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8FB1" w14:textId="77777777" w:rsidR="00441B1C" w:rsidRPr="0062448A" w:rsidRDefault="00441B1C" w:rsidP="00441B1C">
      <w:pPr>
        <w:spacing w:after="0" w:line="240" w:lineRule="auto"/>
        <w:jc w:val="center"/>
        <w:rPr>
          <w:rFonts w:cstheme="minorHAnsi"/>
          <w:b/>
          <w:bCs/>
          <w:color w:val="70AD47" w:themeColor="accent6"/>
          <w:szCs w:val="22"/>
        </w:rPr>
      </w:pPr>
    </w:p>
    <w:p w14:paraId="41A808CD" w14:textId="77777777" w:rsidR="00441B1C" w:rsidRPr="0062448A" w:rsidRDefault="00441B1C" w:rsidP="00441B1C">
      <w:pPr>
        <w:spacing w:after="0" w:line="240" w:lineRule="auto"/>
        <w:jc w:val="center"/>
        <w:rPr>
          <w:rFonts w:cstheme="minorHAnsi"/>
          <w:b/>
          <w:bCs/>
          <w:color w:val="70AD47" w:themeColor="accent6"/>
          <w:szCs w:val="22"/>
        </w:rPr>
      </w:pPr>
    </w:p>
    <w:p w14:paraId="020DBC28" w14:textId="77777777" w:rsidR="00441B1C" w:rsidRPr="0062448A" w:rsidRDefault="00441B1C" w:rsidP="00441B1C">
      <w:pPr>
        <w:spacing w:after="0" w:line="240" w:lineRule="auto"/>
        <w:jc w:val="center"/>
        <w:rPr>
          <w:rFonts w:cstheme="minorHAnsi"/>
          <w:b/>
          <w:bCs/>
          <w:color w:val="70AD47" w:themeColor="accent6"/>
          <w:szCs w:val="22"/>
        </w:rPr>
      </w:pPr>
    </w:p>
    <w:p w14:paraId="3A79B42E" w14:textId="77777777" w:rsidR="00441B1C" w:rsidRPr="0062448A" w:rsidRDefault="00441B1C" w:rsidP="00441B1C">
      <w:pPr>
        <w:spacing w:after="0" w:line="240" w:lineRule="auto"/>
        <w:jc w:val="center"/>
        <w:rPr>
          <w:rFonts w:cstheme="minorHAnsi"/>
          <w:b/>
          <w:bCs/>
          <w:color w:val="70AD47" w:themeColor="accent6"/>
          <w:szCs w:val="22"/>
        </w:rPr>
      </w:pPr>
    </w:p>
    <w:p w14:paraId="6D310132" w14:textId="77777777" w:rsidR="00441B1C" w:rsidRPr="0062448A" w:rsidRDefault="00441B1C" w:rsidP="00441B1C">
      <w:pPr>
        <w:spacing w:after="0" w:line="240" w:lineRule="auto"/>
        <w:jc w:val="center"/>
        <w:rPr>
          <w:rFonts w:cstheme="minorHAnsi"/>
          <w:b/>
          <w:bCs/>
          <w:color w:val="70AD47" w:themeColor="accent6"/>
          <w:szCs w:val="22"/>
        </w:rPr>
      </w:pPr>
    </w:p>
    <w:p w14:paraId="239FE086" w14:textId="77777777" w:rsidR="00441B1C" w:rsidRPr="0062448A" w:rsidRDefault="00441B1C" w:rsidP="00441B1C">
      <w:pPr>
        <w:spacing w:after="0" w:line="240" w:lineRule="auto"/>
        <w:jc w:val="center"/>
        <w:rPr>
          <w:rFonts w:cstheme="minorHAnsi"/>
          <w:b/>
          <w:bCs/>
          <w:color w:val="70AD47" w:themeColor="accent6"/>
          <w:szCs w:val="22"/>
        </w:rPr>
      </w:pPr>
    </w:p>
    <w:p w14:paraId="74D4753A" w14:textId="77777777" w:rsidR="00441B1C" w:rsidRPr="0062448A" w:rsidRDefault="00441B1C" w:rsidP="00441B1C">
      <w:pPr>
        <w:spacing w:after="0" w:line="240" w:lineRule="auto"/>
        <w:jc w:val="center"/>
        <w:rPr>
          <w:rFonts w:cstheme="minorHAnsi"/>
          <w:b/>
          <w:bCs/>
          <w:color w:val="70AD47" w:themeColor="accent6"/>
          <w:szCs w:val="22"/>
        </w:rPr>
      </w:pPr>
    </w:p>
    <w:p w14:paraId="07A9790C" w14:textId="77777777" w:rsidR="00441B1C" w:rsidRPr="0062448A" w:rsidRDefault="00441B1C" w:rsidP="00441B1C">
      <w:pPr>
        <w:spacing w:after="0" w:line="240" w:lineRule="auto"/>
        <w:jc w:val="center"/>
        <w:rPr>
          <w:rFonts w:cstheme="minorHAnsi"/>
          <w:b/>
          <w:bCs/>
          <w:color w:val="70AD47" w:themeColor="accent6"/>
          <w:szCs w:val="22"/>
        </w:rPr>
      </w:pPr>
    </w:p>
    <w:p w14:paraId="02AF84E3" w14:textId="77777777" w:rsidR="00441B1C" w:rsidRPr="0062448A" w:rsidRDefault="00441B1C" w:rsidP="00441B1C">
      <w:pPr>
        <w:spacing w:after="0" w:line="240" w:lineRule="auto"/>
        <w:jc w:val="center"/>
        <w:rPr>
          <w:rFonts w:cstheme="minorHAnsi"/>
          <w:b/>
          <w:bCs/>
          <w:color w:val="70AD47" w:themeColor="accent6"/>
          <w:szCs w:val="22"/>
        </w:rPr>
      </w:pPr>
    </w:p>
    <w:p w14:paraId="185959EC" w14:textId="77777777" w:rsidR="00441B1C" w:rsidRPr="0062448A" w:rsidRDefault="00441B1C" w:rsidP="00441B1C">
      <w:pPr>
        <w:spacing w:after="0" w:line="240" w:lineRule="auto"/>
        <w:jc w:val="center"/>
        <w:rPr>
          <w:rFonts w:cstheme="minorHAnsi"/>
          <w:b/>
          <w:bCs/>
          <w:color w:val="70AD47" w:themeColor="accent6"/>
          <w:szCs w:val="22"/>
        </w:rPr>
      </w:pPr>
    </w:p>
    <w:p w14:paraId="1E148771" w14:textId="77777777" w:rsidR="00441B1C" w:rsidRPr="0062448A" w:rsidRDefault="00441B1C" w:rsidP="00441B1C">
      <w:pPr>
        <w:spacing w:after="0" w:line="240" w:lineRule="auto"/>
        <w:jc w:val="center"/>
        <w:rPr>
          <w:rFonts w:cstheme="minorHAnsi"/>
          <w:b/>
          <w:bCs/>
          <w:color w:val="70AD47" w:themeColor="accent6"/>
          <w:szCs w:val="22"/>
        </w:rPr>
      </w:pPr>
    </w:p>
    <w:p w14:paraId="5B1E55AD" w14:textId="77777777" w:rsidR="00441B1C" w:rsidRPr="0062448A" w:rsidRDefault="00441B1C" w:rsidP="00441B1C">
      <w:pPr>
        <w:spacing w:after="0" w:line="240" w:lineRule="auto"/>
        <w:jc w:val="center"/>
        <w:rPr>
          <w:rFonts w:cstheme="minorHAnsi"/>
          <w:b/>
          <w:bCs/>
          <w:color w:val="70AD47" w:themeColor="accent6"/>
          <w:szCs w:val="22"/>
        </w:rPr>
      </w:pPr>
    </w:p>
    <w:p w14:paraId="1687807F" w14:textId="547B0995" w:rsidR="00365ED3" w:rsidRPr="0062448A" w:rsidRDefault="00365ED3" w:rsidP="00441B1C">
      <w:pPr>
        <w:spacing w:after="0" w:line="240" w:lineRule="auto"/>
        <w:jc w:val="center"/>
        <w:rPr>
          <w:rFonts w:cstheme="minorHAnsi"/>
          <w:b/>
          <w:bCs/>
          <w:color w:val="70AD47" w:themeColor="accent6"/>
          <w:sz w:val="52"/>
          <w:szCs w:val="52"/>
        </w:rPr>
      </w:pPr>
      <w:r w:rsidRPr="0062448A">
        <w:rPr>
          <w:rFonts w:cstheme="minorHAnsi"/>
          <w:b/>
          <w:bCs/>
          <w:color w:val="70AD47" w:themeColor="accent6"/>
          <w:sz w:val="72"/>
          <w:szCs w:val="72"/>
        </w:rPr>
        <w:t>Caribbean Efficient and Green-Energy Buildings Project</w:t>
      </w:r>
      <w:r w:rsidRPr="0062448A">
        <w:rPr>
          <w:rFonts w:cstheme="minorHAnsi"/>
          <w:b/>
          <w:bCs/>
          <w:color w:val="70AD47" w:themeColor="accent6"/>
          <w:sz w:val="44"/>
          <w:szCs w:val="44"/>
        </w:rPr>
        <w:t xml:space="preserve"> </w:t>
      </w:r>
      <w:r w:rsidR="00976FF5" w:rsidRPr="0062448A">
        <w:rPr>
          <w:rFonts w:cstheme="minorHAnsi"/>
          <w:b/>
          <w:bCs/>
          <w:color w:val="70AD47" w:themeColor="accent6"/>
          <w:sz w:val="44"/>
          <w:szCs w:val="44"/>
        </w:rPr>
        <w:br/>
      </w:r>
      <w:r w:rsidRPr="0062448A">
        <w:rPr>
          <w:rFonts w:cstheme="minorHAnsi"/>
          <w:b/>
          <w:bCs/>
          <w:color w:val="70AD47" w:themeColor="accent6"/>
          <w:sz w:val="52"/>
          <w:szCs w:val="52"/>
        </w:rPr>
        <w:t>(P179519)</w:t>
      </w:r>
    </w:p>
    <w:p w14:paraId="1809F062" w14:textId="77777777" w:rsidR="00441B1C" w:rsidRPr="0062448A" w:rsidRDefault="00441B1C" w:rsidP="00441B1C">
      <w:pPr>
        <w:spacing w:after="0" w:line="240" w:lineRule="auto"/>
        <w:jc w:val="center"/>
        <w:rPr>
          <w:rFonts w:cstheme="minorHAnsi"/>
          <w:b/>
          <w:bCs/>
          <w:color w:val="70AD47" w:themeColor="accent6"/>
          <w:sz w:val="44"/>
          <w:szCs w:val="44"/>
        </w:rPr>
      </w:pPr>
    </w:p>
    <w:p w14:paraId="4C222762" w14:textId="77777777" w:rsidR="00441B1C" w:rsidRPr="0062448A" w:rsidRDefault="00441B1C" w:rsidP="00441B1C">
      <w:pPr>
        <w:spacing w:after="0" w:line="240" w:lineRule="auto"/>
        <w:jc w:val="center"/>
        <w:rPr>
          <w:rFonts w:cstheme="minorHAnsi"/>
          <w:b/>
          <w:bCs/>
          <w:color w:val="70AD47" w:themeColor="accent6"/>
          <w:sz w:val="44"/>
          <w:szCs w:val="44"/>
        </w:rPr>
      </w:pPr>
    </w:p>
    <w:p w14:paraId="4998CE24" w14:textId="77777777" w:rsidR="00441B1C" w:rsidRPr="0062448A" w:rsidRDefault="00441B1C" w:rsidP="00441B1C">
      <w:pPr>
        <w:spacing w:after="0" w:line="240" w:lineRule="auto"/>
        <w:jc w:val="center"/>
        <w:rPr>
          <w:rFonts w:cstheme="minorHAnsi"/>
          <w:b/>
          <w:bCs/>
          <w:color w:val="70AD47" w:themeColor="accent6"/>
          <w:sz w:val="44"/>
          <w:szCs w:val="44"/>
        </w:rPr>
      </w:pPr>
    </w:p>
    <w:p w14:paraId="41083A71" w14:textId="5BA352C4" w:rsidR="00EC194B" w:rsidRPr="0062448A" w:rsidRDefault="0004598E" w:rsidP="00441B1C">
      <w:pPr>
        <w:spacing w:after="0" w:line="240" w:lineRule="auto"/>
        <w:jc w:val="center"/>
        <w:rPr>
          <w:rFonts w:cstheme="minorHAnsi"/>
          <w:b/>
          <w:bCs/>
          <w:color w:val="70AD47" w:themeColor="accent6"/>
          <w:sz w:val="52"/>
          <w:szCs w:val="52"/>
        </w:rPr>
      </w:pPr>
      <w:r>
        <w:rPr>
          <w:rFonts w:cstheme="minorHAnsi"/>
          <w:b/>
          <w:bCs/>
          <w:i/>
          <w:iCs/>
          <w:color w:val="70AD47" w:themeColor="accent6"/>
          <w:sz w:val="52"/>
          <w:szCs w:val="52"/>
        </w:rPr>
        <w:t>Guyana</w:t>
      </w:r>
      <w:r w:rsidR="00865B5E" w:rsidRPr="0062448A">
        <w:rPr>
          <w:rFonts w:cstheme="minorHAnsi"/>
          <w:b/>
          <w:bCs/>
          <w:i/>
          <w:iCs/>
          <w:color w:val="70AD47" w:themeColor="accent6"/>
          <w:sz w:val="52"/>
          <w:szCs w:val="52"/>
        </w:rPr>
        <w:br/>
      </w:r>
      <w:r w:rsidR="00963DBE" w:rsidRPr="0062448A">
        <w:rPr>
          <w:rFonts w:cstheme="minorHAnsi"/>
          <w:b/>
          <w:bCs/>
          <w:color w:val="70AD47" w:themeColor="accent6"/>
          <w:sz w:val="52"/>
          <w:szCs w:val="52"/>
        </w:rPr>
        <w:br/>
      </w:r>
      <w:r w:rsidR="008C2DED">
        <w:rPr>
          <w:rFonts w:cstheme="minorHAnsi"/>
          <w:b/>
          <w:bCs/>
          <w:i/>
          <w:iCs/>
          <w:color w:val="70AD47" w:themeColor="accent6"/>
          <w:sz w:val="52"/>
          <w:szCs w:val="52"/>
        </w:rPr>
        <w:t>DISCLOSURE</w:t>
      </w:r>
      <w:r w:rsidR="00F6047F">
        <w:rPr>
          <w:rFonts w:cstheme="minorHAnsi"/>
          <w:b/>
          <w:bCs/>
          <w:i/>
          <w:iCs/>
          <w:color w:val="70AD47" w:themeColor="accent6"/>
          <w:sz w:val="52"/>
          <w:szCs w:val="52"/>
        </w:rPr>
        <w:t xml:space="preserve"> DRAFT</w:t>
      </w:r>
      <w:r w:rsidR="00365ED3" w:rsidRPr="0062448A">
        <w:rPr>
          <w:rFonts w:cstheme="minorHAnsi"/>
          <w:b/>
          <w:bCs/>
          <w:color w:val="70AD47" w:themeColor="accent6"/>
          <w:sz w:val="52"/>
          <w:szCs w:val="52"/>
        </w:rPr>
        <w:br/>
      </w:r>
      <w:r w:rsidR="00EC194B" w:rsidRPr="0062448A">
        <w:rPr>
          <w:rFonts w:cstheme="minorHAnsi"/>
          <w:b/>
          <w:bCs/>
          <w:color w:val="70AD47" w:themeColor="accent6"/>
          <w:sz w:val="52"/>
          <w:szCs w:val="52"/>
        </w:rPr>
        <w:t>S</w:t>
      </w:r>
      <w:r w:rsidR="00D870EA" w:rsidRPr="0062448A">
        <w:rPr>
          <w:rFonts w:cstheme="minorHAnsi"/>
          <w:b/>
          <w:bCs/>
          <w:color w:val="70AD47" w:themeColor="accent6"/>
          <w:sz w:val="52"/>
          <w:szCs w:val="52"/>
        </w:rPr>
        <w:t xml:space="preserve">takeholder </w:t>
      </w:r>
      <w:r w:rsidR="00EC194B" w:rsidRPr="0062448A">
        <w:rPr>
          <w:rFonts w:cstheme="minorHAnsi"/>
          <w:b/>
          <w:bCs/>
          <w:color w:val="70AD47" w:themeColor="accent6"/>
          <w:sz w:val="52"/>
          <w:szCs w:val="52"/>
        </w:rPr>
        <w:t>E</w:t>
      </w:r>
      <w:r w:rsidR="00D870EA" w:rsidRPr="0062448A">
        <w:rPr>
          <w:rFonts w:cstheme="minorHAnsi"/>
          <w:b/>
          <w:bCs/>
          <w:color w:val="70AD47" w:themeColor="accent6"/>
          <w:sz w:val="52"/>
          <w:szCs w:val="52"/>
        </w:rPr>
        <w:t xml:space="preserve">ngagement </w:t>
      </w:r>
      <w:r w:rsidR="00EC194B" w:rsidRPr="0062448A">
        <w:rPr>
          <w:rFonts w:cstheme="minorHAnsi"/>
          <w:b/>
          <w:bCs/>
          <w:color w:val="70AD47" w:themeColor="accent6"/>
          <w:sz w:val="52"/>
          <w:szCs w:val="52"/>
        </w:rPr>
        <w:t>P</w:t>
      </w:r>
      <w:r w:rsidR="00D870EA" w:rsidRPr="0062448A">
        <w:rPr>
          <w:rFonts w:cstheme="minorHAnsi"/>
          <w:b/>
          <w:bCs/>
          <w:color w:val="70AD47" w:themeColor="accent6"/>
          <w:sz w:val="52"/>
          <w:szCs w:val="52"/>
        </w:rPr>
        <w:t>lan (SEP)</w:t>
      </w:r>
    </w:p>
    <w:p w14:paraId="202C01FE" w14:textId="77777777" w:rsidR="005D7BB2" w:rsidRPr="0062448A" w:rsidRDefault="005D7BB2" w:rsidP="00441B1C">
      <w:pPr>
        <w:spacing w:after="0" w:line="240" w:lineRule="auto"/>
        <w:jc w:val="center"/>
        <w:rPr>
          <w:rFonts w:cstheme="minorHAnsi"/>
          <w:b/>
          <w:bCs/>
          <w:color w:val="70AD47" w:themeColor="accent6"/>
          <w:sz w:val="52"/>
          <w:szCs w:val="52"/>
        </w:rPr>
      </w:pPr>
    </w:p>
    <w:p w14:paraId="3BBA941F" w14:textId="6B959A1B" w:rsidR="005D7BB2" w:rsidRPr="0062448A" w:rsidRDefault="00694FA2" w:rsidP="00441B1C">
      <w:pPr>
        <w:spacing w:after="0" w:line="240" w:lineRule="auto"/>
        <w:jc w:val="center"/>
        <w:rPr>
          <w:rFonts w:cstheme="minorHAnsi"/>
          <w:b/>
          <w:bCs/>
          <w:color w:val="70AD47" w:themeColor="accent6"/>
          <w:sz w:val="52"/>
          <w:szCs w:val="52"/>
        </w:rPr>
      </w:pPr>
      <w:r>
        <w:rPr>
          <w:rFonts w:cstheme="minorHAnsi"/>
          <w:b/>
          <w:bCs/>
          <w:color w:val="70AD47" w:themeColor="accent6"/>
          <w:sz w:val="52"/>
          <w:szCs w:val="52"/>
        </w:rPr>
        <w:t>August</w:t>
      </w:r>
      <w:r w:rsidR="005D7BB2" w:rsidRPr="0062448A">
        <w:rPr>
          <w:rFonts w:cstheme="minorHAnsi"/>
          <w:b/>
          <w:bCs/>
          <w:color w:val="70AD47" w:themeColor="accent6"/>
          <w:sz w:val="52"/>
          <w:szCs w:val="52"/>
        </w:rPr>
        <w:t xml:space="preserve"> </w:t>
      </w:r>
      <w:r w:rsidR="00915E40">
        <w:rPr>
          <w:rFonts w:cstheme="minorHAnsi"/>
          <w:b/>
          <w:bCs/>
          <w:color w:val="70AD47" w:themeColor="accent6"/>
          <w:sz w:val="52"/>
          <w:szCs w:val="52"/>
        </w:rPr>
        <w:t>21</w:t>
      </w:r>
      <w:r w:rsidR="005D7BB2" w:rsidRPr="0062448A">
        <w:rPr>
          <w:rFonts w:cstheme="minorHAnsi"/>
          <w:b/>
          <w:bCs/>
          <w:color w:val="70AD47" w:themeColor="accent6"/>
          <w:sz w:val="52"/>
          <w:szCs w:val="52"/>
        </w:rPr>
        <w:t>, 2023</w:t>
      </w:r>
    </w:p>
    <w:p w14:paraId="241E5432" w14:textId="20772705" w:rsidR="000A70E8" w:rsidRPr="0062448A" w:rsidRDefault="000A70E8">
      <w:pPr>
        <w:spacing w:after="0" w:line="240" w:lineRule="auto"/>
        <w:rPr>
          <w:rFonts w:cstheme="minorHAnsi"/>
          <w:b/>
          <w:bCs/>
          <w:sz w:val="44"/>
          <w:szCs w:val="44"/>
        </w:rPr>
      </w:pPr>
      <w:r w:rsidRPr="0062448A">
        <w:rPr>
          <w:rFonts w:cstheme="minorHAnsi"/>
          <w:sz w:val="20"/>
        </w:rPr>
        <w:br w:type="page"/>
      </w:r>
    </w:p>
    <w:p w14:paraId="1372B93B" w14:textId="77777777" w:rsidR="001A2FC4" w:rsidRPr="0062448A" w:rsidRDefault="001A2FC4" w:rsidP="00EC194B">
      <w:pPr>
        <w:pStyle w:val="NoSpacing"/>
        <w:spacing w:after="120"/>
        <w:jc w:val="both"/>
        <w:rPr>
          <w:rFonts w:cstheme="minorHAnsi"/>
          <w:sz w:val="22"/>
          <w:szCs w:val="22"/>
          <w:lang w:val="en-US"/>
        </w:rPr>
      </w:pPr>
    </w:p>
    <w:p w14:paraId="7285AE2E" w14:textId="3F5CA46A" w:rsidR="000A70E8" w:rsidRPr="00413141" w:rsidRDefault="009A7448" w:rsidP="0033362D">
      <w:pPr>
        <w:pStyle w:val="ListParagraph"/>
        <w:numPr>
          <w:ilvl w:val="0"/>
          <w:numId w:val="2"/>
        </w:numPr>
        <w:spacing w:after="0" w:line="240" w:lineRule="auto"/>
        <w:rPr>
          <w:rFonts w:cstheme="minorHAnsi"/>
          <w:b/>
          <w:bCs/>
          <w:sz w:val="20"/>
          <w:szCs w:val="20"/>
        </w:rPr>
      </w:pPr>
      <w:r w:rsidRPr="00413141">
        <w:rPr>
          <w:rFonts w:cstheme="minorHAnsi"/>
          <w:b/>
          <w:bCs/>
          <w:color w:val="000000" w:themeColor="text1"/>
          <w:sz w:val="20"/>
          <w:szCs w:val="20"/>
        </w:rPr>
        <w:t>INTRODUCTION AND PROJECT DESCRIPTION</w:t>
      </w:r>
    </w:p>
    <w:p w14:paraId="497802B8" w14:textId="77777777" w:rsidR="000A70E8" w:rsidRPr="0062448A" w:rsidRDefault="000A70E8" w:rsidP="009A7448">
      <w:pPr>
        <w:spacing w:after="0" w:line="240" w:lineRule="auto"/>
        <w:jc w:val="both"/>
        <w:rPr>
          <w:rFonts w:cstheme="minorHAnsi"/>
          <w:b/>
          <w:bCs/>
          <w:sz w:val="20"/>
        </w:rPr>
      </w:pPr>
    </w:p>
    <w:p w14:paraId="38FE740B" w14:textId="3A0E7348" w:rsidR="00E74813" w:rsidRDefault="00413253" w:rsidP="0061107E">
      <w:pPr>
        <w:spacing w:after="0" w:line="240" w:lineRule="auto"/>
        <w:jc w:val="both"/>
        <w:rPr>
          <w:rFonts w:cstheme="minorHAnsi"/>
          <w:sz w:val="20"/>
        </w:rPr>
      </w:pPr>
      <w:r w:rsidRPr="003D32B9">
        <w:rPr>
          <w:rFonts w:cstheme="minorHAnsi"/>
          <w:b/>
          <w:bCs/>
          <w:color w:val="000000" w:themeColor="text1"/>
          <w:sz w:val="20"/>
          <w:lang w:bidi="ar-SA"/>
        </w:rPr>
        <w:t>C</w:t>
      </w:r>
      <w:r w:rsidR="00C72C2E" w:rsidRPr="003D32B9">
        <w:rPr>
          <w:rFonts w:cstheme="minorHAnsi"/>
          <w:b/>
          <w:bCs/>
          <w:color w:val="000000" w:themeColor="text1"/>
          <w:sz w:val="20"/>
          <w:lang w:bidi="ar-SA"/>
        </w:rPr>
        <w:t>ountry Context</w:t>
      </w:r>
      <w:r w:rsidRPr="003D32B9">
        <w:rPr>
          <w:rFonts w:cstheme="minorHAnsi"/>
          <w:b/>
          <w:bCs/>
          <w:color w:val="000000" w:themeColor="text1"/>
          <w:sz w:val="20"/>
          <w:lang w:bidi="ar-SA"/>
        </w:rPr>
        <w:t>:</w:t>
      </w:r>
      <w:r w:rsidR="001265B7" w:rsidRPr="003D32B9">
        <w:rPr>
          <w:rFonts w:cstheme="minorHAnsi"/>
          <w:color w:val="000000" w:themeColor="text1"/>
          <w:sz w:val="20"/>
          <w:lang w:bidi="ar-SA"/>
        </w:rPr>
        <w:t xml:space="preserve"> </w:t>
      </w:r>
      <w:r w:rsidR="00E74813" w:rsidRPr="006F726C">
        <w:rPr>
          <w:rFonts w:cstheme="minorHAnsi"/>
          <w:sz w:val="20"/>
        </w:rPr>
        <w:t>Guyana has some of the highest electricity rates in the Americ</w:t>
      </w:r>
      <w:r w:rsidR="00E74813">
        <w:rPr>
          <w:rFonts w:cstheme="minorHAnsi"/>
          <w:sz w:val="20"/>
        </w:rPr>
        <w:t>as</w:t>
      </w:r>
      <w:r w:rsidR="00E74813" w:rsidRPr="006F726C">
        <w:rPr>
          <w:rFonts w:cstheme="minorHAnsi"/>
          <w:sz w:val="20"/>
        </w:rPr>
        <w:t xml:space="preserve"> and is about 97% dependent on imported fossil fuels. Using natural gas as a bridge away from heavy fuel oil, followed by the Amaila Falls Hydropower Project and an expansion of solar, wind and biomass, Guyana will see a massive expansion of renewable energy across the country. By 2030, energy use can increase five-fold with greenhouse gas emissions staying approximately flat – one of the world’s highest levels of decoupling of economic growth and fossil fuel use for energy.</w:t>
      </w:r>
    </w:p>
    <w:p w14:paraId="5B66A476" w14:textId="77777777" w:rsidR="002C2BF5" w:rsidRDefault="002C2BF5" w:rsidP="0061107E">
      <w:pPr>
        <w:spacing w:after="0" w:line="240" w:lineRule="auto"/>
        <w:jc w:val="both"/>
        <w:rPr>
          <w:rFonts w:cstheme="minorHAnsi"/>
          <w:sz w:val="20"/>
        </w:rPr>
      </w:pPr>
    </w:p>
    <w:p w14:paraId="3F30A979" w14:textId="17CB9DAC" w:rsidR="00E74813" w:rsidRDefault="00E74813" w:rsidP="0061107E">
      <w:pPr>
        <w:spacing w:after="0" w:line="240" w:lineRule="auto"/>
        <w:jc w:val="both"/>
        <w:rPr>
          <w:rFonts w:cstheme="minorHAnsi"/>
          <w:sz w:val="20"/>
        </w:rPr>
      </w:pPr>
      <w:r w:rsidRPr="006F726C">
        <w:rPr>
          <w:rFonts w:cstheme="minorHAnsi"/>
          <w:sz w:val="20"/>
        </w:rPr>
        <w:t xml:space="preserve">Without this transition away from today’s energy sources, both greenhouse gas emissions and consumer costs will stay very high because of a reliance on imported Heavy Fuel Oil (HFO) and diesel for electricity generation in the 12 public grids operated by Guyana Power and Light (GPL) and Hinterland Electrification Company Inc (HECI). Expenditure on these fuels was approximately US$ 150 million in 2021. The Demerara Berbice Interconnected System (DBIS) is the largest of the public grids and accounts for 78% of the total cost. The DBIS peak power was 135.7 Megawatts (MW) in 2021 and it is estimated that the peak load by 2025 will be 407MW. The DBIS </w:t>
      </w:r>
      <w:proofErr w:type="gramStart"/>
      <w:r w:rsidRPr="006F726C">
        <w:rPr>
          <w:rFonts w:cstheme="minorHAnsi"/>
          <w:sz w:val="20"/>
        </w:rPr>
        <w:t>has currently</w:t>
      </w:r>
      <w:proofErr w:type="gramEnd"/>
      <w:r w:rsidRPr="006F726C">
        <w:rPr>
          <w:rFonts w:cstheme="minorHAnsi"/>
          <w:sz w:val="20"/>
        </w:rPr>
        <w:t xml:space="preserve"> 205MW of firm capacity. However, some of that capacity is from aged generators with low reliability. It has been estimated that a new 300MW of firm capacity will be needed to cover the demand increase, the retirement of aged generators and to improve the grid’s reliability. </w:t>
      </w:r>
    </w:p>
    <w:p w14:paraId="2AC54223" w14:textId="77777777" w:rsidR="002C2BF5" w:rsidRDefault="002C2BF5" w:rsidP="0061107E">
      <w:pPr>
        <w:spacing w:after="0" w:line="240" w:lineRule="auto"/>
        <w:jc w:val="both"/>
        <w:rPr>
          <w:rFonts w:cstheme="minorHAnsi"/>
          <w:sz w:val="20"/>
        </w:rPr>
      </w:pPr>
    </w:p>
    <w:p w14:paraId="2F2CA958" w14:textId="3B337CDF" w:rsidR="00E74813" w:rsidRDefault="00E74813" w:rsidP="0061107E">
      <w:pPr>
        <w:spacing w:after="0" w:line="240" w:lineRule="auto"/>
        <w:jc w:val="both"/>
        <w:rPr>
          <w:rFonts w:cstheme="minorHAnsi"/>
          <w:color w:val="333333"/>
          <w:sz w:val="20"/>
          <w:shd w:val="clear" w:color="auto" w:fill="FFFFFF"/>
        </w:rPr>
      </w:pPr>
      <w:r w:rsidRPr="00506362">
        <w:rPr>
          <w:rFonts w:cstheme="minorHAnsi"/>
          <w:sz w:val="20"/>
        </w:rPr>
        <w:t xml:space="preserve">Guyana’s Low Carbon Development Strategy (LCDS) 2030 sets forth 4 pillars towards </w:t>
      </w:r>
      <w:r w:rsidRPr="00506362">
        <w:rPr>
          <w:rFonts w:cstheme="minorHAnsi"/>
          <w:color w:val="333333"/>
          <w:sz w:val="20"/>
          <w:shd w:val="clear" w:color="auto" w:fill="FFFFFF"/>
        </w:rPr>
        <w:t>a new low carbon economy: (</w:t>
      </w:r>
      <w:proofErr w:type="spellStart"/>
      <w:r w:rsidRPr="00506362">
        <w:rPr>
          <w:rFonts w:cstheme="minorHAnsi"/>
          <w:color w:val="333333"/>
          <w:sz w:val="20"/>
          <w:shd w:val="clear" w:color="auto" w:fill="FFFFFF"/>
        </w:rPr>
        <w:t>i</w:t>
      </w:r>
      <w:proofErr w:type="spellEnd"/>
      <w:r w:rsidRPr="00506362">
        <w:rPr>
          <w:rFonts w:cstheme="minorHAnsi"/>
          <w:color w:val="333333"/>
          <w:sz w:val="20"/>
          <w:shd w:val="clear" w:color="auto" w:fill="FFFFFF"/>
        </w:rPr>
        <w:t xml:space="preserve">) creating new incentives through ecosystem services for a low carbon economy; (ii) protecting against climate change and biodiversity loss; (iii) stimulating future growth through clean energy and low carbon development; and (iv) aligning with global climate and biodiversity goals.  </w:t>
      </w:r>
      <w:r w:rsidRPr="0061107E">
        <w:rPr>
          <w:rFonts w:cstheme="minorHAnsi"/>
          <w:color w:val="333333"/>
          <w:sz w:val="20"/>
          <w:shd w:val="clear" w:color="auto" w:fill="FFFFFF"/>
        </w:rPr>
        <w:t>Pillar 3 focuses on growth based on clean, renewable energy.</w:t>
      </w:r>
      <w:r w:rsidRPr="00506362">
        <w:rPr>
          <w:rFonts w:cstheme="minorHAnsi"/>
          <w:color w:val="333333"/>
          <w:sz w:val="20"/>
          <w:shd w:val="clear" w:color="auto" w:fill="FFFFFF"/>
        </w:rPr>
        <w:t xml:space="preserve">    </w:t>
      </w:r>
    </w:p>
    <w:p w14:paraId="1F87A109" w14:textId="77777777" w:rsidR="002E391C" w:rsidRPr="0061107E" w:rsidRDefault="002E391C" w:rsidP="00E210F9">
      <w:pPr>
        <w:spacing w:after="0" w:line="240" w:lineRule="auto"/>
        <w:jc w:val="both"/>
        <w:rPr>
          <w:rFonts w:cstheme="minorHAnsi"/>
          <w:color w:val="333333"/>
          <w:sz w:val="20"/>
          <w:shd w:val="clear" w:color="auto" w:fill="FFFFFF"/>
        </w:rPr>
      </w:pPr>
    </w:p>
    <w:p w14:paraId="711F0764" w14:textId="28D069C0" w:rsidR="00DF1EDD" w:rsidRPr="0061107E" w:rsidRDefault="00E74813" w:rsidP="0061107E">
      <w:pPr>
        <w:spacing w:after="0" w:line="240" w:lineRule="auto"/>
        <w:jc w:val="both"/>
        <w:rPr>
          <w:rFonts w:cstheme="minorHAnsi"/>
          <w:sz w:val="20"/>
        </w:rPr>
      </w:pPr>
      <w:r>
        <w:rPr>
          <w:rFonts w:cstheme="minorHAnsi"/>
          <w:sz w:val="20"/>
        </w:rPr>
        <w:t xml:space="preserve">Guyana is now implementing a </w:t>
      </w:r>
      <w:r w:rsidRPr="00506362">
        <w:rPr>
          <w:rFonts w:cstheme="minorHAnsi"/>
          <w:sz w:val="20"/>
        </w:rPr>
        <w:t>strategy of decoupling economic growth from using fossil fuels for electricity by developing low-carbon energy resources (</w:t>
      </w:r>
      <w:r w:rsidR="0067497D">
        <w:rPr>
          <w:rFonts w:cstheme="minorHAnsi"/>
          <w:sz w:val="20"/>
        </w:rPr>
        <w:t>s</w:t>
      </w:r>
      <w:r w:rsidRPr="00506362">
        <w:rPr>
          <w:rFonts w:cstheme="minorHAnsi"/>
          <w:sz w:val="20"/>
        </w:rPr>
        <w:t xml:space="preserve">olar, </w:t>
      </w:r>
      <w:r w:rsidR="0067497D">
        <w:rPr>
          <w:rFonts w:cstheme="minorHAnsi"/>
          <w:sz w:val="20"/>
        </w:rPr>
        <w:t>h</w:t>
      </w:r>
      <w:r w:rsidRPr="00506362">
        <w:rPr>
          <w:rFonts w:cstheme="minorHAnsi"/>
          <w:sz w:val="20"/>
        </w:rPr>
        <w:t>ydro</w:t>
      </w:r>
      <w:r w:rsidR="0067497D">
        <w:rPr>
          <w:rFonts w:cstheme="minorHAnsi"/>
          <w:sz w:val="20"/>
        </w:rPr>
        <w:t>power</w:t>
      </w:r>
      <w:r w:rsidRPr="00506362">
        <w:rPr>
          <w:rFonts w:cstheme="minorHAnsi"/>
          <w:sz w:val="20"/>
        </w:rPr>
        <w:t xml:space="preserve">, </w:t>
      </w:r>
      <w:r w:rsidR="0067497D">
        <w:rPr>
          <w:rFonts w:cstheme="minorHAnsi"/>
          <w:sz w:val="20"/>
        </w:rPr>
        <w:t>w</w:t>
      </w:r>
      <w:r w:rsidRPr="00506362">
        <w:rPr>
          <w:rFonts w:cstheme="minorHAnsi"/>
          <w:sz w:val="20"/>
        </w:rPr>
        <w:t xml:space="preserve">ind, </w:t>
      </w:r>
      <w:r w:rsidR="0067497D">
        <w:rPr>
          <w:rFonts w:cstheme="minorHAnsi"/>
          <w:sz w:val="20"/>
        </w:rPr>
        <w:t>b</w:t>
      </w:r>
      <w:r w:rsidRPr="00506362">
        <w:rPr>
          <w:rFonts w:cstheme="minorHAnsi"/>
          <w:sz w:val="20"/>
        </w:rPr>
        <w:t xml:space="preserve">iomass, and </w:t>
      </w:r>
      <w:r w:rsidR="0067497D">
        <w:rPr>
          <w:rFonts w:cstheme="minorHAnsi"/>
          <w:sz w:val="20"/>
        </w:rPr>
        <w:t>n</w:t>
      </w:r>
      <w:r w:rsidRPr="00506362">
        <w:rPr>
          <w:rFonts w:cstheme="minorHAnsi"/>
          <w:sz w:val="20"/>
        </w:rPr>
        <w:t xml:space="preserve">atural </w:t>
      </w:r>
      <w:r w:rsidR="0067497D">
        <w:rPr>
          <w:rFonts w:cstheme="minorHAnsi"/>
          <w:sz w:val="20"/>
        </w:rPr>
        <w:t>g</w:t>
      </w:r>
      <w:r w:rsidRPr="00506362">
        <w:rPr>
          <w:rFonts w:cstheme="minorHAnsi"/>
          <w:sz w:val="20"/>
        </w:rPr>
        <w:t>as) to meet rapidly rising demand and keep greenhouse gas emissions low. This is being done through a combination of: (</w:t>
      </w:r>
      <w:proofErr w:type="spellStart"/>
      <w:r w:rsidRPr="00506362">
        <w:rPr>
          <w:rFonts w:cstheme="minorHAnsi"/>
          <w:sz w:val="20"/>
        </w:rPr>
        <w:t>i</w:t>
      </w:r>
      <w:proofErr w:type="spellEnd"/>
      <w:r w:rsidRPr="00506362">
        <w:rPr>
          <w:rFonts w:cstheme="minorHAnsi"/>
          <w:sz w:val="20"/>
        </w:rPr>
        <w:t>) investment in transformational energy infrastructure across the generation and transmission systems; (ii) fiscal incentives and government policies to support the use of renewable energy at the level of households and businesses; (iii) investments to improve energy efficiency.</w:t>
      </w:r>
    </w:p>
    <w:p w14:paraId="672EA4E3" w14:textId="77777777" w:rsidR="000A70E8" w:rsidRPr="0062448A" w:rsidRDefault="000A70E8" w:rsidP="002E34B7">
      <w:pPr>
        <w:spacing w:after="0" w:line="240" w:lineRule="auto"/>
        <w:jc w:val="both"/>
        <w:rPr>
          <w:rFonts w:cstheme="minorHAnsi"/>
          <w:sz w:val="20"/>
          <w:lang w:bidi="ar-SA"/>
        </w:rPr>
      </w:pPr>
    </w:p>
    <w:p w14:paraId="2DB01B36" w14:textId="30B0BC2D" w:rsidR="00EF19DC" w:rsidRPr="0062448A" w:rsidRDefault="007A4FE0" w:rsidP="002E34B7">
      <w:pPr>
        <w:autoSpaceDE w:val="0"/>
        <w:autoSpaceDN w:val="0"/>
        <w:adjustRightInd w:val="0"/>
        <w:spacing w:after="0" w:line="240" w:lineRule="auto"/>
        <w:jc w:val="both"/>
        <w:rPr>
          <w:sz w:val="20"/>
        </w:rPr>
      </w:pPr>
      <w:r w:rsidRPr="1421B88D">
        <w:rPr>
          <w:b/>
          <w:sz w:val="20"/>
        </w:rPr>
        <w:t>Project Description</w:t>
      </w:r>
      <w:r w:rsidR="00EF19DC" w:rsidRPr="1421B88D">
        <w:rPr>
          <w:b/>
          <w:sz w:val="20"/>
        </w:rPr>
        <w:t>,</w:t>
      </w:r>
      <w:r w:rsidR="00444C7D" w:rsidRPr="1421B88D">
        <w:rPr>
          <w:b/>
          <w:sz w:val="20"/>
        </w:rPr>
        <w:t xml:space="preserve"> Development </w:t>
      </w:r>
      <w:r w:rsidR="00F86E96" w:rsidRPr="1421B88D">
        <w:rPr>
          <w:b/>
          <w:sz w:val="20"/>
        </w:rPr>
        <w:t>Objective</w:t>
      </w:r>
      <w:r w:rsidR="00EF19DC" w:rsidRPr="1421B88D">
        <w:rPr>
          <w:b/>
          <w:sz w:val="20"/>
        </w:rPr>
        <w:t xml:space="preserve">, and </w:t>
      </w:r>
      <w:r w:rsidR="00F86E96" w:rsidRPr="1421B88D">
        <w:rPr>
          <w:b/>
          <w:sz w:val="20"/>
        </w:rPr>
        <w:t>Components</w:t>
      </w:r>
      <w:r w:rsidRPr="1421B88D">
        <w:rPr>
          <w:b/>
          <w:sz w:val="20"/>
        </w:rPr>
        <w:t xml:space="preserve">: </w:t>
      </w:r>
      <w:r w:rsidRPr="1421B88D">
        <w:rPr>
          <w:color w:val="000000" w:themeColor="text1"/>
          <w:sz w:val="20"/>
          <w:lang w:bidi="ar-SA"/>
        </w:rPr>
        <w:t xml:space="preserve">The </w:t>
      </w:r>
      <w:r w:rsidRPr="1421B88D">
        <w:rPr>
          <w:color w:val="201F1E"/>
          <w:sz w:val="20"/>
          <w:lang w:bidi="ar-SA"/>
        </w:rPr>
        <w:t>Caribbean Efficient and Green Energy Buildings Program is a regional Series of Projects (</w:t>
      </w:r>
      <w:proofErr w:type="spellStart"/>
      <w:r w:rsidRPr="1421B88D">
        <w:rPr>
          <w:color w:val="201F1E"/>
          <w:sz w:val="20"/>
          <w:lang w:bidi="ar-SA"/>
        </w:rPr>
        <w:t>SoP</w:t>
      </w:r>
      <w:proofErr w:type="spellEnd"/>
      <w:r w:rsidRPr="1421B88D">
        <w:rPr>
          <w:color w:val="201F1E"/>
          <w:sz w:val="20"/>
          <w:lang w:bidi="ar-SA"/>
        </w:rPr>
        <w:t xml:space="preserve">) designed </w:t>
      </w:r>
      <w:r w:rsidRPr="1421B88D">
        <w:rPr>
          <w:color w:val="000000" w:themeColor="text1"/>
          <w:sz w:val="20"/>
          <w:lang w:bidi="ar-SA"/>
        </w:rPr>
        <w:t xml:space="preserve">to address </w:t>
      </w:r>
      <w:r w:rsidR="09ECC800" w:rsidRPr="00B8420B">
        <w:rPr>
          <w:color w:val="000000" w:themeColor="text1"/>
          <w:sz w:val="20"/>
          <w:lang w:bidi="ar-SA"/>
        </w:rPr>
        <w:t>common</w:t>
      </w:r>
      <w:r w:rsidRPr="0061107E">
        <w:rPr>
          <w:color w:val="000000" w:themeColor="text1"/>
          <w:sz w:val="20"/>
          <w:lang w:bidi="ar-SA"/>
        </w:rPr>
        <w:t xml:space="preserve"> challenges</w:t>
      </w:r>
      <w:r w:rsidRPr="1421B88D">
        <w:rPr>
          <w:color w:val="000000" w:themeColor="text1"/>
          <w:sz w:val="20"/>
          <w:lang w:bidi="ar-SA"/>
        </w:rPr>
        <w:t xml:space="preserve"> in the energy sector that countries in the region face. The </w:t>
      </w:r>
      <w:proofErr w:type="spellStart"/>
      <w:r w:rsidRPr="1421B88D">
        <w:rPr>
          <w:color w:val="000000" w:themeColor="text1"/>
          <w:sz w:val="20"/>
          <w:lang w:bidi="ar-SA"/>
        </w:rPr>
        <w:t>SoP’s</w:t>
      </w:r>
      <w:proofErr w:type="spellEnd"/>
      <w:r w:rsidRPr="1421B88D">
        <w:rPr>
          <w:color w:val="000000" w:themeColor="text1"/>
          <w:sz w:val="20"/>
          <w:lang w:bidi="ar-SA"/>
        </w:rPr>
        <w:t xml:space="preserve"> programmatic framework is scalable, allowing countries in the region to join at different times. The proposed first project in the series: The Caribbean Efficient and Green-Energy Buildings Project (hereafter referred to as the Project) will support investments in EE measures and distributed solar photovoltaic </w:t>
      </w:r>
      <w:r w:rsidR="00F05E98" w:rsidRPr="1421B88D">
        <w:rPr>
          <w:color w:val="000000" w:themeColor="text1"/>
          <w:sz w:val="20"/>
          <w:lang w:bidi="ar-SA"/>
        </w:rPr>
        <w:t xml:space="preserve">(DPV) </w:t>
      </w:r>
      <w:r w:rsidRPr="1421B88D">
        <w:rPr>
          <w:color w:val="000000" w:themeColor="text1"/>
          <w:sz w:val="20"/>
          <w:lang w:bidi="ar-SA"/>
        </w:rPr>
        <w:t>systems</w:t>
      </w:r>
      <w:r w:rsidR="00F05E98" w:rsidRPr="1421B88D">
        <w:rPr>
          <w:color w:val="000000" w:themeColor="text1"/>
          <w:sz w:val="20"/>
          <w:lang w:bidi="ar-SA"/>
        </w:rPr>
        <w:t xml:space="preserve"> </w:t>
      </w:r>
      <w:r w:rsidRPr="1421B88D">
        <w:rPr>
          <w:color w:val="000000" w:themeColor="text1"/>
          <w:sz w:val="20"/>
          <w:lang w:bidi="ar-SA"/>
        </w:rPr>
        <w:t>installed on rooftops or in public spaces for</w:t>
      </w:r>
      <w:r w:rsidR="000A58FC" w:rsidRPr="1421B88D">
        <w:rPr>
          <w:color w:val="000000" w:themeColor="text1"/>
          <w:sz w:val="20"/>
          <w:lang w:bidi="ar-SA"/>
        </w:rPr>
        <w:t xml:space="preserve"> Guyana,</w:t>
      </w:r>
      <w:r w:rsidR="003D32B9" w:rsidRPr="1421B88D">
        <w:rPr>
          <w:color w:val="000000" w:themeColor="text1"/>
          <w:sz w:val="20"/>
          <w:lang w:bidi="ar-SA"/>
        </w:rPr>
        <w:t xml:space="preserve"> Grenada,</w:t>
      </w:r>
      <w:r w:rsidR="000A58FC" w:rsidRPr="1421B88D">
        <w:rPr>
          <w:color w:val="000000" w:themeColor="text1"/>
          <w:sz w:val="20"/>
          <w:lang w:bidi="ar-SA"/>
        </w:rPr>
        <w:t xml:space="preserve"> and</w:t>
      </w:r>
      <w:r w:rsidRPr="1421B88D">
        <w:rPr>
          <w:color w:val="000000" w:themeColor="text1"/>
          <w:sz w:val="20"/>
          <w:lang w:bidi="ar-SA"/>
        </w:rPr>
        <w:t xml:space="preserve"> St. Lucia</w:t>
      </w:r>
      <w:r w:rsidR="00615D90" w:rsidRPr="1421B88D">
        <w:rPr>
          <w:color w:val="000000" w:themeColor="text1"/>
          <w:sz w:val="20"/>
          <w:lang w:bidi="ar-SA"/>
        </w:rPr>
        <w:t xml:space="preserve"> </w:t>
      </w:r>
      <w:r w:rsidR="003D32B9" w:rsidRPr="1421B88D">
        <w:rPr>
          <w:color w:val="000000" w:themeColor="text1"/>
          <w:sz w:val="20"/>
          <w:lang w:bidi="ar-SA"/>
        </w:rPr>
        <w:t>as well as technical assistance act</w:t>
      </w:r>
      <w:r w:rsidR="00C01D5E" w:rsidRPr="1421B88D">
        <w:rPr>
          <w:color w:val="000000" w:themeColor="text1"/>
          <w:sz w:val="20"/>
          <w:lang w:bidi="ar-SA"/>
        </w:rPr>
        <w:t>ivities within these countries and via the OECS</w:t>
      </w:r>
      <w:r w:rsidRPr="1421B88D">
        <w:rPr>
          <w:color w:val="000000" w:themeColor="text1"/>
          <w:sz w:val="20"/>
          <w:lang w:bidi="ar-SA"/>
        </w:rPr>
        <w:t xml:space="preserve">. </w:t>
      </w:r>
    </w:p>
    <w:p w14:paraId="0B049CAB" w14:textId="4AFB0D3C" w:rsidR="00444C7D" w:rsidRPr="0062448A" w:rsidRDefault="00444C7D" w:rsidP="002E34B7">
      <w:pPr>
        <w:autoSpaceDE w:val="0"/>
        <w:autoSpaceDN w:val="0"/>
        <w:adjustRightInd w:val="0"/>
        <w:spacing w:after="0" w:line="240" w:lineRule="auto"/>
        <w:jc w:val="both"/>
        <w:rPr>
          <w:rFonts w:cstheme="minorHAnsi"/>
          <w:sz w:val="20"/>
        </w:rPr>
      </w:pPr>
    </w:p>
    <w:p w14:paraId="21201762" w14:textId="4229601F" w:rsidR="00444C7D" w:rsidRPr="0062448A" w:rsidRDefault="00444C7D" w:rsidP="002E34B7">
      <w:pPr>
        <w:autoSpaceDE w:val="0"/>
        <w:autoSpaceDN w:val="0"/>
        <w:adjustRightInd w:val="0"/>
        <w:spacing w:after="0" w:line="240" w:lineRule="auto"/>
        <w:rPr>
          <w:rFonts w:cstheme="minorHAnsi"/>
          <w:color w:val="000000"/>
          <w:sz w:val="20"/>
          <w:lang w:bidi="ar-SA"/>
        </w:rPr>
      </w:pPr>
      <w:r w:rsidRPr="0062448A">
        <w:rPr>
          <w:rFonts w:cstheme="minorHAnsi"/>
          <w:color w:val="000000"/>
          <w:sz w:val="20"/>
          <w:lang w:bidi="ar-SA"/>
        </w:rPr>
        <w:t>The objective of this Series of Projects and Project Development Objective (PDO) are to enhance the efficiency of energy use in public buildings and increase the RE supply for public buildings in</w:t>
      </w:r>
      <w:r w:rsidR="003D32B9">
        <w:rPr>
          <w:rFonts w:cstheme="minorHAnsi"/>
          <w:color w:val="000000"/>
          <w:sz w:val="20"/>
          <w:lang w:bidi="ar-SA"/>
        </w:rPr>
        <w:t xml:space="preserve"> the project</w:t>
      </w:r>
      <w:r w:rsidRPr="0062448A">
        <w:rPr>
          <w:rFonts w:cstheme="minorHAnsi"/>
          <w:color w:val="000000"/>
          <w:sz w:val="20"/>
          <w:lang w:bidi="ar-SA"/>
        </w:rPr>
        <w:t xml:space="preserve"> </w:t>
      </w:r>
      <w:r w:rsidR="003D32B9">
        <w:rPr>
          <w:rFonts w:cstheme="minorHAnsi"/>
          <w:color w:val="000000"/>
          <w:sz w:val="20"/>
          <w:lang w:bidi="ar-SA"/>
        </w:rPr>
        <w:t>c</w:t>
      </w:r>
      <w:r w:rsidRPr="0062448A">
        <w:rPr>
          <w:rFonts w:cstheme="minorHAnsi"/>
          <w:color w:val="000000"/>
          <w:sz w:val="20"/>
          <w:lang w:bidi="ar-SA"/>
        </w:rPr>
        <w:t xml:space="preserve">ountries. In </w:t>
      </w:r>
      <w:r w:rsidR="003D32B9">
        <w:rPr>
          <w:rFonts w:cstheme="minorHAnsi"/>
          <w:color w:val="000000"/>
          <w:sz w:val="20"/>
          <w:lang w:bidi="ar-SA"/>
        </w:rPr>
        <w:t>Guyana</w:t>
      </w:r>
      <w:r w:rsidRPr="0062448A">
        <w:rPr>
          <w:rFonts w:cstheme="minorHAnsi"/>
          <w:color w:val="000000"/>
          <w:sz w:val="20"/>
          <w:lang w:bidi="ar-SA"/>
        </w:rPr>
        <w:t xml:space="preserve">, the project </w:t>
      </w:r>
      <w:r w:rsidRPr="0062448A">
        <w:rPr>
          <w:rFonts w:cstheme="minorHAnsi"/>
          <w:sz w:val="20"/>
        </w:rPr>
        <w:t>comprises of the following components:</w:t>
      </w:r>
    </w:p>
    <w:p w14:paraId="53E74BE0" w14:textId="5810C028" w:rsidR="000E2E2E" w:rsidRPr="0062448A" w:rsidRDefault="007A4FE0" w:rsidP="002E34B7">
      <w:pPr>
        <w:autoSpaceDE w:val="0"/>
        <w:autoSpaceDN w:val="0"/>
        <w:adjustRightInd w:val="0"/>
        <w:spacing w:after="0" w:line="240" w:lineRule="auto"/>
        <w:jc w:val="both"/>
        <w:rPr>
          <w:rFonts w:cstheme="minorHAnsi"/>
          <w:sz w:val="20"/>
        </w:rPr>
      </w:pPr>
      <w:r w:rsidRPr="0062448A">
        <w:rPr>
          <w:rFonts w:cstheme="minorHAnsi"/>
          <w:sz w:val="20"/>
        </w:rPr>
        <w:t xml:space="preserve"> </w:t>
      </w:r>
    </w:p>
    <w:p w14:paraId="36E8246A" w14:textId="1452AE98" w:rsidR="00A07237" w:rsidRPr="0062448A" w:rsidRDefault="00A07237" w:rsidP="002E34B7">
      <w:pPr>
        <w:autoSpaceDE w:val="0"/>
        <w:autoSpaceDN w:val="0"/>
        <w:adjustRightInd w:val="0"/>
        <w:spacing w:after="0" w:line="240" w:lineRule="auto"/>
        <w:jc w:val="both"/>
        <w:rPr>
          <w:rFonts w:cstheme="minorHAnsi"/>
          <w:color w:val="000000"/>
          <w:sz w:val="20"/>
          <w:lang w:bidi="ar-SA"/>
        </w:rPr>
      </w:pPr>
      <w:r w:rsidRPr="0062448A">
        <w:rPr>
          <w:rFonts w:cstheme="minorHAnsi"/>
          <w:b/>
          <w:bCs/>
          <w:color w:val="000000"/>
          <w:sz w:val="20"/>
          <w:lang w:bidi="ar-SA"/>
        </w:rPr>
        <w:t>Component 1</w:t>
      </w:r>
      <w:r w:rsidR="000E2E2E" w:rsidRPr="0062448A">
        <w:rPr>
          <w:rFonts w:cstheme="minorHAnsi"/>
          <w:b/>
          <w:bCs/>
          <w:color w:val="000000"/>
          <w:sz w:val="20"/>
          <w:lang w:bidi="ar-SA"/>
        </w:rPr>
        <w:t xml:space="preserve"> (≈US$</w:t>
      </w:r>
      <w:r w:rsidR="003D32B9">
        <w:rPr>
          <w:rFonts w:cstheme="minorHAnsi"/>
          <w:b/>
          <w:bCs/>
          <w:color w:val="000000"/>
          <w:sz w:val="20"/>
          <w:lang w:bidi="ar-SA"/>
        </w:rPr>
        <w:t>32.2</w:t>
      </w:r>
      <w:r w:rsidR="000E2E2E" w:rsidRPr="0062448A">
        <w:rPr>
          <w:rFonts w:cstheme="minorHAnsi"/>
          <w:b/>
          <w:bCs/>
          <w:color w:val="000000"/>
          <w:sz w:val="20"/>
          <w:lang w:bidi="ar-SA"/>
        </w:rPr>
        <w:t xml:space="preserve">MM for </w:t>
      </w:r>
      <w:r w:rsidR="003D32B9">
        <w:rPr>
          <w:rFonts w:cstheme="minorHAnsi"/>
          <w:b/>
          <w:bCs/>
          <w:color w:val="000000"/>
          <w:sz w:val="20"/>
          <w:lang w:bidi="ar-SA"/>
        </w:rPr>
        <w:t>Guyana</w:t>
      </w:r>
      <w:r w:rsidR="000E2E2E" w:rsidRPr="0062448A">
        <w:rPr>
          <w:rFonts w:cstheme="minorHAnsi"/>
          <w:b/>
          <w:bCs/>
          <w:color w:val="000000"/>
          <w:sz w:val="20"/>
          <w:lang w:bidi="ar-SA"/>
        </w:rPr>
        <w:t>)</w:t>
      </w:r>
      <w:r w:rsidRPr="0062448A">
        <w:rPr>
          <w:rFonts w:cstheme="minorHAnsi"/>
          <w:b/>
          <w:bCs/>
          <w:color w:val="000000"/>
          <w:sz w:val="20"/>
          <w:lang w:bidi="ar-SA"/>
        </w:rPr>
        <w:t>:</w:t>
      </w:r>
      <w:r w:rsidR="000E2E2E" w:rsidRPr="0062448A">
        <w:rPr>
          <w:rFonts w:cstheme="minorHAnsi"/>
          <w:b/>
          <w:bCs/>
          <w:color w:val="000000"/>
          <w:sz w:val="20"/>
          <w:lang w:bidi="ar-SA"/>
        </w:rPr>
        <w:t xml:space="preserve"> </w:t>
      </w:r>
      <w:r w:rsidRPr="0062448A">
        <w:rPr>
          <w:rFonts w:cstheme="minorHAnsi"/>
          <w:color w:val="000000"/>
          <w:sz w:val="20"/>
          <w:lang w:bidi="ar-SA"/>
        </w:rPr>
        <w:t xml:space="preserve"> Promoting investment in EE measures and distributed renewable energy </w:t>
      </w:r>
      <w:r w:rsidR="00F05E98" w:rsidRPr="0062448A">
        <w:rPr>
          <w:rFonts w:cstheme="minorHAnsi"/>
          <w:color w:val="000000"/>
          <w:sz w:val="20"/>
          <w:lang w:bidi="ar-SA"/>
        </w:rPr>
        <w:t xml:space="preserve">(DRE) </w:t>
      </w:r>
      <w:r w:rsidRPr="0062448A">
        <w:rPr>
          <w:rFonts w:cstheme="minorHAnsi"/>
          <w:color w:val="000000"/>
          <w:sz w:val="20"/>
          <w:lang w:bidi="ar-SA"/>
        </w:rPr>
        <w:t xml:space="preserve">systems for public buildings. In </w:t>
      </w:r>
      <w:r w:rsidR="003D32B9">
        <w:rPr>
          <w:rFonts w:cstheme="minorHAnsi"/>
          <w:color w:val="000000"/>
          <w:sz w:val="20"/>
          <w:lang w:bidi="ar-SA"/>
        </w:rPr>
        <w:t>Guyana</w:t>
      </w:r>
      <w:r w:rsidRPr="0062448A">
        <w:rPr>
          <w:rFonts w:cstheme="minorHAnsi"/>
          <w:color w:val="000000"/>
          <w:sz w:val="20"/>
          <w:lang w:bidi="ar-SA"/>
        </w:rPr>
        <w:t>, Component 1 activities will include EE retrofits and</w:t>
      </w:r>
      <w:r w:rsidR="008F1E1D" w:rsidRPr="0062448A">
        <w:rPr>
          <w:rFonts w:cstheme="minorHAnsi"/>
          <w:color w:val="000000"/>
          <w:sz w:val="20"/>
          <w:lang w:bidi="ar-SA"/>
        </w:rPr>
        <w:t xml:space="preserve"> distributed renewable energy</w:t>
      </w:r>
      <w:r w:rsidRPr="0062448A">
        <w:rPr>
          <w:rFonts w:cstheme="minorHAnsi"/>
          <w:color w:val="000000"/>
          <w:sz w:val="20"/>
          <w:lang w:bidi="ar-SA"/>
        </w:rPr>
        <w:t xml:space="preserve"> </w:t>
      </w:r>
      <w:r w:rsidR="008F1E1D" w:rsidRPr="0062448A">
        <w:rPr>
          <w:rFonts w:cstheme="minorHAnsi"/>
          <w:color w:val="000000"/>
          <w:sz w:val="20"/>
          <w:lang w:bidi="ar-SA"/>
        </w:rPr>
        <w:t>(</w:t>
      </w:r>
      <w:r w:rsidRPr="0062448A">
        <w:rPr>
          <w:rFonts w:cstheme="minorHAnsi"/>
          <w:color w:val="000000"/>
          <w:sz w:val="20"/>
          <w:lang w:bidi="ar-SA"/>
        </w:rPr>
        <w:t>DRE</w:t>
      </w:r>
      <w:r w:rsidR="008F1E1D" w:rsidRPr="0062448A">
        <w:rPr>
          <w:rFonts w:cstheme="minorHAnsi"/>
          <w:color w:val="000000"/>
          <w:sz w:val="20"/>
          <w:lang w:bidi="ar-SA"/>
        </w:rPr>
        <w:t>)</w:t>
      </w:r>
      <w:r w:rsidRPr="0062448A">
        <w:rPr>
          <w:rFonts w:cstheme="minorHAnsi"/>
          <w:color w:val="000000"/>
          <w:sz w:val="20"/>
          <w:lang w:bidi="ar-SA"/>
        </w:rPr>
        <w:t xml:space="preserve"> systems in public buildings, specifically: </w:t>
      </w:r>
    </w:p>
    <w:p w14:paraId="02C9C51D" w14:textId="77777777" w:rsidR="002E375F" w:rsidRPr="00E31657" w:rsidRDefault="002E375F" w:rsidP="002E34B7">
      <w:pPr>
        <w:numPr>
          <w:ilvl w:val="0"/>
          <w:numId w:val="1"/>
        </w:numPr>
        <w:autoSpaceDE w:val="0"/>
        <w:autoSpaceDN w:val="0"/>
        <w:adjustRightInd w:val="0"/>
        <w:spacing w:after="0" w:line="240" w:lineRule="auto"/>
        <w:jc w:val="both"/>
        <w:rPr>
          <w:rFonts w:cstheme="minorHAnsi"/>
          <w:color w:val="000000"/>
          <w:sz w:val="20"/>
          <w:lang w:bidi="ar-SA"/>
        </w:rPr>
      </w:pPr>
      <w:r w:rsidRPr="00E31657">
        <w:rPr>
          <w:rFonts w:cstheme="minorHAnsi"/>
          <w:color w:val="000000"/>
          <w:sz w:val="20"/>
          <w:lang w:bidi="ar-SA"/>
        </w:rPr>
        <w:t xml:space="preserve">Technical assistance for identification, design, construction, and operation phases. </w:t>
      </w:r>
    </w:p>
    <w:p w14:paraId="119B8B68" w14:textId="77777777" w:rsidR="002E375F" w:rsidRPr="00E31657" w:rsidRDefault="002E375F" w:rsidP="002E34B7">
      <w:pPr>
        <w:numPr>
          <w:ilvl w:val="0"/>
          <w:numId w:val="1"/>
        </w:numPr>
        <w:autoSpaceDE w:val="0"/>
        <w:autoSpaceDN w:val="0"/>
        <w:adjustRightInd w:val="0"/>
        <w:spacing w:after="0" w:line="240" w:lineRule="auto"/>
        <w:jc w:val="both"/>
        <w:rPr>
          <w:rFonts w:cstheme="minorHAnsi"/>
          <w:color w:val="000000"/>
          <w:sz w:val="20"/>
          <w:lang w:bidi="ar-SA"/>
        </w:rPr>
      </w:pPr>
      <w:r w:rsidRPr="00E31657">
        <w:rPr>
          <w:rFonts w:cstheme="minorHAnsi"/>
          <w:color w:val="000000"/>
          <w:sz w:val="20"/>
          <w:lang w:bidi="ar-SA"/>
        </w:rPr>
        <w:t>Investments in passive and active EE measures (including improvements in building control systems), DPV systems, solar water heater systems, battery storage and safe disposal of used equipment and materials.</w:t>
      </w:r>
    </w:p>
    <w:p w14:paraId="26E16775" w14:textId="162A6E59" w:rsidR="000E2E2E" w:rsidRPr="00E31657" w:rsidRDefault="002E375F" w:rsidP="002E34B7">
      <w:pPr>
        <w:numPr>
          <w:ilvl w:val="0"/>
          <w:numId w:val="1"/>
        </w:numPr>
        <w:autoSpaceDE w:val="0"/>
        <w:autoSpaceDN w:val="0"/>
        <w:adjustRightInd w:val="0"/>
        <w:spacing w:after="0" w:line="240" w:lineRule="auto"/>
        <w:jc w:val="both"/>
        <w:rPr>
          <w:rFonts w:cstheme="minorHAnsi"/>
          <w:color w:val="000000"/>
          <w:sz w:val="20"/>
          <w:lang w:bidi="ar-SA"/>
        </w:rPr>
      </w:pPr>
      <w:r w:rsidRPr="00E31657">
        <w:rPr>
          <w:rFonts w:cstheme="minorHAnsi"/>
          <w:color w:val="000000"/>
          <w:sz w:val="20"/>
          <w:lang w:bidi="ar-SA"/>
        </w:rPr>
        <w:t xml:space="preserve"> Capacity building to integrate and manage DRE, develop modern energy-management </w:t>
      </w:r>
      <w:proofErr w:type="gramStart"/>
      <w:r w:rsidRPr="00E31657">
        <w:rPr>
          <w:rFonts w:cstheme="minorHAnsi"/>
          <w:color w:val="000000"/>
          <w:sz w:val="20"/>
          <w:lang w:bidi="ar-SA"/>
        </w:rPr>
        <w:t>system</w:t>
      </w:r>
      <w:proofErr w:type="gramEnd"/>
      <w:r w:rsidRPr="00E31657">
        <w:rPr>
          <w:rFonts w:cstheme="minorHAnsi"/>
          <w:color w:val="000000"/>
          <w:sz w:val="20"/>
          <w:lang w:bidi="ar-SA"/>
        </w:rPr>
        <w:t xml:space="preserve"> </w:t>
      </w:r>
    </w:p>
    <w:p w14:paraId="7BF5D745" w14:textId="3D0380AE" w:rsidR="00F86E96" w:rsidRPr="0062448A" w:rsidRDefault="00F86E96" w:rsidP="002E34B7">
      <w:pPr>
        <w:autoSpaceDE w:val="0"/>
        <w:autoSpaceDN w:val="0"/>
        <w:adjustRightInd w:val="0"/>
        <w:spacing w:after="0" w:line="240" w:lineRule="auto"/>
        <w:jc w:val="both"/>
        <w:rPr>
          <w:color w:val="000000"/>
          <w:sz w:val="20"/>
          <w:lang w:bidi="ar-SA"/>
        </w:rPr>
      </w:pPr>
      <w:r w:rsidRPr="1476C8DF">
        <w:rPr>
          <w:color w:val="000000" w:themeColor="text1"/>
          <w:sz w:val="20"/>
          <w:lang w:bidi="ar-SA"/>
        </w:rPr>
        <w:lastRenderedPageBreak/>
        <w:t xml:space="preserve">Activities under Component 1 will include interventions </w:t>
      </w:r>
      <w:r w:rsidR="37C8DEE6" w:rsidRPr="37C8DEE6">
        <w:rPr>
          <w:color w:val="000000" w:themeColor="text1"/>
          <w:sz w:val="20"/>
          <w:lang w:bidi="ar-SA"/>
        </w:rPr>
        <w:t>initially</w:t>
      </w:r>
      <w:r w:rsidRPr="1476C8DF">
        <w:rPr>
          <w:color w:val="000000" w:themeColor="text1"/>
          <w:sz w:val="20"/>
          <w:lang w:bidi="ar-SA"/>
        </w:rPr>
        <w:t xml:space="preserve"> </w:t>
      </w:r>
      <w:r w:rsidR="27506DEB" w:rsidRPr="27506DEB">
        <w:rPr>
          <w:color w:val="000000" w:themeColor="text1"/>
          <w:sz w:val="20"/>
          <w:lang w:bidi="ar-SA"/>
        </w:rPr>
        <w:t xml:space="preserve">at </w:t>
      </w:r>
      <w:r w:rsidR="00C01D5E" w:rsidRPr="1476C8DF">
        <w:rPr>
          <w:color w:val="000000" w:themeColor="text1"/>
          <w:sz w:val="20"/>
          <w:lang w:bidi="ar-SA"/>
        </w:rPr>
        <w:t>1</w:t>
      </w:r>
      <w:r w:rsidR="009C1E82">
        <w:rPr>
          <w:color w:val="000000" w:themeColor="text1"/>
          <w:sz w:val="20"/>
          <w:lang w:bidi="ar-SA"/>
        </w:rPr>
        <w:t>4</w:t>
      </w:r>
      <w:r w:rsidRPr="1476C8DF">
        <w:rPr>
          <w:color w:val="000000" w:themeColor="text1"/>
          <w:sz w:val="20"/>
          <w:lang w:bidi="ar-SA"/>
        </w:rPr>
        <w:t xml:space="preserve"> public buildings </w:t>
      </w:r>
      <w:r w:rsidR="66753C5A" w:rsidRPr="66753C5A">
        <w:rPr>
          <w:color w:val="000000" w:themeColor="text1"/>
          <w:sz w:val="20"/>
          <w:lang w:bidi="ar-SA"/>
        </w:rPr>
        <w:t xml:space="preserve">followed by </w:t>
      </w:r>
      <w:r w:rsidR="436F0DAE" w:rsidRPr="436F0DAE">
        <w:rPr>
          <w:color w:val="000000" w:themeColor="text1"/>
          <w:sz w:val="20"/>
          <w:lang w:bidi="ar-SA"/>
        </w:rPr>
        <w:t xml:space="preserve">interventions </w:t>
      </w:r>
      <w:r w:rsidR="401A497B" w:rsidRPr="401A497B">
        <w:rPr>
          <w:color w:val="000000" w:themeColor="text1"/>
          <w:sz w:val="20"/>
          <w:lang w:bidi="ar-SA"/>
        </w:rPr>
        <w:t>at additional</w:t>
      </w:r>
      <w:r w:rsidR="33808A91" w:rsidRPr="33808A91">
        <w:rPr>
          <w:color w:val="000000" w:themeColor="text1"/>
          <w:sz w:val="20"/>
          <w:lang w:bidi="ar-SA"/>
        </w:rPr>
        <w:t xml:space="preserve"> </w:t>
      </w:r>
      <w:r w:rsidR="2D274941" w:rsidRPr="2D274941">
        <w:rPr>
          <w:color w:val="000000" w:themeColor="text1"/>
          <w:sz w:val="20"/>
          <w:lang w:bidi="ar-SA"/>
        </w:rPr>
        <w:t xml:space="preserve">public </w:t>
      </w:r>
      <w:r w:rsidR="4CFD5F0F" w:rsidRPr="4CFD5F0F">
        <w:rPr>
          <w:color w:val="000000" w:themeColor="text1"/>
          <w:sz w:val="20"/>
          <w:lang w:bidi="ar-SA"/>
        </w:rPr>
        <w:t>buildings to</w:t>
      </w:r>
      <w:r w:rsidR="0A3A75C3" w:rsidRPr="0A3A75C3">
        <w:rPr>
          <w:color w:val="000000" w:themeColor="text1"/>
          <w:sz w:val="20"/>
          <w:lang w:bidi="ar-SA"/>
        </w:rPr>
        <w:t xml:space="preserve"> be identified in </w:t>
      </w:r>
      <w:r w:rsidR="5864EFDC" w:rsidRPr="5864EFDC">
        <w:rPr>
          <w:color w:val="000000" w:themeColor="text1"/>
          <w:sz w:val="20"/>
          <w:lang w:bidi="ar-SA"/>
        </w:rPr>
        <w:t xml:space="preserve">due </w:t>
      </w:r>
      <w:r w:rsidR="696E3F21" w:rsidRPr="696E3F21">
        <w:rPr>
          <w:color w:val="000000" w:themeColor="text1"/>
          <w:sz w:val="20"/>
          <w:lang w:bidi="ar-SA"/>
        </w:rPr>
        <w:t>course</w:t>
      </w:r>
      <w:r w:rsidR="5864EFDC" w:rsidRPr="5864EFDC">
        <w:rPr>
          <w:color w:val="000000" w:themeColor="text1"/>
          <w:sz w:val="20"/>
          <w:lang w:bidi="ar-SA"/>
        </w:rPr>
        <w:t xml:space="preserve"> </w:t>
      </w:r>
      <w:r w:rsidRPr="1476C8DF">
        <w:rPr>
          <w:color w:val="000000" w:themeColor="text1"/>
          <w:sz w:val="20"/>
          <w:lang w:bidi="ar-SA"/>
        </w:rPr>
        <w:t xml:space="preserve">at various locations in </w:t>
      </w:r>
      <w:r w:rsidR="00C01D5E" w:rsidRPr="1476C8DF">
        <w:rPr>
          <w:color w:val="000000" w:themeColor="text1"/>
          <w:sz w:val="20"/>
          <w:lang w:bidi="ar-SA"/>
        </w:rPr>
        <w:t>Guyana</w:t>
      </w:r>
      <w:r w:rsidRPr="1476C8DF">
        <w:rPr>
          <w:color w:val="000000" w:themeColor="text1"/>
          <w:sz w:val="20"/>
          <w:lang w:bidi="ar-SA"/>
        </w:rPr>
        <w:t xml:space="preserve"> (</w:t>
      </w:r>
      <w:r w:rsidR="007E786B" w:rsidRPr="1476C8DF">
        <w:rPr>
          <w:color w:val="000000" w:themeColor="text1"/>
          <w:sz w:val="20"/>
          <w:lang w:bidi="ar-SA"/>
        </w:rPr>
        <w:t>Annex</w:t>
      </w:r>
      <w:r w:rsidR="005D35F0" w:rsidRPr="1476C8DF">
        <w:rPr>
          <w:color w:val="000000" w:themeColor="text1"/>
          <w:sz w:val="20"/>
          <w:lang w:bidi="ar-SA"/>
        </w:rPr>
        <w:t xml:space="preserve"> 1</w:t>
      </w:r>
      <w:r w:rsidRPr="1476C8DF">
        <w:rPr>
          <w:color w:val="000000" w:themeColor="text1"/>
          <w:sz w:val="20"/>
          <w:lang w:bidi="ar-SA"/>
        </w:rPr>
        <w:t xml:space="preserve"> </w:t>
      </w:r>
      <w:r w:rsidR="00C213C2" w:rsidRPr="1476C8DF">
        <w:rPr>
          <w:color w:val="000000" w:themeColor="text1"/>
          <w:sz w:val="20"/>
          <w:lang w:bidi="ar-SA"/>
        </w:rPr>
        <w:t>is a</w:t>
      </w:r>
      <w:r w:rsidRPr="1476C8DF">
        <w:rPr>
          <w:color w:val="000000" w:themeColor="text1"/>
          <w:sz w:val="20"/>
          <w:lang w:bidi="ar-SA"/>
        </w:rPr>
        <w:t xml:space="preserve"> list of </w:t>
      </w:r>
      <w:r w:rsidR="005D35F0" w:rsidRPr="1476C8DF">
        <w:rPr>
          <w:color w:val="000000" w:themeColor="text1"/>
          <w:sz w:val="20"/>
          <w:lang w:bidi="ar-SA"/>
        </w:rPr>
        <w:t>proposed</w:t>
      </w:r>
      <w:r w:rsidRPr="1476C8DF">
        <w:rPr>
          <w:color w:val="000000" w:themeColor="text1"/>
          <w:sz w:val="20"/>
          <w:lang w:bidi="ar-SA"/>
        </w:rPr>
        <w:t xml:space="preserve"> </w:t>
      </w:r>
      <w:r w:rsidR="00B842DD" w:rsidRPr="1476C8DF">
        <w:rPr>
          <w:sz w:val="20"/>
        </w:rPr>
        <w:t>sub-project sites</w:t>
      </w:r>
      <w:r w:rsidRPr="1476C8DF">
        <w:rPr>
          <w:color w:val="000000" w:themeColor="text1"/>
          <w:sz w:val="20"/>
          <w:lang w:bidi="ar-SA"/>
        </w:rPr>
        <w:t xml:space="preserve">).   </w:t>
      </w:r>
    </w:p>
    <w:p w14:paraId="38C8834E" w14:textId="77777777" w:rsidR="000A70E8" w:rsidRPr="0062448A" w:rsidRDefault="000A70E8" w:rsidP="002E34B7">
      <w:pPr>
        <w:autoSpaceDE w:val="0"/>
        <w:autoSpaceDN w:val="0"/>
        <w:adjustRightInd w:val="0"/>
        <w:spacing w:after="0" w:line="240" w:lineRule="auto"/>
        <w:jc w:val="both"/>
        <w:rPr>
          <w:rFonts w:cstheme="minorHAnsi"/>
          <w:color w:val="000000"/>
          <w:sz w:val="20"/>
          <w:lang w:bidi="ar-SA"/>
        </w:rPr>
      </w:pPr>
    </w:p>
    <w:p w14:paraId="4ABF7D4E" w14:textId="4D6F31AB" w:rsidR="004D5DE0" w:rsidRPr="0062448A" w:rsidRDefault="00A07237" w:rsidP="002E34B7">
      <w:pPr>
        <w:autoSpaceDE w:val="0"/>
        <w:autoSpaceDN w:val="0"/>
        <w:adjustRightInd w:val="0"/>
        <w:spacing w:after="0" w:line="240" w:lineRule="auto"/>
        <w:jc w:val="both"/>
        <w:rPr>
          <w:color w:val="000000"/>
          <w:sz w:val="20"/>
          <w:lang w:bidi="ar-SA"/>
        </w:rPr>
      </w:pPr>
      <w:r w:rsidRPr="750493D8">
        <w:rPr>
          <w:b/>
          <w:color w:val="000000" w:themeColor="text1"/>
          <w:sz w:val="20"/>
          <w:lang w:bidi="ar-SA"/>
        </w:rPr>
        <w:t>Component 2</w:t>
      </w:r>
      <w:r w:rsidR="000E2E2E" w:rsidRPr="750493D8">
        <w:rPr>
          <w:b/>
          <w:color w:val="000000" w:themeColor="text1"/>
          <w:sz w:val="20"/>
          <w:lang w:bidi="ar-SA"/>
        </w:rPr>
        <w:t xml:space="preserve"> (US$ </w:t>
      </w:r>
      <w:r w:rsidR="003D32B9" w:rsidRPr="750493D8">
        <w:rPr>
          <w:b/>
          <w:color w:val="000000" w:themeColor="text1"/>
          <w:sz w:val="20"/>
          <w:lang w:bidi="ar-SA"/>
        </w:rPr>
        <w:t>2</w:t>
      </w:r>
      <w:r w:rsidR="000E2E2E" w:rsidRPr="750493D8">
        <w:rPr>
          <w:b/>
          <w:color w:val="000000" w:themeColor="text1"/>
          <w:sz w:val="20"/>
          <w:lang w:bidi="ar-SA"/>
        </w:rPr>
        <w:t>MM)</w:t>
      </w:r>
      <w:r w:rsidRPr="750493D8">
        <w:rPr>
          <w:b/>
          <w:color w:val="000000" w:themeColor="text1"/>
          <w:sz w:val="20"/>
          <w:lang w:bidi="ar-SA"/>
        </w:rPr>
        <w:t>:</w:t>
      </w:r>
      <w:r w:rsidRPr="750493D8">
        <w:rPr>
          <w:color w:val="000000" w:themeColor="text1"/>
          <w:sz w:val="20"/>
          <w:lang w:bidi="ar-SA"/>
        </w:rPr>
        <w:t xml:space="preserve"> Regulatory Framework Development and </w:t>
      </w:r>
      <w:r w:rsidRPr="00B63C05">
        <w:rPr>
          <w:color w:val="000000" w:themeColor="text1"/>
          <w:sz w:val="20"/>
          <w:lang w:bidi="ar-SA"/>
        </w:rPr>
        <w:t>Gender Support.</w:t>
      </w:r>
      <w:r w:rsidRPr="750493D8">
        <w:rPr>
          <w:color w:val="000000" w:themeColor="text1"/>
          <w:sz w:val="20"/>
          <w:lang w:bidi="ar-SA"/>
        </w:rPr>
        <w:t xml:space="preserve"> Technical assistance for the</w:t>
      </w:r>
      <w:r w:rsidR="000A70E8" w:rsidRPr="750493D8">
        <w:rPr>
          <w:color w:val="000000" w:themeColor="text1"/>
          <w:sz w:val="20"/>
          <w:lang w:bidi="ar-SA"/>
        </w:rPr>
        <w:t xml:space="preserve"> </w:t>
      </w:r>
      <w:r w:rsidRPr="750493D8">
        <w:rPr>
          <w:color w:val="000000" w:themeColor="text1"/>
          <w:sz w:val="20"/>
          <w:lang w:bidi="ar-SA"/>
        </w:rPr>
        <w:t>development of the institutional and regulatory framework to support EE and RE investments, market</w:t>
      </w:r>
      <w:r w:rsidR="000A70E8" w:rsidRPr="750493D8">
        <w:rPr>
          <w:color w:val="000000" w:themeColor="text1"/>
          <w:sz w:val="20"/>
          <w:lang w:bidi="ar-SA"/>
        </w:rPr>
        <w:t xml:space="preserve"> </w:t>
      </w:r>
      <w:r w:rsidRPr="750493D8">
        <w:rPr>
          <w:color w:val="000000" w:themeColor="text1"/>
          <w:sz w:val="20"/>
          <w:lang w:bidi="ar-SA"/>
        </w:rPr>
        <w:t xml:space="preserve">development, and capacity to implement the investments at regional and national levels. </w:t>
      </w:r>
    </w:p>
    <w:p w14:paraId="2F36FBDE" w14:textId="77777777" w:rsidR="00A07237" w:rsidRPr="0062448A" w:rsidRDefault="00A07237" w:rsidP="002E34B7">
      <w:pPr>
        <w:autoSpaceDE w:val="0"/>
        <w:autoSpaceDN w:val="0"/>
        <w:adjustRightInd w:val="0"/>
        <w:spacing w:after="0" w:line="240" w:lineRule="auto"/>
        <w:rPr>
          <w:rFonts w:cstheme="minorHAnsi"/>
          <w:color w:val="000000"/>
          <w:sz w:val="20"/>
          <w:lang w:bidi="ar-SA"/>
        </w:rPr>
      </w:pPr>
    </w:p>
    <w:p w14:paraId="38E67B13" w14:textId="5780FA6E" w:rsidR="00A07237" w:rsidRPr="0062448A" w:rsidRDefault="00A07237" w:rsidP="002E34B7">
      <w:pPr>
        <w:autoSpaceDE w:val="0"/>
        <w:autoSpaceDN w:val="0"/>
        <w:adjustRightInd w:val="0"/>
        <w:spacing w:after="0" w:line="240" w:lineRule="auto"/>
        <w:jc w:val="both"/>
        <w:rPr>
          <w:color w:val="000000"/>
          <w:sz w:val="20"/>
          <w:lang w:bidi="ar-SA"/>
        </w:rPr>
      </w:pPr>
      <w:r w:rsidRPr="2AD71E31">
        <w:rPr>
          <w:b/>
          <w:color w:val="000000" w:themeColor="text1"/>
          <w:sz w:val="20"/>
          <w:lang w:bidi="ar-SA"/>
        </w:rPr>
        <w:t>Component 3</w:t>
      </w:r>
      <w:r w:rsidR="000E2E2E" w:rsidRPr="2AD71E31">
        <w:rPr>
          <w:b/>
          <w:color w:val="000000" w:themeColor="text1"/>
          <w:sz w:val="20"/>
          <w:lang w:bidi="ar-SA"/>
        </w:rPr>
        <w:t xml:space="preserve"> ($</w:t>
      </w:r>
      <w:r w:rsidR="003D32B9" w:rsidRPr="2AD71E31">
        <w:rPr>
          <w:b/>
          <w:color w:val="000000" w:themeColor="text1"/>
          <w:sz w:val="20"/>
          <w:lang w:bidi="ar-SA"/>
        </w:rPr>
        <w:t>2</w:t>
      </w:r>
      <w:r w:rsidR="000E2E2E" w:rsidRPr="2AD71E31">
        <w:rPr>
          <w:b/>
          <w:color w:val="000000" w:themeColor="text1"/>
          <w:sz w:val="20"/>
          <w:lang w:bidi="ar-SA"/>
        </w:rPr>
        <w:t>MM)</w:t>
      </w:r>
      <w:r w:rsidRPr="2AD71E31">
        <w:rPr>
          <w:b/>
          <w:color w:val="000000" w:themeColor="text1"/>
          <w:sz w:val="20"/>
          <w:lang w:bidi="ar-SA"/>
        </w:rPr>
        <w:t>:</w:t>
      </w:r>
      <w:r w:rsidRPr="2AD71E31">
        <w:rPr>
          <w:color w:val="000000" w:themeColor="text1"/>
          <w:sz w:val="20"/>
          <w:lang w:bidi="ar-SA"/>
        </w:rPr>
        <w:t xml:space="preserve"> Project Implementation Support, Pipeline Development, and Capacity-Building. This component will support national and </w:t>
      </w:r>
      <w:r w:rsidR="203BE180" w:rsidRPr="203BE180">
        <w:rPr>
          <w:color w:val="000000" w:themeColor="text1"/>
          <w:sz w:val="20"/>
          <w:lang w:bidi="ar-SA"/>
        </w:rPr>
        <w:t>regional</w:t>
      </w:r>
      <w:r w:rsidRPr="2AD71E31">
        <w:rPr>
          <w:color w:val="000000" w:themeColor="text1"/>
          <w:sz w:val="20"/>
          <w:lang w:bidi="ar-SA"/>
        </w:rPr>
        <w:t xml:space="preserve"> project implementation units (PIUs) in the management and implementation of the Project and associated activities. The regional PIU will also provide support to build investment pipelines in the region for the next project in the series, and capacity development of participating regional institutions and regional knowledge sharing events and forums.</w:t>
      </w:r>
      <w:r w:rsidR="000E2E2E" w:rsidRPr="2AD71E31">
        <w:rPr>
          <w:color w:val="000000" w:themeColor="text1"/>
          <w:sz w:val="20"/>
          <w:lang w:bidi="ar-SA"/>
        </w:rPr>
        <w:t xml:space="preserve"> </w:t>
      </w:r>
    </w:p>
    <w:p w14:paraId="1FF949EE" w14:textId="77777777" w:rsidR="00C01D5E" w:rsidRPr="0062448A" w:rsidRDefault="00C01D5E" w:rsidP="002E34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139CE9"/>
          <w:sz w:val="20"/>
          <w:lang w:bidi="ar-SA"/>
        </w:rPr>
      </w:pPr>
    </w:p>
    <w:p w14:paraId="00C08137" w14:textId="441958E8" w:rsidR="0049015A" w:rsidRDefault="000E2E2E" w:rsidP="002E34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sz w:val="20"/>
        </w:rPr>
      </w:pPr>
      <w:r w:rsidRPr="0062448A">
        <w:rPr>
          <w:rFonts w:cstheme="minorHAnsi"/>
          <w:color w:val="000000"/>
          <w:sz w:val="20"/>
          <w:lang w:bidi="ar-SA"/>
        </w:rPr>
        <w:t xml:space="preserve">The total project cost is an estimated US$ </w:t>
      </w:r>
      <w:r w:rsidR="0053436E">
        <w:rPr>
          <w:rFonts w:cstheme="minorHAnsi"/>
          <w:color w:val="000000"/>
          <w:sz w:val="20"/>
          <w:lang w:bidi="ar-SA"/>
        </w:rPr>
        <w:t>97.45</w:t>
      </w:r>
      <w:r w:rsidRPr="0062448A">
        <w:rPr>
          <w:rFonts w:cstheme="minorHAnsi"/>
          <w:color w:val="000000"/>
          <w:sz w:val="20"/>
          <w:lang w:bidi="ar-SA"/>
        </w:rPr>
        <w:t>MM (IDA</w:t>
      </w:r>
      <w:r w:rsidR="00F67F70">
        <w:rPr>
          <w:rFonts w:cstheme="minorHAnsi"/>
          <w:color w:val="000000"/>
          <w:sz w:val="20"/>
          <w:lang w:bidi="ar-SA"/>
        </w:rPr>
        <w:t xml:space="preserve"> loan</w:t>
      </w:r>
      <w:r w:rsidR="00C0154F" w:rsidRPr="0062448A">
        <w:rPr>
          <w:rFonts w:cstheme="minorHAnsi"/>
          <w:color w:val="000000"/>
          <w:sz w:val="20"/>
          <w:lang w:bidi="ar-SA"/>
        </w:rPr>
        <w:t xml:space="preserve">: </w:t>
      </w:r>
      <w:r w:rsidRPr="0062448A">
        <w:rPr>
          <w:rFonts w:cstheme="minorHAnsi"/>
          <w:color w:val="000000"/>
          <w:sz w:val="20"/>
          <w:lang w:bidi="ar-SA"/>
        </w:rPr>
        <w:t xml:space="preserve">US$ </w:t>
      </w:r>
      <w:r w:rsidR="0053436E">
        <w:rPr>
          <w:rFonts w:cstheme="minorHAnsi"/>
          <w:color w:val="000000"/>
          <w:sz w:val="20"/>
          <w:lang w:bidi="ar-SA"/>
        </w:rPr>
        <w:t>84</w:t>
      </w:r>
      <w:r w:rsidRPr="0062448A">
        <w:rPr>
          <w:rFonts w:cstheme="minorHAnsi"/>
          <w:color w:val="000000"/>
          <w:sz w:val="20"/>
          <w:lang w:bidi="ar-SA"/>
        </w:rPr>
        <w:t xml:space="preserve">MM; </w:t>
      </w:r>
      <w:r w:rsidR="00486EDF">
        <w:rPr>
          <w:rFonts w:cstheme="minorHAnsi"/>
          <w:color w:val="000000"/>
          <w:sz w:val="20"/>
          <w:lang w:bidi="ar-SA"/>
        </w:rPr>
        <w:t xml:space="preserve">IDA </w:t>
      </w:r>
      <w:r w:rsidRPr="0062448A">
        <w:rPr>
          <w:rFonts w:cstheme="minorHAnsi"/>
          <w:color w:val="000000"/>
          <w:sz w:val="20"/>
          <w:lang w:bidi="ar-SA"/>
        </w:rPr>
        <w:t>Grant: US$</w:t>
      </w:r>
      <w:r w:rsidR="00486EDF">
        <w:rPr>
          <w:rFonts w:cstheme="minorHAnsi"/>
          <w:color w:val="000000"/>
          <w:sz w:val="20"/>
          <w:lang w:bidi="ar-SA"/>
        </w:rPr>
        <w:t>4</w:t>
      </w:r>
      <w:r w:rsidRPr="0062448A">
        <w:rPr>
          <w:rFonts w:cstheme="minorHAnsi"/>
          <w:color w:val="000000"/>
          <w:sz w:val="20"/>
          <w:lang w:bidi="ar-SA"/>
        </w:rPr>
        <w:t>MM</w:t>
      </w:r>
      <w:r w:rsidR="00486EDF">
        <w:rPr>
          <w:rFonts w:cstheme="minorHAnsi"/>
          <w:color w:val="000000"/>
          <w:sz w:val="20"/>
          <w:lang w:bidi="ar-SA"/>
        </w:rPr>
        <w:t xml:space="preserve">; </w:t>
      </w:r>
      <w:r w:rsidR="00486EDF" w:rsidRPr="00F67F70">
        <w:rPr>
          <w:rFonts w:cstheme="minorHAnsi"/>
          <w:color w:val="000000"/>
          <w:sz w:val="20"/>
          <w:lang w:bidi="ar-SA"/>
        </w:rPr>
        <w:t>Canada-World Bank Clean Energy and Forests Climate Facility (CCEFCF) loan: US$8.2MM</w:t>
      </w:r>
      <w:r w:rsidR="00F67F70" w:rsidRPr="00F67F70">
        <w:rPr>
          <w:rFonts w:cstheme="minorHAnsi"/>
          <w:color w:val="000000"/>
          <w:sz w:val="20"/>
          <w:lang w:bidi="ar-SA"/>
        </w:rPr>
        <w:t>: other grants: US$1.25MM</w:t>
      </w:r>
      <w:r w:rsidRPr="00F67F70">
        <w:rPr>
          <w:rFonts w:cstheme="minorHAnsi"/>
          <w:color w:val="000000"/>
          <w:sz w:val="20"/>
          <w:lang w:bidi="ar-SA"/>
        </w:rPr>
        <w:t xml:space="preserve">) and is expected to be approved by the WB board in </w:t>
      </w:r>
      <w:r w:rsidR="00F67F70" w:rsidRPr="00F67F70">
        <w:rPr>
          <w:rFonts w:cstheme="minorHAnsi"/>
          <w:color w:val="000000"/>
          <w:sz w:val="20"/>
          <w:lang w:bidi="ar-SA"/>
        </w:rPr>
        <w:t>December</w:t>
      </w:r>
      <w:r w:rsidRPr="00F67F70">
        <w:rPr>
          <w:rFonts w:cstheme="minorHAnsi"/>
          <w:color w:val="000000"/>
          <w:sz w:val="20"/>
          <w:lang w:bidi="ar-SA"/>
        </w:rPr>
        <w:t xml:space="preserve"> 2023. </w:t>
      </w:r>
      <w:r w:rsidR="007A4FE0" w:rsidRPr="0062448A">
        <w:rPr>
          <w:rFonts w:eastAsia="Times New Roman" w:cstheme="minorHAnsi"/>
          <w:noProof/>
          <w:sz w:val="20"/>
          <w:lang w:val="en-AU"/>
        </w:rPr>
        <w:t>T</w:t>
      </w:r>
      <w:r w:rsidR="007A4FE0" w:rsidRPr="0062448A">
        <w:rPr>
          <w:rFonts w:cstheme="minorHAnsi"/>
          <w:color w:val="000000"/>
          <w:sz w:val="20"/>
          <w:lang w:bidi="ar-SA"/>
        </w:rPr>
        <w:t>he Caribbean Efficient and Green-Energy Buildings Project</w:t>
      </w:r>
      <w:r w:rsidR="007A4FE0" w:rsidRPr="0062448A">
        <w:rPr>
          <w:rFonts w:cstheme="minorHAnsi"/>
          <w:sz w:val="20"/>
        </w:rPr>
        <w:t xml:space="preserve"> </w:t>
      </w:r>
      <w:r w:rsidR="007A4FE0" w:rsidRPr="0062448A">
        <w:rPr>
          <w:rFonts w:eastAsia="Times New Roman" w:cstheme="minorHAnsi"/>
          <w:noProof/>
          <w:sz w:val="20"/>
          <w:lang w:val="en-AU"/>
        </w:rPr>
        <w:t xml:space="preserve">is being prepared under the World Bank’s Environment and Social Framework (ESF). As per the Environmental and Social Standard </w:t>
      </w:r>
      <w:r w:rsidR="007A4FE0" w:rsidRPr="0062448A">
        <w:rPr>
          <w:rFonts w:cstheme="minorHAnsi"/>
          <w:sz w:val="20"/>
        </w:rPr>
        <w:t xml:space="preserve">ESS10 on Stakeholder Engagement and Information Disclosure, the implementing agencies </w:t>
      </w:r>
      <w:r w:rsidR="0049015A" w:rsidRPr="0062448A">
        <w:rPr>
          <w:rFonts w:cstheme="minorHAnsi"/>
          <w:sz w:val="20"/>
        </w:rPr>
        <w:t>have prepared this Stakeholder Engagement Plan (SEP)</w:t>
      </w:r>
      <w:r w:rsidR="00A77D04" w:rsidRPr="0062448A">
        <w:rPr>
          <w:rFonts w:cstheme="minorHAnsi"/>
          <w:sz w:val="20"/>
        </w:rPr>
        <w:t>.</w:t>
      </w:r>
    </w:p>
    <w:p w14:paraId="4ECB4BCC" w14:textId="77777777" w:rsidR="00E778E1" w:rsidRDefault="00E778E1" w:rsidP="002E34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sz w:val="20"/>
        </w:rPr>
      </w:pPr>
    </w:p>
    <w:p w14:paraId="1AE96B17" w14:textId="3DD154E6" w:rsidR="00E778E1" w:rsidRDefault="00E778E1" w:rsidP="002E34B7">
      <w:pPr>
        <w:spacing w:after="0" w:line="240" w:lineRule="auto"/>
        <w:jc w:val="both"/>
        <w:rPr>
          <w:sz w:val="20"/>
        </w:rPr>
      </w:pPr>
      <w:r w:rsidRPr="27CBEA61">
        <w:rPr>
          <w:sz w:val="20"/>
        </w:rPr>
        <w:t xml:space="preserve">This </w:t>
      </w:r>
      <w:r>
        <w:rPr>
          <w:sz w:val="20"/>
        </w:rPr>
        <w:t>SEP</w:t>
      </w:r>
      <w:r w:rsidRPr="27CBEA61">
        <w:rPr>
          <w:sz w:val="20"/>
        </w:rPr>
        <w:t xml:space="preserve"> should be read together with other plans prepared for the</w:t>
      </w:r>
      <w:r>
        <w:rPr>
          <w:sz w:val="20"/>
        </w:rPr>
        <w:t xml:space="preserve"> P</w:t>
      </w:r>
      <w:r w:rsidRPr="27CBEA61">
        <w:rPr>
          <w:sz w:val="20"/>
        </w:rPr>
        <w:t xml:space="preserve">roject, including the </w:t>
      </w:r>
      <w:r>
        <w:rPr>
          <w:sz w:val="20"/>
        </w:rPr>
        <w:t>Environmental and Social Management Framework</w:t>
      </w:r>
      <w:r w:rsidRPr="27CBEA61">
        <w:rPr>
          <w:sz w:val="20"/>
        </w:rPr>
        <w:t xml:space="preserve"> (</w:t>
      </w:r>
      <w:r>
        <w:rPr>
          <w:sz w:val="20"/>
        </w:rPr>
        <w:t>ESMF</w:t>
      </w:r>
      <w:r w:rsidRPr="27CBEA61">
        <w:rPr>
          <w:sz w:val="20"/>
        </w:rPr>
        <w:t>), the Labor Management Procedures (LMP) and the Environmental and Social Commitment Plan (ESCP).</w:t>
      </w:r>
    </w:p>
    <w:p w14:paraId="4EBC2B0B" w14:textId="77777777" w:rsidR="002E34B7" w:rsidRPr="00E778E1" w:rsidRDefault="002E34B7" w:rsidP="00306C4C">
      <w:pPr>
        <w:spacing w:after="0" w:line="240" w:lineRule="auto"/>
        <w:jc w:val="both"/>
        <w:rPr>
          <w:sz w:val="20"/>
        </w:rPr>
      </w:pPr>
    </w:p>
    <w:p w14:paraId="5ECC4122" w14:textId="031928B5" w:rsidR="001F0C0E" w:rsidRPr="0062448A" w:rsidRDefault="007B7E5F" w:rsidP="002E34B7">
      <w:pPr>
        <w:spacing w:after="0" w:line="240" w:lineRule="auto"/>
        <w:rPr>
          <w:rFonts w:cstheme="minorHAnsi"/>
          <w:b/>
          <w:bCs/>
          <w:sz w:val="20"/>
        </w:rPr>
      </w:pPr>
      <w:r w:rsidRPr="0062448A">
        <w:rPr>
          <w:rFonts w:cstheme="minorHAnsi"/>
          <w:b/>
          <w:bCs/>
          <w:sz w:val="20"/>
          <w:lang w:bidi="th-TH"/>
        </w:rPr>
        <w:t>2</w:t>
      </w:r>
      <w:r w:rsidRPr="0062448A">
        <w:rPr>
          <w:rFonts w:cstheme="minorHAnsi"/>
          <w:b/>
          <w:bCs/>
          <w:sz w:val="20"/>
        </w:rPr>
        <w:t xml:space="preserve">. </w:t>
      </w:r>
      <w:r w:rsidRPr="0062448A">
        <w:rPr>
          <w:rFonts w:cstheme="minorHAnsi"/>
          <w:b/>
          <w:bCs/>
          <w:color w:val="000000" w:themeColor="text1"/>
          <w:sz w:val="20"/>
        </w:rPr>
        <w:t>STAKEHOLDER IDENTIFICATION AND ANALYSIS</w:t>
      </w:r>
      <w:r w:rsidR="000A70E8" w:rsidRPr="0062448A">
        <w:rPr>
          <w:rFonts w:cstheme="minorHAnsi"/>
          <w:b/>
          <w:bCs/>
          <w:color w:val="000000" w:themeColor="text1"/>
          <w:sz w:val="20"/>
        </w:rPr>
        <w:br/>
      </w:r>
    </w:p>
    <w:p w14:paraId="23F3B4BA" w14:textId="106D0B61" w:rsidR="001A5B56" w:rsidRPr="0062448A" w:rsidRDefault="001F0C0E" w:rsidP="002E34B7">
      <w:pPr>
        <w:autoSpaceDE w:val="0"/>
        <w:autoSpaceDN w:val="0"/>
        <w:adjustRightInd w:val="0"/>
        <w:spacing w:after="0" w:line="240" w:lineRule="auto"/>
        <w:jc w:val="both"/>
        <w:rPr>
          <w:rFonts w:cstheme="minorHAnsi"/>
          <w:sz w:val="20"/>
          <w:lang w:bidi="ar-SA"/>
        </w:rPr>
      </w:pPr>
      <w:r w:rsidRPr="0062448A">
        <w:rPr>
          <w:rFonts w:cstheme="minorHAnsi"/>
          <w:b/>
          <w:color w:val="000000" w:themeColor="text1"/>
          <w:sz w:val="20"/>
        </w:rPr>
        <w:t xml:space="preserve">Objective: </w:t>
      </w:r>
      <w:r w:rsidRPr="0062448A">
        <w:rPr>
          <w:rFonts w:cstheme="minorHAnsi"/>
          <w:sz w:val="20"/>
        </w:rPr>
        <w:t xml:space="preserve">The overall objective of this </w:t>
      </w:r>
      <w:r w:rsidR="009A7448" w:rsidRPr="0062448A">
        <w:rPr>
          <w:rFonts w:cstheme="minorHAnsi"/>
          <w:sz w:val="20"/>
        </w:rPr>
        <w:t>SEP</w:t>
      </w:r>
      <w:r w:rsidRPr="0062448A">
        <w:rPr>
          <w:rFonts w:cstheme="minorHAnsi"/>
          <w:sz w:val="20"/>
        </w:rPr>
        <w:t xml:space="preserve"> is to define a program for stakeholder engagement, including public information disclosure and consultation</w:t>
      </w:r>
      <w:r w:rsidR="00DB2BE6" w:rsidRPr="0062448A">
        <w:rPr>
          <w:rFonts w:cstheme="minorHAnsi"/>
          <w:sz w:val="20"/>
        </w:rPr>
        <w:t>s</w:t>
      </w:r>
      <w:r w:rsidRPr="0062448A">
        <w:rPr>
          <w:rFonts w:cstheme="minorHAnsi"/>
          <w:sz w:val="20"/>
        </w:rPr>
        <w:t xml:space="preserve"> throughout the entire project cycle. The SEP outlines the ways in which the project team will </w:t>
      </w:r>
      <w:r w:rsidR="00A46CEB" w:rsidRPr="0062448A">
        <w:rPr>
          <w:rFonts w:cstheme="minorHAnsi"/>
          <w:sz w:val="20"/>
        </w:rPr>
        <w:t xml:space="preserve">engage </w:t>
      </w:r>
      <w:r w:rsidRPr="0062448A">
        <w:rPr>
          <w:rFonts w:cstheme="minorHAnsi"/>
          <w:sz w:val="20"/>
        </w:rPr>
        <w:t xml:space="preserve">with stakeholders and includes a </w:t>
      </w:r>
      <w:r w:rsidR="00DB2BE6" w:rsidRPr="0062448A">
        <w:rPr>
          <w:rFonts w:cstheme="minorHAnsi"/>
          <w:sz w:val="20"/>
        </w:rPr>
        <w:t xml:space="preserve">grievance </w:t>
      </w:r>
      <w:r w:rsidR="00AC4C19">
        <w:rPr>
          <w:rFonts w:cstheme="minorHAnsi"/>
          <w:sz w:val="20"/>
        </w:rPr>
        <w:t>management</w:t>
      </w:r>
      <w:r w:rsidR="00DB2BE6" w:rsidRPr="0062448A">
        <w:rPr>
          <w:rFonts w:cstheme="minorHAnsi"/>
          <w:sz w:val="20"/>
        </w:rPr>
        <w:t xml:space="preserve"> </w:t>
      </w:r>
      <w:r w:rsidRPr="0062448A">
        <w:rPr>
          <w:rFonts w:cstheme="minorHAnsi"/>
          <w:sz w:val="20"/>
        </w:rPr>
        <w:t xml:space="preserve">mechanism by which people can raise concerns, provide feedback, or make complaints about any activities related to the project. </w:t>
      </w:r>
      <w:r w:rsidR="000A70E8" w:rsidRPr="0062448A">
        <w:rPr>
          <w:rFonts w:cstheme="minorHAnsi"/>
          <w:sz w:val="20"/>
        </w:rPr>
        <w:t xml:space="preserve"> </w:t>
      </w:r>
      <w:r w:rsidR="00303A19" w:rsidRPr="0062448A">
        <w:rPr>
          <w:rFonts w:cstheme="minorHAnsi"/>
          <w:sz w:val="20"/>
        </w:rPr>
        <w:t>Additionally, th</w:t>
      </w:r>
      <w:r w:rsidR="00DB2BE6" w:rsidRPr="0062448A">
        <w:rPr>
          <w:rFonts w:cstheme="minorHAnsi"/>
          <w:sz w:val="20"/>
        </w:rPr>
        <w:t>is</w:t>
      </w:r>
      <w:r w:rsidR="00303A19" w:rsidRPr="0062448A">
        <w:rPr>
          <w:rFonts w:cstheme="minorHAnsi"/>
          <w:sz w:val="20"/>
        </w:rPr>
        <w:t xml:space="preserve"> SEP outline</w:t>
      </w:r>
      <w:r w:rsidR="00DB2BE6" w:rsidRPr="0062448A">
        <w:rPr>
          <w:rFonts w:cstheme="minorHAnsi"/>
          <w:sz w:val="20"/>
        </w:rPr>
        <w:t>s</w:t>
      </w:r>
      <w:r w:rsidR="00303A19" w:rsidRPr="0062448A">
        <w:rPr>
          <w:rFonts w:cstheme="minorHAnsi"/>
          <w:sz w:val="20"/>
        </w:rPr>
        <w:t xml:space="preserve"> activities that aim </w:t>
      </w:r>
      <w:r w:rsidR="00832120" w:rsidRPr="0062448A">
        <w:rPr>
          <w:rFonts w:cstheme="minorHAnsi"/>
          <w:sz w:val="20"/>
          <w:lang w:bidi="ar-SA"/>
        </w:rPr>
        <w:t xml:space="preserve">to proactively raise awareness and provide training on energy efficiency and resilience </w:t>
      </w:r>
      <w:r w:rsidR="008F1E1D" w:rsidRPr="0062448A">
        <w:rPr>
          <w:rFonts w:cstheme="minorHAnsi"/>
          <w:sz w:val="20"/>
          <w:lang w:bidi="ar-SA"/>
        </w:rPr>
        <w:t>for</w:t>
      </w:r>
      <w:r w:rsidR="00832120" w:rsidRPr="0062448A">
        <w:rPr>
          <w:rFonts w:cstheme="minorHAnsi"/>
          <w:sz w:val="20"/>
          <w:lang w:bidi="ar-SA"/>
        </w:rPr>
        <w:t xml:space="preserve"> the </w:t>
      </w:r>
      <w:proofErr w:type="gramStart"/>
      <w:r w:rsidR="00832120" w:rsidRPr="0062448A">
        <w:rPr>
          <w:rFonts w:cstheme="minorHAnsi"/>
          <w:sz w:val="20"/>
          <w:lang w:bidi="ar-SA"/>
        </w:rPr>
        <w:t>general public</w:t>
      </w:r>
      <w:proofErr w:type="gramEnd"/>
      <w:r w:rsidR="00832120" w:rsidRPr="0062448A">
        <w:rPr>
          <w:rFonts w:cstheme="minorHAnsi"/>
          <w:sz w:val="20"/>
          <w:lang w:bidi="ar-SA"/>
        </w:rPr>
        <w:t>, ministry staff and other relevant stakeholders.</w:t>
      </w:r>
      <w:r w:rsidR="00A46CEB" w:rsidRPr="0062448A">
        <w:rPr>
          <w:rFonts w:cstheme="minorHAnsi"/>
          <w:sz w:val="20"/>
          <w:lang w:bidi="ar-SA"/>
        </w:rPr>
        <w:t xml:space="preserve"> </w:t>
      </w:r>
    </w:p>
    <w:p w14:paraId="19CBB5A5" w14:textId="77777777" w:rsidR="00832120" w:rsidRPr="0062448A" w:rsidRDefault="00832120" w:rsidP="002E34B7">
      <w:pPr>
        <w:autoSpaceDE w:val="0"/>
        <w:autoSpaceDN w:val="0"/>
        <w:adjustRightInd w:val="0"/>
        <w:spacing w:after="0" w:line="240" w:lineRule="auto"/>
        <w:jc w:val="both"/>
        <w:rPr>
          <w:rFonts w:cstheme="minorHAnsi"/>
          <w:i/>
          <w:iCs/>
          <w:sz w:val="20"/>
          <w:highlight w:val="green"/>
          <w:lang w:bidi="ar-SA"/>
        </w:rPr>
      </w:pPr>
    </w:p>
    <w:p w14:paraId="720F316E" w14:textId="77777777" w:rsidR="00AC481B" w:rsidRDefault="001F0C0E" w:rsidP="002E34B7">
      <w:pPr>
        <w:pStyle w:val="Heading2"/>
        <w:spacing w:after="0" w:line="240" w:lineRule="auto"/>
        <w:ind w:left="0" w:firstLine="0"/>
        <w:jc w:val="both"/>
        <w:rPr>
          <w:rFonts w:asciiTheme="minorHAnsi" w:hAnsiTheme="minorHAnsi" w:cstheme="minorHAnsi"/>
          <w:b w:val="0"/>
          <w:bCs/>
          <w:color w:val="000000" w:themeColor="text1"/>
          <w:sz w:val="20"/>
          <w:szCs w:val="20"/>
        </w:rPr>
      </w:pPr>
      <w:r w:rsidRPr="0062448A">
        <w:rPr>
          <w:rFonts w:asciiTheme="minorHAnsi" w:hAnsiTheme="minorHAnsi" w:cstheme="minorHAnsi"/>
          <w:bCs/>
          <w:color w:val="000000" w:themeColor="text1"/>
          <w:sz w:val="20"/>
          <w:szCs w:val="20"/>
        </w:rPr>
        <w:t>2.1</w:t>
      </w:r>
      <w:r w:rsidR="00FB38E4" w:rsidRPr="0062448A">
        <w:rPr>
          <w:rFonts w:asciiTheme="minorHAnsi" w:hAnsiTheme="minorHAnsi" w:cstheme="minorHAnsi"/>
          <w:bCs/>
          <w:color w:val="000000" w:themeColor="text1"/>
          <w:sz w:val="20"/>
          <w:szCs w:val="20"/>
        </w:rPr>
        <w:t xml:space="preserve"> </w:t>
      </w:r>
      <w:r w:rsidRPr="0062448A">
        <w:rPr>
          <w:rFonts w:asciiTheme="minorHAnsi" w:hAnsiTheme="minorHAnsi" w:cstheme="minorHAnsi"/>
          <w:bCs/>
          <w:color w:val="000000" w:themeColor="text1"/>
          <w:sz w:val="20"/>
          <w:szCs w:val="20"/>
        </w:rPr>
        <w:t>Methodology</w:t>
      </w:r>
      <w:r w:rsidR="001538B4" w:rsidRPr="0062448A">
        <w:rPr>
          <w:rFonts w:asciiTheme="minorHAnsi" w:hAnsiTheme="minorHAnsi" w:cstheme="minorHAnsi"/>
          <w:bCs/>
          <w:color w:val="000000" w:themeColor="text1"/>
          <w:sz w:val="20"/>
          <w:szCs w:val="20"/>
        </w:rPr>
        <w:t>:</w:t>
      </w:r>
      <w:r w:rsidR="00FB38E4" w:rsidRPr="0062448A">
        <w:rPr>
          <w:rFonts w:asciiTheme="minorHAnsi" w:hAnsiTheme="minorHAnsi" w:cstheme="minorHAnsi"/>
          <w:bCs/>
          <w:color w:val="000000" w:themeColor="text1"/>
          <w:sz w:val="20"/>
          <w:szCs w:val="20"/>
        </w:rPr>
        <w:t xml:space="preserve"> </w:t>
      </w:r>
      <w:r w:rsidR="00E261D1" w:rsidRPr="0062448A">
        <w:rPr>
          <w:rFonts w:asciiTheme="minorHAnsi" w:hAnsiTheme="minorHAnsi" w:cstheme="minorHAnsi"/>
          <w:b w:val="0"/>
          <w:bCs/>
          <w:color w:val="000000" w:themeColor="text1"/>
          <w:sz w:val="20"/>
          <w:szCs w:val="20"/>
        </w:rPr>
        <w:t xml:space="preserve">As part of </w:t>
      </w:r>
      <w:r w:rsidR="002E65C0" w:rsidRPr="0062448A">
        <w:rPr>
          <w:rFonts w:asciiTheme="minorHAnsi" w:hAnsiTheme="minorHAnsi" w:cstheme="minorHAnsi"/>
          <w:b w:val="0"/>
          <w:bCs/>
          <w:color w:val="000000" w:themeColor="text1"/>
          <w:sz w:val="20"/>
          <w:szCs w:val="20"/>
        </w:rPr>
        <w:t>best practice approaches, the project will</w:t>
      </w:r>
      <w:r w:rsidR="0049015A" w:rsidRPr="0062448A">
        <w:rPr>
          <w:rFonts w:asciiTheme="minorHAnsi" w:hAnsiTheme="minorHAnsi" w:cstheme="minorHAnsi"/>
          <w:b w:val="0"/>
          <w:bCs/>
          <w:color w:val="000000" w:themeColor="text1"/>
          <w:sz w:val="20"/>
          <w:szCs w:val="20"/>
        </w:rPr>
        <w:t xml:space="preserve"> provide stakeholders with timely, relevant, </w:t>
      </w:r>
      <w:r w:rsidR="00FB38E4" w:rsidRPr="0062448A">
        <w:rPr>
          <w:rFonts w:asciiTheme="minorHAnsi" w:hAnsiTheme="minorHAnsi" w:cstheme="minorHAnsi"/>
          <w:b w:val="0"/>
          <w:bCs/>
          <w:color w:val="000000" w:themeColor="text1"/>
          <w:sz w:val="20"/>
          <w:szCs w:val="20"/>
        </w:rPr>
        <w:t>understandable,</w:t>
      </w:r>
      <w:r w:rsidR="0049015A" w:rsidRPr="0062448A">
        <w:rPr>
          <w:rFonts w:asciiTheme="minorHAnsi" w:hAnsiTheme="minorHAnsi" w:cstheme="minorHAnsi"/>
          <w:b w:val="0"/>
          <w:bCs/>
          <w:color w:val="000000" w:themeColor="text1"/>
          <w:sz w:val="20"/>
          <w:szCs w:val="20"/>
        </w:rPr>
        <w:t xml:space="preserve"> and accessible information, and consult with them in a culturally appropriate manner, which is free of manipulation, interference, coercion, </w:t>
      </w:r>
      <w:r w:rsidR="00FB38E4" w:rsidRPr="0062448A">
        <w:rPr>
          <w:rFonts w:asciiTheme="minorHAnsi" w:hAnsiTheme="minorHAnsi" w:cstheme="minorHAnsi"/>
          <w:b w:val="0"/>
          <w:bCs/>
          <w:color w:val="000000" w:themeColor="text1"/>
          <w:sz w:val="20"/>
          <w:szCs w:val="20"/>
        </w:rPr>
        <w:t>discrimination,</w:t>
      </w:r>
      <w:r w:rsidR="0049015A" w:rsidRPr="0062448A">
        <w:rPr>
          <w:rFonts w:asciiTheme="minorHAnsi" w:hAnsiTheme="minorHAnsi" w:cstheme="minorHAnsi"/>
          <w:b w:val="0"/>
          <w:bCs/>
          <w:color w:val="000000" w:themeColor="text1"/>
          <w:sz w:val="20"/>
          <w:szCs w:val="20"/>
        </w:rPr>
        <w:t xml:space="preserve"> and intimidation.</w:t>
      </w:r>
      <w:r w:rsidR="00FB38E4" w:rsidRPr="0062448A">
        <w:rPr>
          <w:rFonts w:asciiTheme="minorHAnsi" w:hAnsiTheme="minorHAnsi" w:cstheme="minorHAnsi"/>
          <w:b w:val="0"/>
          <w:bCs/>
          <w:color w:val="000000" w:themeColor="text1"/>
          <w:sz w:val="20"/>
          <w:szCs w:val="20"/>
        </w:rPr>
        <w:t xml:space="preserve"> This SEP is a living document that will be revised as needed and throughout the project cycle based on feedback from project stakeholders. </w:t>
      </w:r>
    </w:p>
    <w:p w14:paraId="0776A4F6" w14:textId="77777777" w:rsidR="00AC481B" w:rsidRDefault="00AC481B" w:rsidP="002E34B7">
      <w:pPr>
        <w:pStyle w:val="Heading2"/>
        <w:spacing w:after="0" w:line="240" w:lineRule="auto"/>
        <w:ind w:left="0" w:firstLine="0"/>
        <w:jc w:val="both"/>
        <w:rPr>
          <w:rFonts w:asciiTheme="minorHAnsi" w:hAnsiTheme="minorHAnsi" w:cstheme="minorHAnsi"/>
          <w:b w:val="0"/>
          <w:bCs/>
          <w:color w:val="000000" w:themeColor="text1"/>
          <w:sz w:val="20"/>
          <w:szCs w:val="20"/>
        </w:rPr>
      </w:pPr>
    </w:p>
    <w:p w14:paraId="25191622" w14:textId="56229338" w:rsidR="00001FE9" w:rsidRPr="0062448A" w:rsidRDefault="00444B2B" w:rsidP="002E34B7">
      <w:pPr>
        <w:pStyle w:val="Heading2"/>
        <w:spacing w:after="0" w:line="240" w:lineRule="auto"/>
        <w:ind w:left="0" w:firstLine="0"/>
        <w:jc w:val="both"/>
        <w:rPr>
          <w:rFonts w:asciiTheme="minorHAnsi" w:hAnsiTheme="minorHAnsi" w:cstheme="minorHAnsi"/>
          <w:b w:val="0"/>
          <w:bCs/>
          <w:color w:val="000000" w:themeColor="text1"/>
          <w:sz w:val="20"/>
          <w:szCs w:val="20"/>
        </w:rPr>
      </w:pPr>
      <w:r w:rsidRPr="0062448A">
        <w:rPr>
          <w:rFonts w:asciiTheme="minorHAnsi" w:hAnsiTheme="minorHAnsi" w:cstheme="minorHAnsi"/>
          <w:b w:val="0"/>
          <w:bCs/>
          <w:color w:val="000000" w:themeColor="text1"/>
          <w:sz w:val="20"/>
          <w:szCs w:val="20"/>
        </w:rPr>
        <w:t xml:space="preserve">For the purposes of effective and tailored engagement, stakeholders of the project </w:t>
      </w:r>
      <w:r w:rsidR="00A46CEB" w:rsidRPr="0062448A">
        <w:rPr>
          <w:rFonts w:asciiTheme="minorHAnsi" w:hAnsiTheme="minorHAnsi" w:cstheme="minorHAnsi"/>
          <w:b w:val="0"/>
          <w:bCs/>
          <w:color w:val="000000" w:themeColor="text1"/>
          <w:sz w:val="20"/>
          <w:szCs w:val="20"/>
        </w:rPr>
        <w:t xml:space="preserve">have been identified and </w:t>
      </w:r>
      <w:r w:rsidR="00CC3313" w:rsidRPr="0062448A">
        <w:rPr>
          <w:rFonts w:asciiTheme="minorHAnsi" w:hAnsiTheme="minorHAnsi" w:cstheme="minorHAnsi"/>
          <w:b w:val="0"/>
          <w:bCs/>
          <w:color w:val="000000" w:themeColor="text1"/>
          <w:sz w:val="20"/>
          <w:szCs w:val="20"/>
        </w:rPr>
        <w:t>are</w:t>
      </w:r>
      <w:r w:rsidRPr="0062448A">
        <w:rPr>
          <w:rFonts w:asciiTheme="minorHAnsi" w:hAnsiTheme="minorHAnsi" w:cstheme="minorHAnsi"/>
          <w:b w:val="0"/>
          <w:bCs/>
          <w:color w:val="000000" w:themeColor="text1"/>
          <w:sz w:val="20"/>
          <w:szCs w:val="20"/>
        </w:rPr>
        <w:t xml:space="preserve"> divided into the following core categories:</w:t>
      </w:r>
      <w:r w:rsidR="00303A19" w:rsidRPr="0062448A">
        <w:rPr>
          <w:rFonts w:asciiTheme="minorHAnsi" w:hAnsiTheme="minorHAnsi" w:cstheme="minorHAnsi"/>
          <w:b w:val="0"/>
          <w:bCs/>
          <w:color w:val="000000" w:themeColor="text1"/>
          <w:sz w:val="20"/>
          <w:szCs w:val="20"/>
        </w:rPr>
        <w:t xml:space="preserve"> project-affected parties, other interested </w:t>
      </w:r>
      <w:r w:rsidR="001A5B56" w:rsidRPr="0062448A">
        <w:rPr>
          <w:rFonts w:asciiTheme="minorHAnsi" w:hAnsiTheme="minorHAnsi" w:cstheme="minorHAnsi"/>
          <w:b w:val="0"/>
          <w:bCs/>
          <w:color w:val="000000" w:themeColor="text1"/>
          <w:sz w:val="20"/>
          <w:szCs w:val="20"/>
        </w:rPr>
        <w:t>parties,</w:t>
      </w:r>
      <w:r w:rsidR="00303A19" w:rsidRPr="0062448A">
        <w:rPr>
          <w:rFonts w:asciiTheme="minorHAnsi" w:hAnsiTheme="minorHAnsi" w:cstheme="minorHAnsi"/>
          <w:b w:val="0"/>
          <w:bCs/>
          <w:color w:val="000000" w:themeColor="text1"/>
          <w:sz w:val="20"/>
          <w:szCs w:val="20"/>
        </w:rPr>
        <w:t xml:space="preserve"> and </w:t>
      </w:r>
      <w:r w:rsidR="0041236A" w:rsidRPr="0062448A">
        <w:rPr>
          <w:rFonts w:asciiTheme="minorHAnsi" w:hAnsiTheme="minorHAnsi" w:cstheme="minorHAnsi"/>
          <w:b w:val="0"/>
          <w:bCs/>
          <w:color w:val="000000" w:themeColor="text1"/>
          <w:sz w:val="20"/>
          <w:szCs w:val="20"/>
        </w:rPr>
        <w:t>disadvantaged/</w:t>
      </w:r>
      <w:r w:rsidR="00303A19" w:rsidRPr="0062448A">
        <w:rPr>
          <w:rFonts w:asciiTheme="minorHAnsi" w:hAnsiTheme="minorHAnsi" w:cstheme="minorHAnsi"/>
          <w:b w:val="0"/>
          <w:bCs/>
          <w:color w:val="000000" w:themeColor="text1"/>
          <w:sz w:val="20"/>
          <w:szCs w:val="20"/>
        </w:rPr>
        <w:t>vulnerable groups.</w:t>
      </w:r>
      <w:r w:rsidR="000E462E" w:rsidRPr="0062448A">
        <w:rPr>
          <w:rFonts w:asciiTheme="minorHAnsi" w:hAnsiTheme="minorHAnsi" w:cstheme="minorHAnsi"/>
          <w:b w:val="0"/>
          <w:bCs/>
          <w:color w:val="000000" w:themeColor="text1"/>
          <w:sz w:val="20"/>
          <w:szCs w:val="20"/>
        </w:rPr>
        <w:t xml:space="preserve"> Table 1 </w:t>
      </w:r>
      <w:r w:rsidR="0041236A" w:rsidRPr="0062448A">
        <w:rPr>
          <w:rFonts w:asciiTheme="minorHAnsi" w:hAnsiTheme="minorHAnsi" w:cstheme="minorHAnsi"/>
          <w:b w:val="0"/>
          <w:bCs/>
          <w:color w:val="000000" w:themeColor="text1"/>
          <w:sz w:val="20"/>
          <w:szCs w:val="20"/>
        </w:rPr>
        <w:t>details these three categories at</w:t>
      </w:r>
      <w:r w:rsidR="000E462E" w:rsidRPr="0062448A">
        <w:rPr>
          <w:rFonts w:asciiTheme="minorHAnsi" w:hAnsiTheme="minorHAnsi" w:cstheme="minorHAnsi"/>
          <w:b w:val="0"/>
          <w:bCs/>
          <w:color w:val="000000" w:themeColor="text1"/>
          <w:sz w:val="20"/>
          <w:szCs w:val="20"/>
        </w:rPr>
        <w:t xml:space="preserve"> each of the </w:t>
      </w:r>
      <w:r w:rsidR="008F1863" w:rsidRPr="0062448A">
        <w:rPr>
          <w:rFonts w:asciiTheme="minorHAnsi" w:hAnsiTheme="minorHAnsi" w:cstheme="minorHAnsi"/>
          <w:b w:val="0"/>
          <w:bCs/>
          <w:color w:val="000000" w:themeColor="text1"/>
          <w:sz w:val="20"/>
          <w:szCs w:val="20"/>
        </w:rPr>
        <w:t>t</w:t>
      </w:r>
      <w:r w:rsidR="000E462E" w:rsidRPr="0062448A">
        <w:rPr>
          <w:rFonts w:asciiTheme="minorHAnsi" w:hAnsiTheme="minorHAnsi" w:cstheme="minorHAnsi"/>
          <w:b w:val="0"/>
          <w:bCs/>
          <w:color w:val="000000" w:themeColor="text1"/>
          <w:sz w:val="20"/>
          <w:szCs w:val="20"/>
        </w:rPr>
        <w:t>ypes of</w:t>
      </w:r>
      <w:r w:rsidR="00752682" w:rsidRPr="0062448A">
        <w:rPr>
          <w:rFonts w:asciiTheme="minorHAnsi" w:hAnsiTheme="minorHAnsi" w:cstheme="minorHAnsi"/>
          <w:b w:val="0"/>
          <w:bCs/>
          <w:color w:val="000000" w:themeColor="text1"/>
          <w:sz w:val="20"/>
          <w:szCs w:val="20"/>
        </w:rPr>
        <w:t xml:space="preserve"> proposed</w:t>
      </w:r>
      <w:r w:rsidR="008F1863" w:rsidRPr="0062448A">
        <w:rPr>
          <w:rFonts w:asciiTheme="minorHAnsi" w:hAnsiTheme="minorHAnsi" w:cstheme="minorHAnsi"/>
          <w:b w:val="0"/>
          <w:bCs/>
          <w:color w:val="000000" w:themeColor="text1"/>
          <w:sz w:val="20"/>
          <w:szCs w:val="20"/>
        </w:rPr>
        <w:t xml:space="preserve"> i</w:t>
      </w:r>
      <w:r w:rsidR="000E462E" w:rsidRPr="0062448A">
        <w:rPr>
          <w:rFonts w:asciiTheme="minorHAnsi" w:hAnsiTheme="minorHAnsi" w:cstheme="minorHAnsi"/>
          <w:b w:val="0"/>
          <w:bCs/>
          <w:color w:val="000000" w:themeColor="text1"/>
          <w:sz w:val="20"/>
          <w:szCs w:val="20"/>
        </w:rPr>
        <w:t>nstitutions.</w:t>
      </w:r>
    </w:p>
    <w:p w14:paraId="059992BD" w14:textId="50B527AA" w:rsidR="001A2FC4" w:rsidRDefault="001F0C0E" w:rsidP="002E34B7">
      <w:pPr>
        <w:spacing w:after="0" w:line="240" w:lineRule="auto"/>
        <w:jc w:val="both"/>
        <w:rPr>
          <w:rFonts w:cstheme="minorHAnsi"/>
          <w:sz w:val="20"/>
        </w:rPr>
      </w:pPr>
      <w:r w:rsidRPr="0062448A">
        <w:rPr>
          <w:rFonts w:cstheme="minorHAnsi"/>
          <w:b/>
          <w:bCs/>
          <w:color w:val="000000" w:themeColor="text1"/>
          <w:sz w:val="20"/>
          <w:lang w:bidi="th-TH"/>
        </w:rPr>
        <w:br/>
      </w:r>
      <w:r w:rsidRPr="0062448A">
        <w:rPr>
          <w:rFonts w:cstheme="minorHAnsi"/>
          <w:b/>
          <w:bCs/>
          <w:color w:val="000000" w:themeColor="text1"/>
          <w:sz w:val="20"/>
        </w:rPr>
        <w:t xml:space="preserve">2.2. </w:t>
      </w:r>
      <w:r w:rsidR="001A2FC4" w:rsidRPr="0062448A">
        <w:rPr>
          <w:rFonts w:cstheme="minorHAnsi"/>
          <w:b/>
          <w:bCs/>
          <w:color w:val="000000" w:themeColor="text1"/>
          <w:sz w:val="20"/>
        </w:rPr>
        <w:t>Project-</w:t>
      </w:r>
      <w:r w:rsidR="00332801" w:rsidRPr="0062448A">
        <w:rPr>
          <w:rFonts w:cstheme="minorHAnsi"/>
          <w:b/>
          <w:bCs/>
          <w:color w:val="000000" w:themeColor="text1"/>
          <w:sz w:val="20"/>
        </w:rPr>
        <w:t>a</w:t>
      </w:r>
      <w:r w:rsidRPr="0062448A">
        <w:rPr>
          <w:rFonts w:cstheme="minorHAnsi"/>
          <w:b/>
          <w:bCs/>
          <w:color w:val="000000" w:themeColor="text1"/>
          <w:sz w:val="20"/>
        </w:rPr>
        <w:t>ffected parties</w:t>
      </w:r>
      <w:r w:rsidR="00332801" w:rsidRPr="0062448A">
        <w:rPr>
          <w:rFonts w:cstheme="minorHAnsi"/>
          <w:sz w:val="20"/>
          <w:lang w:bidi="th-TH"/>
        </w:rPr>
        <w:t xml:space="preserve">: </w:t>
      </w:r>
      <w:r w:rsidR="001A2FC4" w:rsidRPr="0062448A">
        <w:rPr>
          <w:rFonts w:cstheme="minorHAnsi"/>
          <w:sz w:val="20"/>
        </w:rPr>
        <w:t>Project-a</w:t>
      </w:r>
      <w:r w:rsidR="00CC3313" w:rsidRPr="0062448A">
        <w:rPr>
          <w:rFonts w:cstheme="minorHAnsi"/>
          <w:sz w:val="20"/>
        </w:rPr>
        <w:t>ffected parties</w:t>
      </w:r>
      <w:r w:rsidR="001A2FC4" w:rsidRPr="0062448A">
        <w:rPr>
          <w:rFonts w:cstheme="minorHAnsi"/>
          <w:sz w:val="20"/>
        </w:rPr>
        <w:t xml:space="preserve"> (PAPs)</w:t>
      </w:r>
      <w:r w:rsidR="00CC3313" w:rsidRPr="0062448A">
        <w:rPr>
          <w:rFonts w:cstheme="minorHAnsi"/>
          <w:sz w:val="20"/>
        </w:rPr>
        <w:t xml:space="preserve"> include </w:t>
      </w:r>
      <w:r w:rsidR="00303A19" w:rsidRPr="0062448A">
        <w:rPr>
          <w:rFonts w:cstheme="minorHAnsi"/>
          <w:sz w:val="20"/>
        </w:rPr>
        <w:t xml:space="preserve">persons, </w:t>
      </w:r>
      <w:proofErr w:type="gramStart"/>
      <w:r w:rsidR="00303A19" w:rsidRPr="0062448A">
        <w:rPr>
          <w:rFonts w:cstheme="minorHAnsi"/>
          <w:sz w:val="20"/>
        </w:rPr>
        <w:t>groups</w:t>
      </w:r>
      <w:proofErr w:type="gramEnd"/>
      <w:r w:rsidR="00303A19" w:rsidRPr="0062448A">
        <w:rPr>
          <w:rFonts w:cstheme="minorHAnsi"/>
          <w:sz w:val="20"/>
        </w:rPr>
        <w:t xml:space="preserve"> and other entities within the </w:t>
      </w:r>
      <w:r w:rsidR="00766C15" w:rsidRPr="0062448A">
        <w:rPr>
          <w:rFonts w:cstheme="minorHAnsi"/>
          <w:sz w:val="20"/>
        </w:rPr>
        <w:t>p</w:t>
      </w:r>
      <w:r w:rsidR="00303A19" w:rsidRPr="0062448A">
        <w:rPr>
          <w:rFonts w:cstheme="minorHAnsi"/>
          <w:sz w:val="20"/>
        </w:rPr>
        <w:t>roject</w:t>
      </w:r>
      <w:r w:rsidR="00766C15" w:rsidRPr="0062448A">
        <w:rPr>
          <w:rFonts w:cstheme="minorHAnsi"/>
          <w:sz w:val="20"/>
        </w:rPr>
        <w:t>’s</w:t>
      </w:r>
      <w:r w:rsidR="00303A19" w:rsidRPr="0062448A">
        <w:rPr>
          <w:rFonts w:cstheme="minorHAnsi"/>
          <w:sz w:val="20"/>
        </w:rPr>
        <w:t xml:space="preserve"> </w:t>
      </w:r>
      <w:r w:rsidR="00766C15" w:rsidRPr="0062448A">
        <w:rPr>
          <w:rFonts w:cstheme="minorHAnsi"/>
          <w:sz w:val="20"/>
        </w:rPr>
        <w:t>a</w:t>
      </w:r>
      <w:r w:rsidR="00303A19" w:rsidRPr="0062448A">
        <w:rPr>
          <w:rFonts w:cstheme="minorHAnsi"/>
          <w:sz w:val="20"/>
        </w:rPr>
        <w:t xml:space="preserve">rea of </w:t>
      </w:r>
      <w:r w:rsidR="00766C15" w:rsidRPr="0062448A">
        <w:rPr>
          <w:rFonts w:cstheme="minorHAnsi"/>
          <w:sz w:val="20"/>
        </w:rPr>
        <w:t>i</w:t>
      </w:r>
      <w:r w:rsidR="00303A19" w:rsidRPr="0062448A">
        <w:rPr>
          <w:rFonts w:cstheme="minorHAnsi"/>
          <w:sz w:val="20"/>
        </w:rPr>
        <w:t>nfluence that are directly influenced (actually or potentially) by the project and/or have been identified as most susceptible to change associated with the project</w:t>
      </w:r>
      <w:r w:rsidR="008D2CF6" w:rsidRPr="0062448A">
        <w:rPr>
          <w:rFonts w:cstheme="minorHAnsi"/>
          <w:sz w:val="20"/>
        </w:rPr>
        <w:t xml:space="preserve">.  </w:t>
      </w:r>
      <w:r w:rsidR="00303A19" w:rsidRPr="0062448A">
        <w:rPr>
          <w:rFonts w:cstheme="minorHAnsi"/>
          <w:sz w:val="20"/>
        </w:rPr>
        <w:t xml:space="preserve"> </w:t>
      </w:r>
      <w:r w:rsidR="008D2CF6" w:rsidRPr="0062448A">
        <w:rPr>
          <w:rFonts w:cstheme="minorHAnsi"/>
          <w:sz w:val="20"/>
        </w:rPr>
        <w:t xml:space="preserve">They </w:t>
      </w:r>
      <w:r w:rsidR="00303A19" w:rsidRPr="0062448A">
        <w:rPr>
          <w:rFonts w:cstheme="minorHAnsi"/>
          <w:sz w:val="20"/>
        </w:rPr>
        <w:t>need to be closely engaged in identifying impacts and their significance, as well as in decision-making on mitigation and management measures.</w:t>
      </w:r>
      <w:r w:rsidR="000B73C6" w:rsidRPr="0062448A">
        <w:rPr>
          <w:rFonts w:cstheme="minorHAnsi"/>
          <w:sz w:val="20"/>
        </w:rPr>
        <w:t xml:space="preserve"> </w:t>
      </w:r>
      <w:r w:rsidR="00766C15" w:rsidRPr="0062448A">
        <w:rPr>
          <w:rFonts w:cstheme="minorHAnsi"/>
          <w:sz w:val="20"/>
        </w:rPr>
        <w:t xml:space="preserve">Within the scope of the project, </w:t>
      </w:r>
      <w:r w:rsidR="001A2FC4" w:rsidRPr="0062448A">
        <w:rPr>
          <w:rFonts w:cstheme="minorHAnsi"/>
          <w:sz w:val="20"/>
        </w:rPr>
        <w:t xml:space="preserve">PAPs include </w:t>
      </w:r>
      <w:r w:rsidR="00FB38E4" w:rsidRPr="0062448A">
        <w:rPr>
          <w:rFonts w:cstheme="minorHAnsi"/>
          <w:sz w:val="20"/>
        </w:rPr>
        <w:t>a wide range of individuals and organizations that will be engaged throughout the project cycle.</w:t>
      </w:r>
    </w:p>
    <w:p w14:paraId="359D2086" w14:textId="77777777" w:rsidR="00C213C2" w:rsidRPr="0062448A" w:rsidRDefault="00C213C2" w:rsidP="002E34B7">
      <w:pPr>
        <w:spacing w:after="0" w:line="240" w:lineRule="auto"/>
        <w:ind w:right="49"/>
        <w:jc w:val="both"/>
        <w:rPr>
          <w:rFonts w:cstheme="minorHAnsi"/>
          <w:sz w:val="20"/>
          <w:lang w:bidi="th-TH"/>
        </w:rPr>
      </w:pPr>
    </w:p>
    <w:p w14:paraId="28AC18C6" w14:textId="4AA09AA5" w:rsidR="003706FC" w:rsidRPr="001848DE" w:rsidRDefault="00420E7B" w:rsidP="002E34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sz w:val="20"/>
          <w:lang w:bidi="ar-SA"/>
        </w:rPr>
      </w:pPr>
      <w:r w:rsidRPr="001848DE">
        <w:rPr>
          <w:rFonts w:cstheme="minorHAnsi"/>
          <w:sz w:val="20"/>
          <w:lang w:bidi="th-TH"/>
        </w:rPr>
        <w:t xml:space="preserve">The </w:t>
      </w:r>
      <w:r w:rsidR="000E462E" w:rsidRPr="001848DE">
        <w:rPr>
          <w:b/>
          <w:sz w:val="20"/>
          <w:lang w:bidi="ar-SA"/>
        </w:rPr>
        <w:t xml:space="preserve">day-to-day staff and users </w:t>
      </w:r>
      <w:r w:rsidRPr="001848DE">
        <w:rPr>
          <w:b/>
          <w:sz w:val="20"/>
          <w:lang w:bidi="ar-SA"/>
        </w:rPr>
        <w:t>of the selected site</w:t>
      </w:r>
      <w:r w:rsidR="000E462E" w:rsidRPr="001848DE">
        <w:rPr>
          <w:b/>
          <w:sz w:val="20"/>
          <w:lang w:bidi="ar-SA"/>
        </w:rPr>
        <w:t>s</w:t>
      </w:r>
      <w:r w:rsidRPr="001848DE">
        <w:rPr>
          <w:rFonts w:cstheme="minorHAnsi"/>
          <w:sz w:val="20"/>
          <w:lang w:bidi="th-TH"/>
        </w:rPr>
        <w:t xml:space="preserve"> will be consulted </w:t>
      </w:r>
      <w:r w:rsidR="000E462E" w:rsidRPr="001848DE">
        <w:rPr>
          <w:rFonts w:cstheme="minorHAnsi"/>
          <w:sz w:val="20"/>
          <w:lang w:bidi="th-TH"/>
        </w:rPr>
        <w:t>to provide feedback o</w:t>
      </w:r>
      <w:r w:rsidR="008D2CF6" w:rsidRPr="001848DE">
        <w:rPr>
          <w:rFonts w:cstheme="minorHAnsi"/>
          <w:sz w:val="20"/>
          <w:lang w:bidi="th-TH"/>
        </w:rPr>
        <w:t>n</w:t>
      </w:r>
      <w:r w:rsidR="00A061CF" w:rsidRPr="001848DE">
        <w:rPr>
          <w:rFonts w:cstheme="minorHAnsi"/>
          <w:sz w:val="20"/>
          <w:lang w:bidi="th-TH"/>
        </w:rPr>
        <w:t xml:space="preserve"> wha</w:t>
      </w:r>
      <w:r w:rsidR="008D2CF6" w:rsidRPr="001848DE">
        <w:rPr>
          <w:rFonts w:cstheme="minorHAnsi"/>
          <w:sz w:val="20"/>
          <w:lang w:bidi="th-TH"/>
        </w:rPr>
        <w:t>t</w:t>
      </w:r>
      <w:r w:rsidR="00A061CF" w:rsidRPr="001848DE">
        <w:rPr>
          <w:rFonts w:cstheme="minorHAnsi"/>
          <w:sz w:val="20"/>
          <w:lang w:bidi="th-TH"/>
        </w:rPr>
        <w:t xml:space="preserve"> types of EE equipment can facilitate a reduction in energy costs. </w:t>
      </w:r>
      <w:r w:rsidR="00A15863" w:rsidRPr="001848DE">
        <w:rPr>
          <w:b/>
          <w:sz w:val="20"/>
          <w:lang w:bidi="ar-SA"/>
        </w:rPr>
        <w:t>Vendors operating on or near the selected sites</w:t>
      </w:r>
      <w:r w:rsidR="00A15863" w:rsidRPr="001848DE">
        <w:rPr>
          <w:rFonts w:cstheme="minorHAnsi"/>
          <w:sz w:val="20"/>
          <w:lang w:bidi="th-TH"/>
        </w:rPr>
        <w:t xml:space="preserve"> will be </w:t>
      </w:r>
      <w:r w:rsidR="00A15863" w:rsidRPr="001848DE">
        <w:rPr>
          <w:rFonts w:cstheme="minorHAnsi"/>
          <w:sz w:val="20"/>
          <w:lang w:bidi="th-TH"/>
        </w:rPr>
        <w:lastRenderedPageBreak/>
        <w:t>consulted to ensure that their livelihoods are not compromised during project works</w:t>
      </w:r>
      <w:r w:rsidR="003706FC" w:rsidRPr="001848DE">
        <w:rPr>
          <w:rFonts w:cstheme="minorHAnsi"/>
          <w:sz w:val="20"/>
          <w:lang w:bidi="th-TH"/>
        </w:rPr>
        <w:t xml:space="preserve"> as well</w:t>
      </w:r>
      <w:r w:rsidR="00A15863" w:rsidRPr="001848DE">
        <w:rPr>
          <w:rFonts w:cstheme="minorHAnsi"/>
          <w:sz w:val="20"/>
          <w:lang w:bidi="th-TH"/>
        </w:rPr>
        <w:t xml:space="preserve"> </w:t>
      </w:r>
      <w:r w:rsidR="003706FC" w:rsidRPr="001848DE">
        <w:rPr>
          <w:rFonts w:cstheme="minorHAnsi"/>
          <w:b/>
          <w:bCs/>
          <w:sz w:val="20"/>
          <w:lang w:bidi="th-TH"/>
        </w:rPr>
        <w:t>residents and businesses</w:t>
      </w:r>
      <w:r w:rsidR="003706FC" w:rsidRPr="001848DE">
        <w:rPr>
          <w:rFonts w:cstheme="minorHAnsi"/>
          <w:sz w:val="20"/>
          <w:lang w:bidi="th-TH"/>
        </w:rPr>
        <w:t xml:space="preserve"> to ensure that they are not</w:t>
      </w:r>
      <w:r w:rsidR="00E02138" w:rsidRPr="001848DE">
        <w:rPr>
          <w:rFonts w:cstheme="minorHAnsi"/>
          <w:sz w:val="20"/>
          <w:lang w:bidi="th-TH"/>
        </w:rPr>
        <w:t xml:space="preserve"> negatively</w:t>
      </w:r>
      <w:r w:rsidR="003706FC" w:rsidRPr="001848DE">
        <w:rPr>
          <w:rFonts w:cstheme="minorHAnsi"/>
          <w:sz w:val="20"/>
          <w:lang w:bidi="th-TH"/>
        </w:rPr>
        <w:t xml:space="preserve"> affected by project works.  </w:t>
      </w:r>
    </w:p>
    <w:p w14:paraId="51496195" w14:textId="77777777" w:rsidR="0062722E" w:rsidRPr="0062722E" w:rsidRDefault="0062722E" w:rsidP="002E34B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cstheme="minorHAnsi"/>
          <w:sz w:val="20"/>
          <w:szCs w:val="20"/>
        </w:rPr>
      </w:pPr>
    </w:p>
    <w:p w14:paraId="782A917D" w14:textId="6F4B41A8" w:rsidR="00001FE9" w:rsidRDefault="00DC3921" w:rsidP="002E34B7">
      <w:pPr>
        <w:spacing w:after="0" w:line="240" w:lineRule="auto"/>
        <w:ind w:right="49"/>
        <w:jc w:val="both"/>
        <w:rPr>
          <w:rFonts w:cstheme="minorHAnsi"/>
          <w:sz w:val="20"/>
          <w:lang w:bidi="th-TH"/>
        </w:rPr>
      </w:pPr>
      <w:r w:rsidRPr="0062448A">
        <w:rPr>
          <w:rFonts w:cstheme="minorHAnsi"/>
          <w:sz w:val="20"/>
        </w:rPr>
        <w:t xml:space="preserve">Stakeholders such as </w:t>
      </w:r>
      <w:r w:rsidRPr="0062722E">
        <w:rPr>
          <w:b/>
          <w:sz w:val="20"/>
        </w:rPr>
        <w:t xml:space="preserve">building managers, </w:t>
      </w:r>
      <w:proofErr w:type="gramStart"/>
      <w:r w:rsidRPr="0062722E">
        <w:rPr>
          <w:b/>
          <w:sz w:val="20"/>
        </w:rPr>
        <w:t>electricians</w:t>
      </w:r>
      <w:proofErr w:type="gramEnd"/>
      <w:r w:rsidRPr="0062722E">
        <w:rPr>
          <w:b/>
          <w:sz w:val="20"/>
        </w:rPr>
        <w:t xml:space="preserve"> and maintenance personnel</w:t>
      </w:r>
      <w:r w:rsidR="00AF480C">
        <w:rPr>
          <w:b/>
          <w:sz w:val="20"/>
        </w:rPr>
        <w:t xml:space="preserve"> a</w:t>
      </w:r>
      <w:r w:rsidR="00DF2147">
        <w:rPr>
          <w:b/>
          <w:sz w:val="20"/>
        </w:rPr>
        <w:t>nd/or administrative personnel</w:t>
      </w:r>
      <w:r w:rsidR="00AF480C">
        <w:rPr>
          <w:b/>
          <w:sz w:val="20"/>
        </w:rPr>
        <w:t xml:space="preserve"> </w:t>
      </w:r>
      <w:r w:rsidR="008D2CF6" w:rsidRPr="0062448A">
        <w:rPr>
          <w:rFonts w:cstheme="minorHAnsi"/>
          <w:sz w:val="20"/>
          <w:lang w:bidi="th-TH"/>
        </w:rPr>
        <w:t xml:space="preserve">are present in </w:t>
      </w:r>
      <w:r w:rsidRPr="0062448A">
        <w:rPr>
          <w:rFonts w:cstheme="minorHAnsi"/>
          <w:sz w:val="20"/>
          <w:lang w:bidi="th-TH"/>
        </w:rPr>
        <w:t xml:space="preserve">all the sites and will especially be an integral part of the </w:t>
      </w:r>
      <w:r w:rsidR="000250EF" w:rsidRPr="0062448A">
        <w:rPr>
          <w:rFonts w:cstheme="minorHAnsi"/>
          <w:sz w:val="20"/>
          <w:lang w:bidi="th-TH"/>
        </w:rPr>
        <w:t>stakeholder</w:t>
      </w:r>
      <w:r w:rsidRPr="0062448A">
        <w:rPr>
          <w:rFonts w:cstheme="minorHAnsi"/>
          <w:sz w:val="20"/>
          <w:lang w:bidi="th-TH"/>
        </w:rPr>
        <w:t xml:space="preserve"> engagement activities. These individuals are</w:t>
      </w:r>
      <w:r w:rsidR="007B4784">
        <w:rPr>
          <w:rFonts w:cstheme="minorHAnsi"/>
          <w:sz w:val="20"/>
          <w:lang w:bidi="th-TH"/>
        </w:rPr>
        <w:t xml:space="preserve"> </w:t>
      </w:r>
      <w:r w:rsidR="00197398">
        <w:rPr>
          <w:rFonts w:cstheme="minorHAnsi"/>
          <w:sz w:val="20"/>
          <w:lang w:bidi="th-TH"/>
        </w:rPr>
        <w:t>knowle</w:t>
      </w:r>
      <w:r w:rsidR="00197398" w:rsidRPr="0062448A">
        <w:rPr>
          <w:rFonts w:cstheme="minorHAnsi"/>
          <w:sz w:val="20"/>
          <w:lang w:bidi="th-TH"/>
        </w:rPr>
        <w:t>dgeable</w:t>
      </w:r>
      <w:r w:rsidRPr="0062448A">
        <w:rPr>
          <w:rFonts w:cstheme="minorHAnsi"/>
          <w:sz w:val="20"/>
          <w:lang w:bidi="th-TH"/>
        </w:rPr>
        <w:t xml:space="preserve"> </w:t>
      </w:r>
      <w:r w:rsidR="00420E7B" w:rsidRPr="0062448A">
        <w:rPr>
          <w:rFonts w:cstheme="minorHAnsi"/>
          <w:sz w:val="20"/>
          <w:lang w:bidi="th-TH"/>
        </w:rPr>
        <w:t>of</w:t>
      </w:r>
      <w:r w:rsidRPr="0062448A">
        <w:rPr>
          <w:rFonts w:cstheme="minorHAnsi"/>
          <w:sz w:val="20"/>
          <w:lang w:bidi="th-TH"/>
        </w:rPr>
        <w:t xml:space="preserve"> the energy infrastructure currently in place and have a</w:t>
      </w:r>
      <w:r w:rsidR="00283481" w:rsidRPr="0062448A">
        <w:rPr>
          <w:rFonts w:cstheme="minorHAnsi"/>
          <w:sz w:val="20"/>
          <w:lang w:bidi="th-TH"/>
        </w:rPr>
        <w:t xml:space="preserve"> more</w:t>
      </w:r>
      <w:r w:rsidRPr="0062448A">
        <w:rPr>
          <w:rFonts w:cstheme="minorHAnsi"/>
          <w:sz w:val="20"/>
          <w:lang w:bidi="th-TH"/>
        </w:rPr>
        <w:t xml:space="preserve"> complete understanding o</w:t>
      </w:r>
      <w:r w:rsidR="00420E7B" w:rsidRPr="0062448A">
        <w:rPr>
          <w:rFonts w:cstheme="minorHAnsi"/>
          <w:sz w:val="20"/>
          <w:lang w:bidi="th-TH"/>
        </w:rPr>
        <w:t>f</w:t>
      </w:r>
      <w:r w:rsidRPr="0062448A">
        <w:rPr>
          <w:rFonts w:cstheme="minorHAnsi"/>
          <w:sz w:val="20"/>
          <w:lang w:bidi="th-TH"/>
        </w:rPr>
        <w:t xml:space="preserve"> the energy consumption patterns and needs of their worksites. </w:t>
      </w:r>
      <w:r w:rsidR="00283481" w:rsidRPr="0062448A">
        <w:rPr>
          <w:rFonts w:cstheme="minorHAnsi"/>
          <w:sz w:val="20"/>
          <w:lang w:bidi="th-TH"/>
        </w:rPr>
        <w:t xml:space="preserve"> </w:t>
      </w:r>
      <w:r w:rsidR="00420E7B" w:rsidRPr="0062448A">
        <w:rPr>
          <w:rFonts w:cstheme="minorHAnsi"/>
          <w:sz w:val="20"/>
          <w:lang w:bidi="th-TH"/>
        </w:rPr>
        <w:t>T</w:t>
      </w:r>
      <w:r w:rsidR="00283481" w:rsidRPr="0062448A">
        <w:rPr>
          <w:rFonts w:cstheme="minorHAnsi"/>
          <w:sz w:val="20"/>
          <w:lang w:bidi="th-TH"/>
        </w:rPr>
        <w:t>he</w:t>
      </w:r>
      <w:r w:rsidR="00752682" w:rsidRPr="0062448A">
        <w:rPr>
          <w:rFonts w:cstheme="minorHAnsi"/>
          <w:sz w:val="20"/>
          <w:lang w:bidi="th-TH"/>
        </w:rPr>
        <w:t>y</w:t>
      </w:r>
      <w:r w:rsidR="00283481" w:rsidRPr="0062448A">
        <w:rPr>
          <w:rFonts w:cstheme="minorHAnsi"/>
          <w:sz w:val="20"/>
          <w:lang w:bidi="th-TH"/>
        </w:rPr>
        <w:t xml:space="preserve"> will</w:t>
      </w:r>
      <w:r w:rsidR="00420E7B" w:rsidRPr="0062448A">
        <w:rPr>
          <w:rFonts w:cstheme="minorHAnsi"/>
          <w:sz w:val="20"/>
          <w:lang w:bidi="th-TH"/>
        </w:rPr>
        <w:t xml:space="preserve"> provide</w:t>
      </w:r>
      <w:r w:rsidR="00283481" w:rsidRPr="0062448A">
        <w:rPr>
          <w:rFonts w:cstheme="minorHAnsi"/>
          <w:sz w:val="20"/>
          <w:lang w:bidi="th-TH"/>
        </w:rPr>
        <w:t xml:space="preserve"> an important source of feedback </w:t>
      </w:r>
      <w:r w:rsidR="00120FC4" w:rsidRPr="0062448A">
        <w:rPr>
          <w:rFonts w:cstheme="minorHAnsi"/>
          <w:sz w:val="20"/>
          <w:lang w:bidi="th-TH"/>
        </w:rPr>
        <w:t>during all phases of the</w:t>
      </w:r>
      <w:r w:rsidR="00283481" w:rsidRPr="0062448A">
        <w:rPr>
          <w:rFonts w:cstheme="minorHAnsi"/>
          <w:sz w:val="20"/>
          <w:lang w:bidi="th-TH"/>
        </w:rPr>
        <w:t xml:space="preserve"> project</w:t>
      </w:r>
      <w:r w:rsidR="00420E7B" w:rsidRPr="0062448A">
        <w:rPr>
          <w:rFonts w:cstheme="minorHAnsi"/>
          <w:sz w:val="20"/>
          <w:lang w:bidi="th-TH"/>
        </w:rPr>
        <w:t xml:space="preserve"> and </w:t>
      </w:r>
      <w:r w:rsidR="007973AE" w:rsidRPr="0062448A">
        <w:rPr>
          <w:rFonts w:cstheme="minorHAnsi"/>
          <w:sz w:val="20"/>
          <w:lang w:bidi="th-TH"/>
        </w:rPr>
        <w:t xml:space="preserve">can also </w:t>
      </w:r>
      <w:r w:rsidRPr="0062448A">
        <w:rPr>
          <w:rFonts w:cstheme="minorHAnsi"/>
          <w:sz w:val="20"/>
          <w:lang w:bidi="th-TH"/>
        </w:rPr>
        <w:t>serve as site-level focal points</w:t>
      </w:r>
      <w:r w:rsidR="007973AE" w:rsidRPr="0062448A">
        <w:rPr>
          <w:rFonts w:cstheme="minorHAnsi"/>
          <w:sz w:val="20"/>
          <w:lang w:bidi="th-TH"/>
        </w:rPr>
        <w:t xml:space="preserve"> for the PIU.  </w:t>
      </w:r>
      <w:r w:rsidR="00CB28E3" w:rsidRPr="0062448A">
        <w:rPr>
          <w:rFonts w:cstheme="minorHAnsi"/>
          <w:sz w:val="20"/>
          <w:lang w:bidi="th-TH"/>
        </w:rPr>
        <w:t>Under Component 1(iii), the project will also implement capacity-building activities</w:t>
      </w:r>
      <w:r w:rsidR="00120FC4" w:rsidRPr="0062448A">
        <w:rPr>
          <w:rFonts w:cstheme="minorHAnsi"/>
          <w:sz w:val="20"/>
          <w:lang w:bidi="th-TH"/>
        </w:rPr>
        <w:t xml:space="preserve"> for those vocations that will be directly charged with installing and maintaining this new EE/RE equipment. </w:t>
      </w:r>
      <w:r w:rsidR="00E20951" w:rsidRPr="00197398">
        <w:rPr>
          <w:b/>
          <w:sz w:val="20"/>
        </w:rPr>
        <w:t>B</w:t>
      </w:r>
      <w:r w:rsidR="00CB28E3" w:rsidRPr="00197398">
        <w:rPr>
          <w:b/>
          <w:sz w:val="20"/>
        </w:rPr>
        <w:t>uilding and engineering trades u</w:t>
      </w:r>
      <w:r w:rsidRPr="00197398">
        <w:rPr>
          <w:b/>
          <w:sz w:val="20"/>
        </w:rPr>
        <w:t>nions</w:t>
      </w:r>
      <w:r w:rsidR="00CB28E3" w:rsidRPr="00197398">
        <w:rPr>
          <w:b/>
          <w:sz w:val="20"/>
        </w:rPr>
        <w:t>/a</w:t>
      </w:r>
      <w:r w:rsidRPr="00197398">
        <w:rPr>
          <w:b/>
          <w:sz w:val="20"/>
        </w:rPr>
        <w:t>ssociations</w:t>
      </w:r>
      <w:r w:rsidRPr="0062448A">
        <w:rPr>
          <w:rFonts w:cstheme="minorHAnsi"/>
          <w:sz w:val="20"/>
          <w:lang w:bidi="th-TH"/>
        </w:rPr>
        <w:t xml:space="preserve"> </w:t>
      </w:r>
      <w:r w:rsidR="000E462E" w:rsidRPr="0062448A">
        <w:rPr>
          <w:rFonts w:cstheme="minorHAnsi"/>
          <w:sz w:val="20"/>
          <w:lang w:bidi="th-TH"/>
        </w:rPr>
        <w:t>will also be</w:t>
      </w:r>
      <w:r w:rsidR="00120FC4" w:rsidRPr="0062448A">
        <w:rPr>
          <w:rFonts w:cstheme="minorHAnsi"/>
          <w:sz w:val="20"/>
          <w:lang w:bidi="th-TH"/>
        </w:rPr>
        <w:t xml:space="preserve"> consulted in designing and implementing these capacity building activities.</w:t>
      </w:r>
    </w:p>
    <w:p w14:paraId="1C597D12" w14:textId="77777777" w:rsidR="002E34B7" w:rsidRPr="0062448A" w:rsidRDefault="002E34B7" w:rsidP="00306C4C">
      <w:pPr>
        <w:spacing w:after="0" w:line="240" w:lineRule="auto"/>
        <w:ind w:right="49"/>
        <w:jc w:val="both"/>
        <w:rPr>
          <w:rFonts w:cstheme="minorHAnsi"/>
          <w:sz w:val="20"/>
        </w:rPr>
      </w:pPr>
    </w:p>
    <w:p w14:paraId="42E2A177" w14:textId="69602BA0" w:rsidR="0003319A" w:rsidRDefault="00001FE9" w:rsidP="002E34B7">
      <w:pPr>
        <w:spacing w:after="0" w:line="240" w:lineRule="auto"/>
        <w:ind w:right="49"/>
        <w:jc w:val="both"/>
        <w:rPr>
          <w:rFonts w:cstheme="minorHAnsi"/>
          <w:sz w:val="20"/>
          <w:lang w:bidi="th-TH"/>
        </w:rPr>
      </w:pPr>
      <w:r w:rsidRPr="0062448A">
        <w:rPr>
          <w:rFonts w:cstheme="minorHAnsi"/>
          <w:sz w:val="20"/>
          <w:lang w:bidi="th-TH"/>
        </w:rPr>
        <w:t xml:space="preserve">Engagement with </w:t>
      </w:r>
      <w:r w:rsidR="00F900AF" w:rsidRPr="00C213C2">
        <w:rPr>
          <w:bCs/>
          <w:sz w:val="20"/>
        </w:rPr>
        <w:t>educational institutions</w:t>
      </w:r>
      <w:r w:rsidR="009F37C8" w:rsidRPr="0062448A">
        <w:rPr>
          <w:rFonts w:cstheme="minorHAnsi"/>
          <w:sz w:val="20"/>
          <w:lang w:bidi="th-TH"/>
        </w:rPr>
        <w:t xml:space="preserve">, includes consultations with </w:t>
      </w:r>
      <w:r w:rsidR="009F37C8" w:rsidRPr="00C213C2">
        <w:rPr>
          <w:rFonts w:cstheme="minorHAnsi"/>
          <w:b/>
          <w:bCs/>
          <w:sz w:val="20"/>
          <w:lang w:bidi="th-TH"/>
        </w:rPr>
        <w:t xml:space="preserve">school staff, </w:t>
      </w:r>
      <w:r w:rsidR="00E261D1" w:rsidRPr="00C213C2">
        <w:rPr>
          <w:rFonts w:cstheme="minorHAnsi"/>
          <w:b/>
          <w:bCs/>
          <w:sz w:val="20"/>
          <w:lang w:bidi="th-TH"/>
        </w:rPr>
        <w:t>students,</w:t>
      </w:r>
      <w:r w:rsidR="009F37C8" w:rsidRPr="00C213C2">
        <w:rPr>
          <w:rFonts w:cstheme="minorHAnsi"/>
          <w:b/>
          <w:bCs/>
          <w:sz w:val="20"/>
          <w:lang w:bidi="th-TH"/>
        </w:rPr>
        <w:t xml:space="preserve"> and parents</w:t>
      </w:r>
      <w:r w:rsidR="009F37C8" w:rsidRPr="0062448A">
        <w:rPr>
          <w:rFonts w:cstheme="minorHAnsi"/>
          <w:sz w:val="20"/>
          <w:lang w:bidi="th-TH"/>
        </w:rPr>
        <w:t xml:space="preserve">. </w:t>
      </w:r>
      <w:r w:rsidR="009F37C8" w:rsidRPr="00C213C2">
        <w:rPr>
          <w:rFonts w:cstheme="minorHAnsi"/>
          <w:b/>
          <w:bCs/>
          <w:sz w:val="20"/>
          <w:lang w:bidi="th-TH"/>
        </w:rPr>
        <w:t>Vocational students</w:t>
      </w:r>
      <w:r w:rsidR="009F37C8" w:rsidRPr="0062448A">
        <w:rPr>
          <w:rFonts w:cstheme="minorHAnsi"/>
          <w:sz w:val="20"/>
          <w:lang w:bidi="th-TH"/>
        </w:rPr>
        <w:t xml:space="preserve"> will be directly impacted by the project as they would be included in the project’s capacity building activities.  Science club students will be</w:t>
      </w:r>
      <w:r w:rsidR="00E261D1" w:rsidRPr="0062448A">
        <w:rPr>
          <w:rFonts w:cstheme="minorHAnsi"/>
          <w:sz w:val="20"/>
          <w:lang w:bidi="th-TH"/>
        </w:rPr>
        <w:t xml:space="preserve"> promoting EE/RE technologies through science fairs, essay competitions and other activities to promote </w:t>
      </w:r>
      <w:r w:rsidR="008A1FA8" w:rsidRPr="0062448A">
        <w:rPr>
          <w:rFonts w:cstheme="minorHAnsi"/>
          <w:sz w:val="20"/>
          <w:lang w:bidi="th-TH"/>
        </w:rPr>
        <w:t>behaviors</w:t>
      </w:r>
      <w:r w:rsidR="00E261D1" w:rsidRPr="0062448A">
        <w:rPr>
          <w:rFonts w:cstheme="minorHAnsi"/>
          <w:sz w:val="20"/>
          <w:lang w:bidi="th-TH"/>
        </w:rPr>
        <w:t xml:space="preserve"> and </w:t>
      </w:r>
      <w:r w:rsidR="008A1FA8" w:rsidRPr="0062448A">
        <w:rPr>
          <w:rFonts w:cstheme="minorHAnsi"/>
          <w:sz w:val="20"/>
          <w:lang w:bidi="th-TH"/>
        </w:rPr>
        <w:t>attitudes</w:t>
      </w:r>
      <w:r w:rsidR="00E261D1" w:rsidRPr="0062448A">
        <w:rPr>
          <w:rFonts w:cstheme="minorHAnsi"/>
          <w:sz w:val="20"/>
          <w:lang w:bidi="th-TH"/>
        </w:rPr>
        <w:t xml:space="preserve"> </w:t>
      </w:r>
      <w:r w:rsidR="008A1FA8" w:rsidRPr="0062448A">
        <w:rPr>
          <w:rFonts w:cstheme="minorHAnsi"/>
          <w:sz w:val="20"/>
          <w:lang w:bidi="th-TH"/>
        </w:rPr>
        <w:t>on</w:t>
      </w:r>
      <w:r w:rsidR="00E261D1" w:rsidRPr="0062448A">
        <w:rPr>
          <w:rFonts w:cstheme="minorHAnsi"/>
          <w:sz w:val="20"/>
          <w:lang w:bidi="th-TH"/>
        </w:rPr>
        <w:t xml:space="preserve"> </w:t>
      </w:r>
      <w:r w:rsidR="008A1FA8" w:rsidRPr="0062448A">
        <w:rPr>
          <w:rFonts w:cstheme="minorHAnsi"/>
          <w:sz w:val="20"/>
          <w:lang w:bidi="th-TH"/>
        </w:rPr>
        <w:t xml:space="preserve">energy conservation and RE.  </w:t>
      </w:r>
    </w:p>
    <w:p w14:paraId="4283C41D" w14:textId="77777777" w:rsidR="00B705B5" w:rsidRDefault="00B705B5" w:rsidP="002E34B7">
      <w:pPr>
        <w:spacing w:after="0" w:line="240" w:lineRule="auto"/>
        <w:ind w:right="49"/>
        <w:jc w:val="both"/>
        <w:rPr>
          <w:rFonts w:cstheme="minorHAnsi"/>
          <w:sz w:val="20"/>
          <w:lang w:bidi="th-TH"/>
        </w:rPr>
      </w:pPr>
    </w:p>
    <w:p w14:paraId="0CBE7F4E" w14:textId="6B6497DB" w:rsidR="00AF480C" w:rsidRDefault="00E20951" w:rsidP="002E34B7">
      <w:pPr>
        <w:spacing w:after="0" w:line="240" w:lineRule="auto"/>
        <w:jc w:val="both"/>
        <w:rPr>
          <w:color w:val="222222"/>
          <w:sz w:val="20"/>
        </w:rPr>
      </w:pPr>
      <w:r w:rsidRPr="51EBF0CD">
        <w:rPr>
          <w:sz w:val="20"/>
          <w:lang w:bidi="th-TH"/>
        </w:rPr>
        <w:t>T</w:t>
      </w:r>
      <w:r w:rsidR="00817AFC" w:rsidRPr="51EBF0CD">
        <w:rPr>
          <w:sz w:val="20"/>
          <w:lang w:bidi="th-TH"/>
        </w:rPr>
        <w:t>he</w:t>
      </w:r>
      <w:r w:rsidR="00A15863" w:rsidRPr="51EBF0CD">
        <w:rPr>
          <w:sz w:val="20"/>
          <w:lang w:bidi="th-TH"/>
        </w:rPr>
        <w:t xml:space="preserve"> </w:t>
      </w:r>
      <w:r w:rsidR="00447981" w:rsidRPr="51EBF0CD">
        <w:rPr>
          <w:b/>
          <w:sz w:val="20"/>
          <w:lang w:bidi="th-TH"/>
        </w:rPr>
        <w:t>Guyana Power and Light (GPL),</w:t>
      </w:r>
      <w:r w:rsidR="00447981" w:rsidRPr="51EBF0CD">
        <w:rPr>
          <w:sz w:val="20"/>
          <w:lang w:bidi="th-TH"/>
        </w:rPr>
        <w:t xml:space="preserve"> a publicly owned utility company in Guyana, </w:t>
      </w:r>
      <w:r w:rsidR="00A15863" w:rsidRPr="51EBF0CD">
        <w:rPr>
          <w:sz w:val="20"/>
          <w:lang w:bidi="th-TH"/>
        </w:rPr>
        <w:t>will be impacted by the results of the project and thus, will also be included in project consultations.</w:t>
      </w:r>
      <w:r w:rsidR="00E446AA" w:rsidRPr="51EBF0CD">
        <w:rPr>
          <w:sz w:val="20"/>
          <w:lang w:bidi="th-TH"/>
        </w:rPr>
        <w:t xml:space="preserve"> </w:t>
      </w:r>
      <w:r w:rsidR="00447981" w:rsidRPr="51EBF0CD">
        <w:rPr>
          <w:sz w:val="20"/>
          <w:lang w:bidi="th-TH"/>
        </w:rPr>
        <w:t>Guyana’s</w:t>
      </w:r>
      <w:r w:rsidR="00A15863" w:rsidRPr="51EBF0CD">
        <w:rPr>
          <w:sz w:val="20"/>
          <w:lang w:bidi="th-TH"/>
        </w:rPr>
        <w:t xml:space="preserve"> </w:t>
      </w:r>
      <w:r w:rsidR="00817AFC" w:rsidRPr="51EBF0CD">
        <w:rPr>
          <w:b/>
          <w:sz w:val="20"/>
          <w:lang w:bidi="th-TH"/>
        </w:rPr>
        <w:t>Solid Waste Management Authority</w:t>
      </w:r>
      <w:r w:rsidR="00447981" w:rsidRPr="51EBF0CD">
        <w:rPr>
          <w:sz w:val="20"/>
          <w:lang w:bidi="th-TH"/>
        </w:rPr>
        <w:t xml:space="preserve"> within the Ministry of Local </w:t>
      </w:r>
      <w:r w:rsidR="51EBF0CD" w:rsidRPr="51EBF0CD">
        <w:rPr>
          <w:sz w:val="20"/>
          <w:lang w:bidi="th-TH"/>
        </w:rPr>
        <w:t xml:space="preserve">Government </w:t>
      </w:r>
      <w:r w:rsidR="00447981" w:rsidRPr="51EBF0CD">
        <w:rPr>
          <w:sz w:val="20"/>
          <w:lang w:bidi="th-TH"/>
        </w:rPr>
        <w:t>and Regional Development</w:t>
      </w:r>
      <w:r w:rsidR="00E446AA" w:rsidRPr="51EBF0CD">
        <w:rPr>
          <w:sz w:val="20"/>
          <w:lang w:bidi="th-TH"/>
        </w:rPr>
        <w:t xml:space="preserve"> </w:t>
      </w:r>
      <w:r w:rsidR="00C8763D" w:rsidRPr="51EBF0CD">
        <w:rPr>
          <w:sz w:val="20"/>
          <w:lang w:bidi="th-TH"/>
        </w:rPr>
        <w:t>will be consulted on the regional waste management strategy developed under the project</w:t>
      </w:r>
      <w:r w:rsidR="00A15863" w:rsidRPr="51EBF0CD">
        <w:rPr>
          <w:sz w:val="20"/>
          <w:lang w:bidi="th-TH"/>
        </w:rPr>
        <w:t xml:space="preserve">. </w:t>
      </w:r>
      <w:r w:rsidR="001848DE" w:rsidRPr="51EBF0CD">
        <w:rPr>
          <w:sz w:val="20"/>
          <w:lang w:bidi="th-TH"/>
        </w:rPr>
        <w:t xml:space="preserve"> The </w:t>
      </w:r>
      <w:r w:rsidR="00447981" w:rsidRPr="51EBF0CD">
        <w:rPr>
          <w:b/>
          <w:sz w:val="20"/>
          <w:lang w:bidi="th-TH"/>
        </w:rPr>
        <w:t>Guyana</w:t>
      </w:r>
      <w:r w:rsidR="001848DE" w:rsidRPr="51EBF0CD">
        <w:rPr>
          <w:b/>
          <w:sz w:val="20"/>
          <w:lang w:bidi="th-TH"/>
        </w:rPr>
        <w:t xml:space="preserve"> Fire Service</w:t>
      </w:r>
      <w:r w:rsidR="001848DE" w:rsidRPr="51EBF0CD">
        <w:rPr>
          <w:sz w:val="20"/>
          <w:lang w:bidi="th-TH"/>
        </w:rPr>
        <w:t xml:space="preserve"> </w:t>
      </w:r>
      <w:r w:rsidR="00C8763D" w:rsidRPr="51EBF0CD">
        <w:rPr>
          <w:sz w:val="20"/>
          <w:lang w:bidi="th-TH"/>
        </w:rPr>
        <w:t xml:space="preserve">will be consulted on how to build national capacity around fire issues surrounding RE/PV technologies. </w:t>
      </w:r>
      <w:r w:rsidR="00AF480C" w:rsidRPr="51EBF0CD">
        <w:rPr>
          <w:sz w:val="20"/>
          <w:lang w:bidi="th-TH"/>
        </w:rPr>
        <w:t xml:space="preserve">Finally, the Project will consult with the </w:t>
      </w:r>
      <w:r w:rsidR="00AF480C" w:rsidRPr="51EBF0CD">
        <w:rPr>
          <w:b/>
          <w:color w:val="3F3F3F"/>
          <w:sz w:val="20"/>
          <w:lang w:bidi="ar-SA"/>
        </w:rPr>
        <w:t>Government Electrical Inspectorate (GEI)</w:t>
      </w:r>
      <w:r w:rsidR="00AF480C" w:rsidRPr="51EBF0CD">
        <w:rPr>
          <w:color w:val="3F3F3F"/>
          <w:sz w:val="20"/>
          <w:lang w:bidi="ar-SA"/>
        </w:rPr>
        <w:t>,</w:t>
      </w:r>
      <w:r w:rsidR="00AF480C" w:rsidRPr="51EBF0CD">
        <w:rPr>
          <w:color w:val="222222"/>
          <w:sz w:val="20"/>
        </w:rPr>
        <w:t xml:space="preserve"> the electrical safety body within the Ministry of Public </w:t>
      </w:r>
      <w:r w:rsidR="51EBF0CD" w:rsidRPr="51EBF0CD">
        <w:rPr>
          <w:color w:val="222222"/>
          <w:sz w:val="20"/>
        </w:rPr>
        <w:t xml:space="preserve">Works </w:t>
      </w:r>
      <w:r w:rsidR="00AF480C" w:rsidRPr="51EBF0CD">
        <w:rPr>
          <w:color w:val="222222"/>
          <w:sz w:val="20"/>
        </w:rPr>
        <w:t>and the Industry’s Electrical Safety Authority and Regulatory Body. Through its maintenance division, it is tasked with carrying out routine electrical maintenance, the preparation of electrical estimates and designs, supervision of contractual works and consultation for Government Buildings.</w:t>
      </w:r>
    </w:p>
    <w:p w14:paraId="41905720" w14:textId="77777777" w:rsidR="002E34B7" w:rsidRPr="00AF480C" w:rsidRDefault="002E34B7" w:rsidP="00306C4C">
      <w:pPr>
        <w:spacing w:after="0" w:line="240" w:lineRule="auto"/>
        <w:jc w:val="both"/>
        <w:rPr>
          <w:rFonts w:ascii="Helvetica Neue" w:hAnsi="Helvetica Neue" w:cs="Helvetica Neue"/>
          <w:color w:val="3F3F3F"/>
          <w:sz w:val="26"/>
          <w:szCs w:val="26"/>
          <w:lang w:bidi="ar-SA"/>
        </w:rPr>
      </w:pPr>
    </w:p>
    <w:p w14:paraId="18F410FC" w14:textId="7FB6C6D3" w:rsidR="0012768D" w:rsidRPr="0062448A" w:rsidRDefault="001F0C0E" w:rsidP="00157F00">
      <w:pPr>
        <w:spacing w:after="0"/>
        <w:ind w:right="49"/>
        <w:jc w:val="both"/>
        <w:rPr>
          <w:rFonts w:cstheme="minorHAnsi"/>
          <w:sz w:val="20"/>
        </w:rPr>
      </w:pPr>
      <w:r w:rsidRPr="0062448A">
        <w:rPr>
          <w:rFonts w:cstheme="minorHAnsi"/>
          <w:b/>
          <w:bCs/>
          <w:color w:val="000000" w:themeColor="text1"/>
          <w:sz w:val="20"/>
        </w:rPr>
        <w:t>2.3 Other interested parties</w:t>
      </w:r>
      <w:r w:rsidR="00332801" w:rsidRPr="0062448A">
        <w:rPr>
          <w:rFonts w:cstheme="minorHAnsi"/>
          <w:b/>
          <w:bCs/>
          <w:color w:val="000000" w:themeColor="text1"/>
          <w:sz w:val="20"/>
        </w:rPr>
        <w:t xml:space="preserve">: </w:t>
      </w:r>
      <w:r w:rsidRPr="0062448A">
        <w:rPr>
          <w:rFonts w:cstheme="minorHAnsi"/>
          <w:sz w:val="20"/>
          <w:lang w:bidi="th-TH"/>
        </w:rPr>
        <w:t>The projects’ stakeholders</w:t>
      </w:r>
      <w:r w:rsidR="000B73C6" w:rsidRPr="0062448A">
        <w:rPr>
          <w:rFonts w:cstheme="minorHAnsi"/>
          <w:sz w:val="20"/>
          <w:lang w:bidi="th-TH"/>
        </w:rPr>
        <w:t xml:space="preserve"> also include</w:t>
      </w:r>
      <w:r w:rsidRPr="0062448A">
        <w:rPr>
          <w:rFonts w:cstheme="minorHAnsi"/>
          <w:sz w:val="20"/>
          <w:lang w:bidi="th-TH"/>
        </w:rPr>
        <w:t xml:space="preserve"> </w:t>
      </w:r>
      <w:r w:rsidR="000B73C6" w:rsidRPr="0062448A">
        <w:rPr>
          <w:rFonts w:cstheme="minorHAnsi"/>
          <w:sz w:val="20"/>
        </w:rPr>
        <w:t xml:space="preserve">individuals/groups/entities that may not experience direct impacts from the </w:t>
      </w:r>
      <w:r w:rsidR="001538B4" w:rsidRPr="0062448A">
        <w:rPr>
          <w:rFonts w:cstheme="minorHAnsi"/>
          <w:sz w:val="20"/>
        </w:rPr>
        <w:t>p</w:t>
      </w:r>
      <w:r w:rsidR="000B73C6" w:rsidRPr="0062448A">
        <w:rPr>
          <w:rFonts w:cstheme="minorHAnsi"/>
          <w:sz w:val="20"/>
        </w:rPr>
        <w:t xml:space="preserve">roject but who consider or perceive their interests as being affected by the project and/or who could affect the project and implementation in some way. </w:t>
      </w:r>
      <w:r w:rsidR="0012768D" w:rsidRPr="0062448A">
        <w:rPr>
          <w:rFonts w:cstheme="minorHAnsi"/>
          <w:sz w:val="20"/>
          <w:lang w:bidi="th-TH"/>
        </w:rPr>
        <w:t xml:space="preserve">The following stakeholders </w:t>
      </w:r>
      <w:r w:rsidR="00093148" w:rsidRPr="0062448A">
        <w:rPr>
          <w:rFonts w:cstheme="minorHAnsi"/>
          <w:sz w:val="20"/>
          <w:lang w:bidi="th-TH"/>
        </w:rPr>
        <w:t xml:space="preserve">under this category </w:t>
      </w:r>
      <w:r w:rsidR="0012768D" w:rsidRPr="0062448A">
        <w:rPr>
          <w:rFonts w:cstheme="minorHAnsi"/>
          <w:sz w:val="20"/>
          <w:lang w:bidi="th-TH"/>
        </w:rPr>
        <w:t>will also be included in the stakeholder engagement activities:</w:t>
      </w:r>
    </w:p>
    <w:p w14:paraId="612CB2B8" w14:textId="20D0D873" w:rsidR="00053155" w:rsidRPr="0012254A" w:rsidRDefault="004F324D" w:rsidP="0033362D">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sz w:val="20"/>
          <w:szCs w:val="20"/>
          <w:lang w:bidi="hi-IN"/>
        </w:rPr>
      </w:pPr>
      <w:r w:rsidRPr="0012254A">
        <w:rPr>
          <w:rFonts w:cstheme="minorHAnsi"/>
          <w:sz w:val="20"/>
          <w:szCs w:val="20"/>
          <w:lang w:bidi="hi-IN"/>
        </w:rPr>
        <w:t xml:space="preserve">NGOs </w:t>
      </w:r>
      <w:r w:rsidR="006E209C" w:rsidRPr="0012254A">
        <w:rPr>
          <w:rFonts w:cstheme="minorHAnsi"/>
          <w:sz w:val="20"/>
          <w:szCs w:val="20"/>
          <w:lang w:bidi="hi-IN"/>
        </w:rPr>
        <w:t>and</w:t>
      </w:r>
      <w:r w:rsidRPr="0012254A">
        <w:rPr>
          <w:rFonts w:cstheme="minorHAnsi"/>
          <w:sz w:val="20"/>
          <w:szCs w:val="20"/>
          <w:lang w:bidi="hi-IN"/>
        </w:rPr>
        <w:t xml:space="preserve"> civil society groups</w:t>
      </w:r>
      <w:r w:rsidR="00910044" w:rsidRPr="0012254A">
        <w:rPr>
          <w:rFonts w:cstheme="minorHAnsi"/>
          <w:sz w:val="20"/>
          <w:szCs w:val="20"/>
          <w:lang w:bidi="hi-IN"/>
        </w:rPr>
        <w:t>, especially those working on energy efficiency</w:t>
      </w:r>
      <w:r w:rsidR="00447981" w:rsidRPr="0012254A">
        <w:rPr>
          <w:rFonts w:cstheme="minorHAnsi"/>
          <w:sz w:val="20"/>
          <w:szCs w:val="20"/>
          <w:lang w:bidi="hi-IN"/>
        </w:rPr>
        <w:t xml:space="preserve"> and climate change</w:t>
      </w:r>
      <w:r w:rsidR="0012254A" w:rsidRPr="0012254A">
        <w:rPr>
          <w:rFonts w:cstheme="minorHAnsi"/>
          <w:sz w:val="20"/>
          <w:szCs w:val="20"/>
          <w:lang w:bidi="hi-IN"/>
        </w:rPr>
        <w:t xml:space="preserve">, such as the </w:t>
      </w:r>
      <w:r w:rsidR="0012254A" w:rsidRPr="00F75A5C">
        <w:rPr>
          <w:rFonts w:cstheme="minorHAnsi"/>
          <w:sz w:val="20"/>
          <w:szCs w:val="20"/>
          <w:lang w:bidi="hi-IN"/>
        </w:rPr>
        <w:t>Private Sector Commission, Conservation International, Youth Challenge Guyana, Volunteer Youth Corps</w:t>
      </w:r>
      <w:r w:rsidR="00834292">
        <w:rPr>
          <w:rFonts w:cstheme="minorHAnsi"/>
          <w:sz w:val="20"/>
          <w:szCs w:val="20"/>
          <w:lang w:bidi="hi-IN"/>
        </w:rPr>
        <w:t>,</w:t>
      </w:r>
      <w:r w:rsidR="0012254A" w:rsidRPr="00F75A5C">
        <w:rPr>
          <w:rFonts w:cstheme="minorHAnsi"/>
          <w:sz w:val="20"/>
          <w:szCs w:val="20"/>
          <w:lang w:bidi="hi-IN"/>
        </w:rPr>
        <w:t xml:space="preserve"> and the University of Guyana.</w:t>
      </w:r>
    </w:p>
    <w:p w14:paraId="20439819" w14:textId="4EAC5F8C" w:rsidR="00093148" w:rsidRDefault="00910044" w:rsidP="00842953">
      <w:pPr>
        <w:pStyle w:val="ListParagraph"/>
        <w:numPr>
          <w:ilvl w:val="0"/>
          <w:numId w:val="3"/>
        </w:numPr>
        <w:spacing w:after="0" w:line="240" w:lineRule="auto"/>
        <w:ind w:right="49"/>
        <w:jc w:val="both"/>
        <w:rPr>
          <w:rFonts w:cstheme="minorHAnsi"/>
          <w:sz w:val="20"/>
          <w:szCs w:val="20"/>
          <w:lang w:bidi="th-TH"/>
        </w:rPr>
      </w:pPr>
      <w:r w:rsidRPr="0062448A">
        <w:rPr>
          <w:rFonts w:cstheme="minorHAnsi"/>
          <w:sz w:val="20"/>
          <w:szCs w:val="20"/>
          <w:lang w:bidi="th-TH"/>
        </w:rPr>
        <w:t xml:space="preserve">Local government entities </w:t>
      </w:r>
      <w:r w:rsidR="00053155" w:rsidRPr="0062448A">
        <w:rPr>
          <w:rFonts w:cstheme="minorHAnsi"/>
          <w:sz w:val="20"/>
          <w:szCs w:val="20"/>
          <w:lang w:bidi="th-TH"/>
        </w:rPr>
        <w:t xml:space="preserve">and </w:t>
      </w:r>
      <w:r w:rsidR="008D2CF6" w:rsidRPr="0062448A">
        <w:rPr>
          <w:rFonts w:cstheme="minorHAnsi"/>
          <w:sz w:val="20"/>
          <w:szCs w:val="20"/>
          <w:lang w:bidi="th-TH"/>
        </w:rPr>
        <w:t>other community leaders</w:t>
      </w:r>
      <w:r w:rsidR="00053155" w:rsidRPr="0062448A">
        <w:rPr>
          <w:rFonts w:cstheme="minorHAnsi"/>
          <w:sz w:val="20"/>
          <w:szCs w:val="20"/>
          <w:lang w:bidi="th-TH"/>
        </w:rPr>
        <w:t xml:space="preserve"> that represent the local communities/PAPs, </w:t>
      </w:r>
      <w:r w:rsidRPr="0062448A">
        <w:rPr>
          <w:rFonts w:cstheme="minorHAnsi"/>
          <w:sz w:val="20"/>
          <w:szCs w:val="20"/>
          <w:lang w:bidi="th-TH"/>
        </w:rPr>
        <w:t xml:space="preserve">to protect the rights of inhabitants in the project area and to receive and address any project-related feedback and grievances from </w:t>
      </w:r>
      <w:proofErr w:type="gramStart"/>
      <w:r w:rsidRPr="0062448A">
        <w:rPr>
          <w:rFonts w:cstheme="minorHAnsi"/>
          <w:sz w:val="20"/>
          <w:szCs w:val="20"/>
          <w:lang w:bidi="th-TH"/>
        </w:rPr>
        <w:t>them</w:t>
      </w:r>
      <w:proofErr w:type="gramEnd"/>
    </w:p>
    <w:p w14:paraId="577C2B81" w14:textId="34339D88" w:rsidR="0079394E" w:rsidRPr="0079394E" w:rsidRDefault="0079394E" w:rsidP="00842953">
      <w:pPr>
        <w:pStyle w:val="ListParagraph"/>
        <w:numPr>
          <w:ilvl w:val="0"/>
          <w:numId w:val="3"/>
        </w:numPr>
        <w:spacing w:after="0" w:line="240" w:lineRule="auto"/>
        <w:ind w:right="49"/>
        <w:jc w:val="both"/>
        <w:rPr>
          <w:rFonts w:cstheme="minorHAnsi"/>
          <w:sz w:val="20"/>
          <w:szCs w:val="20"/>
          <w:lang w:bidi="th-TH"/>
        </w:rPr>
      </w:pPr>
      <w:r w:rsidRPr="0079394E">
        <w:rPr>
          <w:rFonts w:cstheme="minorHAnsi"/>
          <w:sz w:val="20"/>
          <w:szCs w:val="20"/>
          <w:shd w:val="clear" w:color="auto" w:fill="FFFFFF"/>
        </w:rPr>
        <w:t xml:space="preserve">Although proposed works under the </w:t>
      </w:r>
      <w:r w:rsidR="00D76F0E">
        <w:rPr>
          <w:rFonts w:cstheme="minorHAnsi"/>
          <w:sz w:val="20"/>
          <w:szCs w:val="20"/>
          <w:shd w:val="clear" w:color="auto" w:fill="FFFFFF"/>
        </w:rPr>
        <w:t>P</w:t>
      </w:r>
      <w:r w:rsidRPr="0079394E">
        <w:rPr>
          <w:rFonts w:cstheme="minorHAnsi"/>
          <w:sz w:val="20"/>
          <w:szCs w:val="20"/>
          <w:shd w:val="clear" w:color="auto" w:fill="FFFFFF"/>
        </w:rPr>
        <w:t xml:space="preserve">roject </w:t>
      </w:r>
      <w:r w:rsidR="00D76F0E">
        <w:rPr>
          <w:rFonts w:cstheme="minorHAnsi"/>
          <w:sz w:val="20"/>
          <w:szCs w:val="20"/>
          <w:shd w:val="clear" w:color="auto" w:fill="FFFFFF"/>
        </w:rPr>
        <w:t>would</w:t>
      </w:r>
      <w:r w:rsidRPr="0079394E">
        <w:rPr>
          <w:rFonts w:cstheme="minorHAnsi"/>
          <w:sz w:val="20"/>
          <w:szCs w:val="20"/>
          <w:shd w:val="clear" w:color="auto" w:fill="FFFFFF"/>
        </w:rPr>
        <w:t xml:space="preserve"> not require permits, Guyana’s Environmental Protection Agency (EPA) will be informed and consulted on Project </w:t>
      </w:r>
      <w:proofErr w:type="gramStart"/>
      <w:r w:rsidRPr="0079394E">
        <w:rPr>
          <w:rFonts w:cstheme="minorHAnsi"/>
          <w:sz w:val="20"/>
          <w:szCs w:val="20"/>
          <w:shd w:val="clear" w:color="auto" w:fill="FFFFFF"/>
        </w:rPr>
        <w:t>activities</w:t>
      </w:r>
      <w:proofErr w:type="gramEnd"/>
      <w:r w:rsidRPr="0079394E">
        <w:rPr>
          <w:rFonts w:cstheme="minorHAnsi"/>
          <w:sz w:val="20"/>
          <w:szCs w:val="20"/>
          <w:shd w:val="clear" w:color="auto" w:fill="FFFFFF"/>
        </w:rPr>
        <w:t xml:space="preserve"> </w:t>
      </w:r>
    </w:p>
    <w:p w14:paraId="1A43C725" w14:textId="4E16C2D1" w:rsidR="00910044" w:rsidRPr="0062448A" w:rsidRDefault="00910044" w:rsidP="002E34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sz w:val="20"/>
          <w:szCs w:val="20"/>
          <w:lang w:bidi="th-TH"/>
        </w:rPr>
      </w:pPr>
      <w:r w:rsidRPr="0062448A">
        <w:rPr>
          <w:rFonts w:cstheme="minorHAnsi"/>
          <w:sz w:val="20"/>
          <w:szCs w:val="20"/>
          <w:lang w:bidi="th-TH"/>
        </w:rPr>
        <w:t xml:space="preserve">Private </w:t>
      </w:r>
      <w:r w:rsidR="006E209C" w:rsidRPr="0062448A">
        <w:rPr>
          <w:rFonts w:cstheme="minorHAnsi"/>
          <w:sz w:val="20"/>
          <w:szCs w:val="20"/>
          <w:lang w:bidi="th-TH"/>
        </w:rPr>
        <w:t>s</w:t>
      </w:r>
      <w:r w:rsidRPr="0062448A">
        <w:rPr>
          <w:rFonts w:cstheme="minorHAnsi"/>
          <w:sz w:val="20"/>
          <w:szCs w:val="20"/>
          <w:lang w:bidi="th-TH"/>
        </w:rPr>
        <w:t xml:space="preserve">ector entities that would be interested in procurement and supply chain issues related to the project as well in supporting the transition to EE/RE technologies within the tourism sector and at the household </w:t>
      </w:r>
      <w:proofErr w:type="gramStart"/>
      <w:r w:rsidRPr="0062448A">
        <w:rPr>
          <w:rFonts w:cstheme="minorHAnsi"/>
          <w:sz w:val="20"/>
          <w:szCs w:val="20"/>
          <w:lang w:bidi="th-TH"/>
        </w:rPr>
        <w:t>level</w:t>
      </w:r>
      <w:proofErr w:type="gramEnd"/>
    </w:p>
    <w:p w14:paraId="08382F2D" w14:textId="6F6F844E" w:rsidR="00500EC5" w:rsidRDefault="00B06907" w:rsidP="002E34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000000" w:themeColor="text1"/>
          <w:sz w:val="20"/>
          <w:lang w:bidi="th-TH"/>
        </w:rPr>
      </w:pPr>
      <w:r>
        <w:rPr>
          <w:rFonts w:cstheme="minorHAnsi"/>
          <w:sz w:val="20"/>
          <w:szCs w:val="20"/>
          <w:lang w:bidi="th-TH"/>
        </w:rPr>
        <w:t>Development partners</w:t>
      </w:r>
      <w:r w:rsidR="00E67D67">
        <w:rPr>
          <w:rFonts w:cstheme="minorHAnsi"/>
          <w:sz w:val="20"/>
          <w:szCs w:val="20"/>
          <w:lang w:bidi="th-TH"/>
        </w:rPr>
        <w:t xml:space="preserve"> </w:t>
      </w:r>
      <w:r w:rsidR="00E67D67" w:rsidRPr="00500EC5">
        <w:rPr>
          <w:rFonts w:cstheme="minorHAnsi"/>
          <w:color w:val="000000" w:themeColor="text1"/>
          <w:sz w:val="20"/>
          <w:lang w:bidi="th-TH"/>
        </w:rPr>
        <w:t>that currently have projects</w:t>
      </w:r>
      <w:r w:rsidR="00E67D67">
        <w:rPr>
          <w:rFonts w:cstheme="minorHAnsi"/>
          <w:color w:val="000000" w:themeColor="text1"/>
          <w:sz w:val="20"/>
          <w:lang w:bidi="th-TH"/>
        </w:rPr>
        <w:t xml:space="preserve"> or interest</w:t>
      </w:r>
      <w:r w:rsidR="00E67D67" w:rsidRPr="00500EC5">
        <w:rPr>
          <w:rFonts w:cstheme="minorHAnsi"/>
          <w:color w:val="000000" w:themeColor="text1"/>
          <w:sz w:val="20"/>
          <w:lang w:bidi="th-TH"/>
        </w:rPr>
        <w:t xml:space="preserve"> in the sector</w:t>
      </w:r>
      <w:r w:rsidR="00E67D67">
        <w:rPr>
          <w:rFonts w:cstheme="minorHAnsi"/>
          <w:color w:val="000000" w:themeColor="text1"/>
          <w:sz w:val="20"/>
          <w:lang w:bidi="th-TH"/>
        </w:rPr>
        <w:t>,</w:t>
      </w:r>
      <w:r w:rsidR="0012768D" w:rsidRPr="0062448A">
        <w:rPr>
          <w:rFonts w:cstheme="minorHAnsi"/>
          <w:sz w:val="20"/>
          <w:szCs w:val="20"/>
          <w:lang w:bidi="th-TH"/>
        </w:rPr>
        <w:t xml:space="preserve"> such as</w:t>
      </w:r>
      <w:r w:rsidR="007375BB" w:rsidRPr="0062448A">
        <w:rPr>
          <w:rFonts w:cstheme="minorHAnsi"/>
          <w:sz w:val="20"/>
          <w:szCs w:val="20"/>
          <w:lang w:bidi="th-TH"/>
        </w:rPr>
        <w:t xml:space="preserve"> the</w:t>
      </w:r>
      <w:r w:rsidR="0079394E">
        <w:rPr>
          <w:rFonts w:cstheme="minorHAnsi"/>
          <w:sz w:val="20"/>
          <w:szCs w:val="20"/>
          <w:lang w:bidi="th-TH"/>
        </w:rPr>
        <w:t xml:space="preserve"> InterAmerican Development Bank (IDB), the Islamic Development Bank (</w:t>
      </w:r>
      <w:proofErr w:type="spellStart"/>
      <w:r w:rsidR="0079394E">
        <w:rPr>
          <w:rFonts w:cstheme="minorHAnsi"/>
          <w:sz w:val="20"/>
          <w:szCs w:val="20"/>
          <w:lang w:bidi="th-TH"/>
        </w:rPr>
        <w:t>IsDB</w:t>
      </w:r>
      <w:proofErr w:type="spellEnd"/>
      <w:r w:rsidR="0079394E">
        <w:rPr>
          <w:rFonts w:cstheme="minorHAnsi"/>
          <w:sz w:val="20"/>
          <w:szCs w:val="20"/>
          <w:lang w:bidi="th-TH"/>
        </w:rPr>
        <w:t>)</w:t>
      </w:r>
      <w:r w:rsidR="00500EC5">
        <w:rPr>
          <w:rFonts w:cstheme="minorHAnsi"/>
          <w:sz w:val="20"/>
          <w:szCs w:val="20"/>
          <w:lang w:bidi="th-TH"/>
        </w:rPr>
        <w:t xml:space="preserve">, </w:t>
      </w:r>
      <w:r w:rsidR="00500EC5" w:rsidRPr="00500EC5">
        <w:rPr>
          <w:rFonts w:eastAsiaTheme="minorHAnsi" w:cstheme="minorHAnsi"/>
          <w:color w:val="000000" w:themeColor="text1"/>
          <w:sz w:val="20"/>
          <w:szCs w:val="20"/>
        </w:rPr>
        <w:t>Caribbean Community (CARICOM) Secretariat, Caribbean Centre for Renewable Energy and Energy Efficiency (CCREEE), International Solar Alliance (ISA), The Energy and Resources Institute (TERI), Latin American Energy Organization (OLADE), German Agency for International Cooperation</w:t>
      </w:r>
      <w:r w:rsidR="00F74631">
        <w:rPr>
          <w:rFonts w:eastAsiaTheme="minorHAnsi" w:cstheme="minorHAnsi"/>
          <w:color w:val="000000" w:themeColor="text1"/>
          <w:sz w:val="20"/>
          <w:szCs w:val="20"/>
        </w:rPr>
        <w:t xml:space="preserve"> (GIZ)</w:t>
      </w:r>
      <w:r w:rsidR="00500EC5" w:rsidRPr="00500EC5">
        <w:rPr>
          <w:rFonts w:eastAsiaTheme="minorHAnsi" w:cstheme="minorHAnsi"/>
          <w:color w:val="000000" w:themeColor="text1"/>
          <w:sz w:val="20"/>
          <w:szCs w:val="20"/>
        </w:rPr>
        <w:t xml:space="preserve">, United Nations Development </w:t>
      </w:r>
      <w:proofErr w:type="spellStart"/>
      <w:r w:rsidR="00500EC5" w:rsidRPr="00500EC5">
        <w:rPr>
          <w:rFonts w:eastAsiaTheme="minorHAnsi" w:cstheme="minorHAnsi"/>
          <w:color w:val="000000" w:themeColor="text1"/>
          <w:sz w:val="20"/>
          <w:szCs w:val="20"/>
        </w:rPr>
        <w:t>Programme</w:t>
      </w:r>
      <w:proofErr w:type="spellEnd"/>
      <w:r w:rsidR="00500EC5" w:rsidRPr="00500EC5">
        <w:rPr>
          <w:rFonts w:eastAsiaTheme="minorHAnsi" w:cstheme="minorHAnsi"/>
          <w:color w:val="000000" w:themeColor="text1"/>
          <w:sz w:val="20"/>
          <w:szCs w:val="20"/>
        </w:rPr>
        <w:t xml:space="preserve"> (UNDP), Caribbean Development Bank (CDB), Caribbean Community Climate Change Centre (CCCCC) and </w:t>
      </w:r>
      <w:r w:rsidR="00E67D67">
        <w:rPr>
          <w:rFonts w:eastAsiaTheme="minorHAnsi" w:cstheme="minorHAnsi"/>
          <w:color w:val="000000" w:themeColor="text1"/>
          <w:sz w:val="20"/>
          <w:szCs w:val="20"/>
        </w:rPr>
        <w:t xml:space="preserve">the </w:t>
      </w:r>
      <w:r w:rsidR="00500EC5" w:rsidRPr="00500EC5">
        <w:rPr>
          <w:rFonts w:eastAsiaTheme="minorHAnsi" w:cstheme="minorHAnsi"/>
          <w:color w:val="000000" w:themeColor="text1"/>
          <w:sz w:val="20"/>
          <w:szCs w:val="20"/>
        </w:rPr>
        <w:t>International Renewable Energy Agency (IRENA)</w:t>
      </w:r>
      <w:r w:rsidR="00500EC5" w:rsidRPr="00500EC5">
        <w:rPr>
          <w:rFonts w:cstheme="minorHAnsi"/>
          <w:color w:val="000000" w:themeColor="text1"/>
          <w:sz w:val="20"/>
          <w:lang w:bidi="th-TH"/>
        </w:rPr>
        <w:t>.</w:t>
      </w:r>
      <w:r w:rsidR="00BD688C" w:rsidRPr="00500EC5">
        <w:rPr>
          <w:rFonts w:cstheme="minorHAnsi"/>
          <w:color w:val="000000" w:themeColor="text1"/>
          <w:sz w:val="20"/>
          <w:lang w:bidi="th-TH"/>
        </w:rPr>
        <w:t xml:space="preserve"> </w:t>
      </w:r>
    </w:p>
    <w:p w14:paraId="2992F41E" w14:textId="074FF36D" w:rsidR="00910044" w:rsidRPr="00500EC5" w:rsidRDefault="6BF9D8C4" w:rsidP="002E34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themeColor="text1"/>
          <w:sz w:val="20"/>
          <w:szCs w:val="20"/>
          <w:lang w:bidi="th-TH"/>
        </w:rPr>
      </w:pPr>
      <w:r w:rsidRPr="6BF9D8C4">
        <w:rPr>
          <w:sz w:val="20"/>
          <w:szCs w:val="20"/>
          <w:lang w:bidi="th-TH"/>
        </w:rPr>
        <w:t xml:space="preserve">Various mass media </w:t>
      </w:r>
      <w:r w:rsidRPr="6BF9D8C4">
        <w:rPr>
          <w:sz w:val="20"/>
          <w:szCs w:val="20"/>
          <w:lang w:bidi="hi-IN"/>
        </w:rPr>
        <w:t>outlets (such as newspapers, radio shows and television channels/shows), to inform residents in the project area and the wider public about planned project activities. The Department of Public Information (DPI) would be utilized to broadcast public consultations and disseminate Project information.</w:t>
      </w:r>
    </w:p>
    <w:p w14:paraId="42B4CD97" w14:textId="77777777" w:rsidR="0003319A" w:rsidRDefault="00910044" w:rsidP="002E34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lang w:bidi="th-TH"/>
        </w:rPr>
      </w:pPr>
      <w:r w:rsidRPr="0062448A">
        <w:rPr>
          <w:rFonts w:cstheme="minorHAnsi"/>
          <w:sz w:val="20"/>
          <w:szCs w:val="20"/>
          <w:lang w:bidi="th-TH"/>
        </w:rPr>
        <w:lastRenderedPageBreak/>
        <w:t>The g</w:t>
      </w:r>
      <w:r w:rsidR="00F900AF" w:rsidRPr="0062448A">
        <w:rPr>
          <w:rFonts w:cstheme="minorHAnsi"/>
          <w:sz w:val="20"/>
          <w:szCs w:val="20"/>
          <w:lang w:bidi="th-TH"/>
        </w:rPr>
        <w:t>eneral public</w:t>
      </w:r>
      <w:r w:rsidR="00093148" w:rsidRPr="0062448A">
        <w:rPr>
          <w:rFonts w:cstheme="minorHAnsi"/>
          <w:sz w:val="20"/>
          <w:szCs w:val="20"/>
          <w:lang w:bidi="th-TH"/>
        </w:rPr>
        <w:t>,</w:t>
      </w:r>
      <w:r w:rsidRPr="0062448A">
        <w:rPr>
          <w:rFonts w:cstheme="minorHAnsi"/>
          <w:sz w:val="20"/>
          <w:szCs w:val="20"/>
          <w:lang w:bidi="th-TH"/>
        </w:rPr>
        <w:t xml:space="preserve"> to inform them of </w:t>
      </w:r>
      <w:r w:rsidR="00F900AF" w:rsidRPr="0062448A">
        <w:rPr>
          <w:rFonts w:cstheme="minorHAnsi"/>
          <w:sz w:val="20"/>
          <w:szCs w:val="20"/>
          <w:lang w:bidi="th-TH"/>
        </w:rPr>
        <w:t xml:space="preserve">the general socio-economic impacts of the project, </w:t>
      </w:r>
      <w:r w:rsidR="00093148" w:rsidRPr="0062448A">
        <w:rPr>
          <w:rFonts w:cstheme="minorHAnsi"/>
          <w:sz w:val="20"/>
          <w:szCs w:val="20"/>
          <w:lang w:bidi="th-TH"/>
        </w:rPr>
        <w:t xml:space="preserve">and to include in </w:t>
      </w:r>
      <w:r w:rsidR="00F900AF" w:rsidRPr="0062448A">
        <w:rPr>
          <w:rFonts w:cstheme="minorHAnsi"/>
          <w:sz w:val="20"/>
          <w:szCs w:val="20"/>
          <w:lang w:bidi="th-TH"/>
        </w:rPr>
        <w:t xml:space="preserve">educational/outreach </w:t>
      </w:r>
      <w:r w:rsidR="00093148" w:rsidRPr="0062448A">
        <w:rPr>
          <w:rFonts w:cstheme="minorHAnsi"/>
          <w:sz w:val="20"/>
          <w:szCs w:val="20"/>
          <w:lang w:bidi="th-TH"/>
        </w:rPr>
        <w:t xml:space="preserve">activities </w:t>
      </w:r>
      <w:r w:rsidR="006E209C" w:rsidRPr="0062448A">
        <w:rPr>
          <w:rFonts w:cstheme="minorHAnsi"/>
          <w:sz w:val="20"/>
          <w:szCs w:val="20"/>
          <w:lang w:bidi="th-TH"/>
        </w:rPr>
        <w:t xml:space="preserve">to support energy </w:t>
      </w:r>
      <w:proofErr w:type="gramStart"/>
      <w:r w:rsidR="006E209C" w:rsidRPr="0062448A">
        <w:rPr>
          <w:rFonts w:cstheme="minorHAnsi"/>
          <w:sz w:val="20"/>
          <w:szCs w:val="20"/>
          <w:lang w:bidi="th-TH"/>
        </w:rPr>
        <w:t>conservation</w:t>
      </w:r>
      <w:proofErr w:type="gramEnd"/>
      <w:r w:rsidR="006E209C" w:rsidRPr="0062448A">
        <w:rPr>
          <w:rFonts w:cstheme="minorHAnsi"/>
          <w:sz w:val="20"/>
          <w:szCs w:val="20"/>
          <w:lang w:bidi="th-TH"/>
        </w:rPr>
        <w:t xml:space="preserve"> </w:t>
      </w:r>
    </w:p>
    <w:p w14:paraId="6BB2D782" w14:textId="77777777" w:rsidR="00734676" w:rsidRDefault="00910044" w:rsidP="002E34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lang w:bidi="th-TH"/>
        </w:rPr>
      </w:pPr>
      <w:r w:rsidRPr="00753AB4">
        <w:rPr>
          <w:rFonts w:cstheme="minorHAnsi"/>
          <w:sz w:val="20"/>
          <w:szCs w:val="20"/>
          <w:lang w:bidi="th-TH"/>
        </w:rPr>
        <w:t>Related</w:t>
      </w:r>
      <w:r w:rsidR="000250EF" w:rsidRPr="00753AB4">
        <w:rPr>
          <w:rFonts w:cstheme="minorHAnsi"/>
          <w:sz w:val="20"/>
          <w:szCs w:val="20"/>
          <w:lang w:bidi="th-TH"/>
        </w:rPr>
        <w:t xml:space="preserve"> m</w:t>
      </w:r>
      <w:r w:rsidR="00F900AF" w:rsidRPr="00753AB4">
        <w:rPr>
          <w:rFonts w:cstheme="minorHAnsi"/>
          <w:sz w:val="20"/>
          <w:szCs w:val="20"/>
          <w:lang w:bidi="th-TH"/>
        </w:rPr>
        <w:t xml:space="preserve">inistries and </w:t>
      </w:r>
      <w:r w:rsidR="000250EF" w:rsidRPr="00753AB4">
        <w:rPr>
          <w:rFonts w:cstheme="minorHAnsi"/>
          <w:sz w:val="20"/>
          <w:szCs w:val="20"/>
          <w:lang w:bidi="th-TH"/>
        </w:rPr>
        <w:t>g</w:t>
      </w:r>
      <w:r w:rsidR="00F900AF" w:rsidRPr="00753AB4">
        <w:rPr>
          <w:rFonts w:cstheme="minorHAnsi"/>
          <w:sz w:val="20"/>
          <w:szCs w:val="20"/>
          <w:lang w:bidi="th-TH"/>
        </w:rPr>
        <w:t>overnment agencie</w:t>
      </w:r>
      <w:r w:rsidRPr="00753AB4">
        <w:rPr>
          <w:rFonts w:cstheme="minorHAnsi"/>
          <w:sz w:val="20"/>
          <w:szCs w:val="20"/>
          <w:lang w:bidi="th-TH"/>
        </w:rPr>
        <w:t xml:space="preserve">s such as </w:t>
      </w:r>
      <w:r w:rsidR="006A6E88" w:rsidRPr="00753AB4">
        <w:rPr>
          <w:rFonts w:cstheme="minorHAnsi"/>
          <w:sz w:val="20"/>
          <w:szCs w:val="20"/>
          <w:lang w:bidi="th-TH"/>
        </w:rPr>
        <w:t xml:space="preserve">the </w:t>
      </w:r>
      <w:r w:rsidR="00C7735B" w:rsidRPr="00753AB4">
        <w:rPr>
          <w:rFonts w:cstheme="minorHAnsi"/>
          <w:sz w:val="20"/>
          <w:szCs w:val="20"/>
          <w:lang w:bidi="th-TH"/>
        </w:rPr>
        <w:t>Guyana Water Incorporated</w:t>
      </w:r>
      <w:r w:rsidR="002F3C46">
        <w:rPr>
          <w:rFonts w:cstheme="minorHAnsi"/>
          <w:sz w:val="20"/>
          <w:szCs w:val="20"/>
          <w:lang w:bidi="th-TH"/>
        </w:rPr>
        <w:t xml:space="preserve"> and the</w:t>
      </w:r>
      <w:r w:rsidR="00C7735B" w:rsidRPr="00753AB4">
        <w:rPr>
          <w:rFonts w:cstheme="minorHAnsi"/>
          <w:sz w:val="20"/>
          <w:szCs w:val="20"/>
          <w:lang w:bidi="th-TH"/>
        </w:rPr>
        <w:t xml:space="preserve"> </w:t>
      </w:r>
      <w:r w:rsidR="006A6E88" w:rsidRPr="00753AB4">
        <w:rPr>
          <w:rFonts w:cstheme="minorHAnsi"/>
          <w:sz w:val="20"/>
          <w:szCs w:val="20"/>
          <w:lang w:bidi="th-TH"/>
        </w:rPr>
        <w:t>Ministr</w:t>
      </w:r>
      <w:r w:rsidR="00E446AA" w:rsidRPr="00753AB4">
        <w:rPr>
          <w:rFonts w:cstheme="minorHAnsi"/>
          <w:sz w:val="20"/>
          <w:szCs w:val="20"/>
          <w:lang w:bidi="th-TH"/>
        </w:rPr>
        <w:t>ies of</w:t>
      </w:r>
      <w:r w:rsidR="006A6E88" w:rsidRPr="00753AB4">
        <w:rPr>
          <w:rFonts w:cstheme="minorHAnsi"/>
          <w:sz w:val="20"/>
          <w:szCs w:val="20"/>
          <w:lang w:bidi="th-TH"/>
        </w:rPr>
        <w:t xml:space="preserve"> Educatio</w:t>
      </w:r>
      <w:r w:rsidR="00E446AA" w:rsidRPr="00753AB4">
        <w:rPr>
          <w:rFonts w:cstheme="minorHAnsi"/>
          <w:sz w:val="20"/>
          <w:szCs w:val="20"/>
          <w:lang w:bidi="th-TH"/>
        </w:rPr>
        <w:t>n</w:t>
      </w:r>
      <w:r w:rsidR="00357512" w:rsidRPr="00753AB4">
        <w:rPr>
          <w:rFonts w:cstheme="minorHAnsi"/>
          <w:sz w:val="20"/>
          <w:szCs w:val="20"/>
          <w:lang w:bidi="th-TH"/>
        </w:rPr>
        <w:t xml:space="preserve">; </w:t>
      </w:r>
      <w:r w:rsidR="00157F00" w:rsidRPr="00753AB4">
        <w:rPr>
          <w:rFonts w:cstheme="minorHAnsi"/>
          <w:sz w:val="20"/>
          <w:szCs w:val="20"/>
          <w:lang w:bidi="th-TH"/>
        </w:rPr>
        <w:t>Health</w:t>
      </w:r>
      <w:r w:rsidR="00357512" w:rsidRPr="00753AB4">
        <w:rPr>
          <w:rFonts w:cstheme="minorHAnsi"/>
          <w:sz w:val="20"/>
          <w:szCs w:val="20"/>
          <w:lang w:bidi="th-TH"/>
        </w:rPr>
        <w:t>;</w:t>
      </w:r>
      <w:r w:rsidR="00E446AA" w:rsidRPr="00753AB4">
        <w:rPr>
          <w:rFonts w:cstheme="minorHAnsi"/>
          <w:sz w:val="20"/>
          <w:szCs w:val="20"/>
          <w:lang w:bidi="th-TH"/>
        </w:rPr>
        <w:t xml:space="preserve"> </w:t>
      </w:r>
      <w:proofErr w:type="spellStart"/>
      <w:r w:rsidR="0003319A" w:rsidRPr="00753AB4">
        <w:rPr>
          <w:rFonts w:cstheme="minorHAnsi"/>
          <w:sz w:val="20"/>
          <w:szCs w:val="20"/>
          <w:lang w:bidi="th-TH"/>
        </w:rPr>
        <w:t>Labour</w:t>
      </w:r>
      <w:proofErr w:type="spellEnd"/>
      <w:r w:rsidR="002F3C46">
        <w:rPr>
          <w:rFonts w:cstheme="minorHAnsi"/>
          <w:sz w:val="20"/>
          <w:szCs w:val="20"/>
          <w:lang w:bidi="th-TH"/>
        </w:rPr>
        <w:t>;</w:t>
      </w:r>
      <w:r w:rsidR="0003319A" w:rsidRPr="00753AB4">
        <w:rPr>
          <w:rFonts w:cstheme="minorHAnsi"/>
          <w:sz w:val="20"/>
          <w:szCs w:val="20"/>
          <w:lang w:bidi="th-TH"/>
        </w:rPr>
        <w:t xml:space="preserve"> Human Services and Social Security</w:t>
      </w:r>
      <w:r w:rsidR="00753AB4" w:rsidRPr="00753AB4">
        <w:rPr>
          <w:rFonts w:cstheme="minorHAnsi"/>
          <w:sz w:val="20"/>
          <w:szCs w:val="20"/>
          <w:lang w:bidi="th-TH"/>
        </w:rPr>
        <w:t>;</w:t>
      </w:r>
      <w:r w:rsidR="00753AB4" w:rsidRPr="00734676">
        <w:rPr>
          <w:rFonts w:cstheme="minorHAnsi"/>
          <w:sz w:val="20"/>
          <w:szCs w:val="20"/>
          <w:lang w:bidi="th-TH"/>
        </w:rPr>
        <w:t xml:space="preserve"> Public Service;</w:t>
      </w:r>
      <w:r w:rsidR="00AF480C" w:rsidRPr="00753AB4">
        <w:rPr>
          <w:rFonts w:cstheme="minorHAnsi"/>
          <w:sz w:val="20"/>
          <w:szCs w:val="20"/>
          <w:lang w:bidi="th-TH"/>
        </w:rPr>
        <w:t xml:space="preserve"> and Finance.</w:t>
      </w:r>
    </w:p>
    <w:p w14:paraId="0A9FDCF4" w14:textId="3BB36191" w:rsidR="00F900AF" w:rsidRPr="0062448A" w:rsidRDefault="009335F3" w:rsidP="002E34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lang w:bidi="th-TH"/>
        </w:rPr>
      </w:pPr>
      <w:r w:rsidRPr="0062448A">
        <w:rPr>
          <w:rFonts w:cstheme="minorHAnsi"/>
          <w:sz w:val="20"/>
          <w:szCs w:val="20"/>
          <w:lang w:bidi="th-TH"/>
        </w:rPr>
        <w:t>I</w:t>
      </w:r>
      <w:r w:rsidR="00F900AF" w:rsidRPr="0062448A">
        <w:rPr>
          <w:rFonts w:cstheme="minorHAnsi"/>
          <w:sz w:val="20"/>
          <w:szCs w:val="20"/>
          <w:lang w:bidi="th-TH"/>
        </w:rPr>
        <w:t xml:space="preserve">nternal </w:t>
      </w:r>
      <w:r w:rsidR="00053155" w:rsidRPr="0062448A">
        <w:rPr>
          <w:rFonts w:cstheme="minorHAnsi"/>
          <w:sz w:val="20"/>
          <w:szCs w:val="20"/>
          <w:lang w:bidi="th-TH"/>
        </w:rPr>
        <w:t>stakeholders</w:t>
      </w:r>
      <w:r w:rsidR="00F900AF" w:rsidRPr="0062448A">
        <w:rPr>
          <w:rFonts w:cstheme="minorHAnsi"/>
          <w:sz w:val="20"/>
          <w:szCs w:val="20"/>
          <w:lang w:bidi="th-TH"/>
        </w:rPr>
        <w:t xml:space="preserve"> include </w:t>
      </w:r>
      <w:r w:rsidR="006A6E88" w:rsidRPr="0062448A">
        <w:rPr>
          <w:rFonts w:cstheme="minorHAnsi"/>
          <w:sz w:val="20"/>
          <w:szCs w:val="20"/>
          <w:lang w:bidi="th-TH"/>
        </w:rPr>
        <w:t>project s</w:t>
      </w:r>
      <w:r w:rsidR="00F900AF" w:rsidRPr="0062448A">
        <w:rPr>
          <w:rFonts w:cstheme="minorHAnsi"/>
          <w:sz w:val="20"/>
          <w:szCs w:val="20"/>
          <w:lang w:bidi="th-TH"/>
        </w:rPr>
        <w:t xml:space="preserve">taff; </w:t>
      </w:r>
      <w:r w:rsidR="00157F00" w:rsidRPr="0062448A">
        <w:rPr>
          <w:rFonts w:cstheme="minorHAnsi"/>
          <w:sz w:val="20"/>
          <w:szCs w:val="20"/>
          <w:lang w:bidi="th-TH"/>
        </w:rPr>
        <w:t>s</w:t>
      </w:r>
      <w:r w:rsidR="00F900AF" w:rsidRPr="0062448A">
        <w:rPr>
          <w:rFonts w:cstheme="minorHAnsi"/>
          <w:sz w:val="20"/>
          <w:szCs w:val="20"/>
          <w:lang w:bidi="th-TH"/>
        </w:rPr>
        <w:t xml:space="preserve">upervision </w:t>
      </w:r>
      <w:r w:rsidR="00157F00" w:rsidRPr="0062448A">
        <w:rPr>
          <w:rFonts w:cstheme="minorHAnsi"/>
          <w:sz w:val="20"/>
          <w:szCs w:val="20"/>
          <w:lang w:bidi="th-TH"/>
        </w:rPr>
        <w:t>c</w:t>
      </w:r>
      <w:r w:rsidR="00F900AF" w:rsidRPr="0062448A">
        <w:rPr>
          <w:rFonts w:cstheme="minorHAnsi"/>
          <w:sz w:val="20"/>
          <w:szCs w:val="20"/>
          <w:lang w:bidi="th-TH"/>
        </w:rPr>
        <w:t xml:space="preserve">onsultants; </w:t>
      </w:r>
      <w:r w:rsidR="00157F00" w:rsidRPr="0062448A">
        <w:rPr>
          <w:rFonts w:cstheme="minorHAnsi"/>
          <w:sz w:val="20"/>
          <w:szCs w:val="20"/>
          <w:lang w:bidi="th-TH"/>
        </w:rPr>
        <w:t>c</w:t>
      </w:r>
      <w:r w:rsidR="00F900AF" w:rsidRPr="0062448A">
        <w:rPr>
          <w:rFonts w:cstheme="minorHAnsi"/>
          <w:sz w:val="20"/>
          <w:szCs w:val="20"/>
          <w:lang w:bidi="th-TH"/>
        </w:rPr>
        <w:t xml:space="preserve">ontractors; </w:t>
      </w:r>
      <w:r w:rsidR="00157F00" w:rsidRPr="0062448A">
        <w:rPr>
          <w:rFonts w:cstheme="minorHAnsi"/>
          <w:sz w:val="20"/>
          <w:szCs w:val="20"/>
          <w:lang w:bidi="th-TH"/>
        </w:rPr>
        <w:t>s</w:t>
      </w:r>
      <w:r w:rsidR="00F900AF" w:rsidRPr="0062448A">
        <w:rPr>
          <w:rFonts w:cstheme="minorHAnsi"/>
          <w:sz w:val="20"/>
          <w:szCs w:val="20"/>
          <w:lang w:bidi="th-TH"/>
        </w:rPr>
        <w:t xml:space="preserve">ub-contractors; service providers, </w:t>
      </w:r>
      <w:r w:rsidR="006A6E88" w:rsidRPr="0062448A">
        <w:rPr>
          <w:rFonts w:cstheme="minorHAnsi"/>
          <w:sz w:val="20"/>
          <w:szCs w:val="20"/>
          <w:lang w:bidi="th-TH"/>
        </w:rPr>
        <w:t>suppliers,</w:t>
      </w:r>
      <w:r w:rsidR="00F900AF" w:rsidRPr="0062448A">
        <w:rPr>
          <w:rFonts w:cstheme="minorHAnsi"/>
          <w:sz w:val="20"/>
          <w:szCs w:val="20"/>
          <w:lang w:bidi="th-TH"/>
        </w:rPr>
        <w:t xml:space="preserve"> and their workers. </w:t>
      </w:r>
      <w:r w:rsidR="003A70DC">
        <w:rPr>
          <w:rFonts w:cstheme="minorHAnsi"/>
          <w:sz w:val="20"/>
          <w:szCs w:val="20"/>
          <w:lang w:bidi="th-TH"/>
        </w:rPr>
        <w:t xml:space="preserve"> </w:t>
      </w:r>
    </w:p>
    <w:p w14:paraId="4C5FA5F6" w14:textId="77777777" w:rsidR="006A6E88" w:rsidRPr="0062448A" w:rsidRDefault="006A6E88" w:rsidP="002E34B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cstheme="minorHAnsi"/>
          <w:sz w:val="20"/>
          <w:szCs w:val="20"/>
          <w:lang w:bidi="th-TH"/>
        </w:rPr>
      </w:pPr>
    </w:p>
    <w:p w14:paraId="18FB2235" w14:textId="39ABA7AF" w:rsidR="00AE2FB3" w:rsidRDefault="001F0C0E" w:rsidP="00AE2FB3">
      <w:pPr>
        <w:spacing w:after="0" w:line="240" w:lineRule="auto"/>
        <w:ind w:right="49"/>
        <w:jc w:val="both"/>
        <w:rPr>
          <w:rFonts w:cstheme="minorHAnsi"/>
          <w:color w:val="000000" w:themeColor="text1"/>
          <w:sz w:val="20"/>
          <w:lang w:bidi="th-TH"/>
        </w:rPr>
      </w:pPr>
      <w:r w:rsidRPr="0062448A">
        <w:rPr>
          <w:rFonts w:eastAsiaTheme="minorHAnsi" w:cstheme="minorHAnsi"/>
          <w:b/>
          <w:bCs/>
          <w:color w:val="000000" w:themeColor="text1"/>
          <w:sz w:val="20"/>
        </w:rPr>
        <w:t>2.4 Disadvantaged/vulnerable individuals or</w:t>
      </w:r>
      <w:r w:rsidR="0002324C" w:rsidRPr="0062448A">
        <w:rPr>
          <w:rFonts w:eastAsiaTheme="minorHAnsi" w:cstheme="minorHAnsi"/>
          <w:b/>
          <w:bCs/>
          <w:color w:val="000000" w:themeColor="text1"/>
          <w:sz w:val="20"/>
        </w:rPr>
        <w:t xml:space="preserve"> </w:t>
      </w:r>
      <w:r w:rsidRPr="0062448A">
        <w:rPr>
          <w:rFonts w:eastAsiaTheme="minorHAnsi" w:cstheme="minorHAnsi"/>
          <w:b/>
          <w:bCs/>
          <w:color w:val="000000" w:themeColor="text1"/>
          <w:sz w:val="20"/>
        </w:rPr>
        <w:t>groups</w:t>
      </w:r>
      <w:r w:rsidR="00332801" w:rsidRPr="0062448A">
        <w:rPr>
          <w:rFonts w:eastAsiaTheme="minorHAnsi" w:cstheme="minorHAnsi"/>
          <w:b/>
          <w:bCs/>
          <w:color w:val="000000" w:themeColor="text1"/>
          <w:sz w:val="20"/>
        </w:rPr>
        <w:t>:</w:t>
      </w:r>
      <w:r w:rsidR="0002324C" w:rsidRPr="0062448A">
        <w:rPr>
          <w:rFonts w:cstheme="minorHAnsi"/>
          <w:b/>
          <w:bCs/>
          <w:sz w:val="20"/>
        </w:rPr>
        <w:t xml:space="preserve"> </w:t>
      </w:r>
      <w:r w:rsidR="00332801" w:rsidRPr="0062448A">
        <w:rPr>
          <w:rFonts w:eastAsiaTheme="minorHAnsi" w:cstheme="minorHAnsi"/>
          <w:color w:val="000000" w:themeColor="text1"/>
          <w:sz w:val="20"/>
          <w:lang w:bidi="th-TH"/>
        </w:rPr>
        <w:t>Disadvantaged/vulnerable individuals or groups are potentially disproportionally affected and less able to benefit from opportunities offered by the project due to specific difficulties to access and/or understand information about the project and its environmental and social impacts and mitigation strategies.</w:t>
      </w:r>
      <w:r w:rsidR="00486D77" w:rsidRPr="0062448A">
        <w:rPr>
          <w:rFonts w:cstheme="minorHAnsi"/>
          <w:b/>
          <w:bCs/>
          <w:color w:val="000000" w:themeColor="text1"/>
          <w:sz w:val="20"/>
        </w:rPr>
        <w:t xml:space="preserve"> </w:t>
      </w:r>
      <w:r w:rsidR="004E4D86" w:rsidRPr="0062448A">
        <w:rPr>
          <w:rFonts w:cstheme="minorHAnsi"/>
          <w:color w:val="000000" w:themeColor="text1"/>
          <w:sz w:val="20"/>
        </w:rPr>
        <w:t xml:space="preserve">These stakeholders </w:t>
      </w:r>
      <w:r w:rsidR="00303A19" w:rsidRPr="0062448A">
        <w:rPr>
          <w:rFonts w:cstheme="minorHAnsi"/>
          <w:color w:val="000000" w:themeColor="text1"/>
          <w:sz w:val="20"/>
        </w:rPr>
        <w:t>may require special engagement efforts to ensure their equal representation in the consultation and decision-making process associated with the project.</w:t>
      </w:r>
      <w:r w:rsidR="004E4D86" w:rsidRPr="0062448A">
        <w:rPr>
          <w:rFonts w:cstheme="minorHAnsi"/>
          <w:color w:val="000000" w:themeColor="text1"/>
          <w:sz w:val="20"/>
        </w:rPr>
        <w:t xml:space="preserve"> </w:t>
      </w:r>
      <w:r w:rsidR="00AE2FB3" w:rsidRPr="0062448A">
        <w:rPr>
          <w:rFonts w:cstheme="minorHAnsi"/>
          <w:color w:val="000000" w:themeColor="text1"/>
          <w:sz w:val="20"/>
          <w:lang w:bidi="th-TH"/>
        </w:rPr>
        <w:t xml:space="preserve">Within the Project, the vulnerable or disadvantaged groups may include </w:t>
      </w:r>
      <w:r w:rsidR="00AE2FB3">
        <w:rPr>
          <w:rFonts w:cstheme="minorHAnsi"/>
          <w:color w:val="000000" w:themeColor="text1"/>
          <w:sz w:val="20"/>
          <w:lang w:bidi="th-TH"/>
        </w:rPr>
        <w:t>but a</w:t>
      </w:r>
      <w:r w:rsidR="00AE2FB3" w:rsidRPr="0062448A">
        <w:rPr>
          <w:rFonts w:cstheme="minorHAnsi"/>
          <w:color w:val="000000" w:themeColor="text1"/>
          <w:sz w:val="20"/>
          <w:lang w:bidi="th-TH"/>
        </w:rPr>
        <w:t>re not limited to the following:</w:t>
      </w:r>
      <w:r w:rsidR="00AE2FB3">
        <w:rPr>
          <w:rStyle w:val="FootnoteReference"/>
          <w:rFonts w:cstheme="minorHAnsi"/>
          <w:color w:val="000000" w:themeColor="text1"/>
          <w:sz w:val="20"/>
          <w:lang w:bidi="th-TH"/>
        </w:rPr>
        <w:footnoteReference w:id="2"/>
      </w:r>
    </w:p>
    <w:p w14:paraId="338AA867" w14:textId="77777777" w:rsidR="00D85289" w:rsidRDefault="00D85289" w:rsidP="006C2782">
      <w:pPr>
        <w:spacing w:after="0" w:line="240" w:lineRule="auto"/>
        <w:rPr>
          <w:lang w:bidi="th-TH"/>
        </w:rPr>
      </w:pPr>
    </w:p>
    <w:p w14:paraId="190861D3" w14:textId="4565B943" w:rsidR="00BD6C24" w:rsidRPr="003F3AF9" w:rsidRDefault="00137D5D" w:rsidP="00A377EA">
      <w:pPr>
        <w:spacing w:after="0" w:line="240" w:lineRule="auto"/>
        <w:jc w:val="both"/>
        <w:rPr>
          <w:rFonts w:cstheme="minorHAnsi"/>
          <w:color w:val="000000" w:themeColor="text1"/>
          <w:sz w:val="20"/>
        </w:rPr>
      </w:pPr>
      <w:r w:rsidRPr="005E09E5">
        <w:rPr>
          <w:rFonts w:cstheme="minorHAnsi"/>
          <w:b/>
          <w:bCs/>
          <w:color w:val="000000" w:themeColor="text1"/>
          <w:sz w:val="20"/>
        </w:rPr>
        <w:t>Women in the</w:t>
      </w:r>
      <w:r w:rsidR="003F3AF9">
        <w:rPr>
          <w:rFonts w:cstheme="minorHAnsi"/>
          <w:b/>
          <w:bCs/>
          <w:color w:val="000000" w:themeColor="text1"/>
          <w:sz w:val="20"/>
        </w:rPr>
        <w:t xml:space="preserve"> energy sector</w:t>
      </w:r>
      <w:r w:rsidR="00BD688C" w:rsidRPr="005E09E5">
        <w:rPr>
          <w:rFonts w:cstheme="minorHAnsi"/>
          <w:b/>
          <w:bCs/>
          <w:color w:val="000000" w:themeColor="text1"/>
          <w:sz w:val="20"/>
        </w:rPr>
        <w:t>:</w:t>
      </w:r>
      <w:r w:rsidR="00BD688C" w:rsidRPr="00A82C2B">
        <w:rPr>
          <w:rFonts w:cstheme="minorHAnsi"/>
          <w:color w:val="000000" w:themeColor="text1"/>
          <w:sz w:val="20"/>
        </w:rPr>
        <w:t xml:space="preserve"> </w:t>
      </w:r>
      <w:r w:rsidR="004A06D7" w:rsidRPr="00405584">
        <w:rPr>
          <w:rFonts w:cstheme="minorHAnsi"/>
          <w:color w:val="000000" w:themeColor="text1"/>
          <w:sz w:val="20"/>
        </w:rPr>
        <w:t>Component 2 of the Project will</w:t>
      </w:r>
      <w:r w:rsidR="00A82C2B" w:rsidRPr="00405584">
        <w:rPr>
          <w:rFonts w:cstheme="minorHAnsi"/>
          <w:color w:val="000000" w:themeColor="text1"/>
          <w:sz w:val="20"/>
        </w:rPr>
        <w:t xml:space="preserve"> specifically</w:t>
      </w:r>
      <w:r w:rsidR="004A06D7" w:rsidRPr="00405584">
        <w:rPr>
          <w:rFonts w:cstheme="minorHAnsi"/>
          <w:color w:val="000000" w:themeColor="text1"/>
          <w:sz w:val="20"/>
        </w:rPr>
        <w:t xml:space="preserve"> </w:t>
      </w:r>
      <w:r w:rsidR="00B86F50" w:rsidRPr="00405584">
        <w:rPr>
          <w:rFonts w:cstheme="minorHAnsi"/>
          <w:color w:val="000000" w:themeColor="text1"/>
          <w:sz w:val="20"/>
        </w:rPr>
        <w:t xml:space="preserve">provide </w:t>
      </w:r>
      <w:r w:rsidR="00A82C2B" w:rsidRPr="00405584">
        <w:rPr>
          <w:rFonts w:cstheme="minorHAnsi"/>
          <w:color w:val="000000" w:themeColor="text1"/>
          <w:sz w:val="20"/>
        </w:rPr>
        <w:t xml:space="preserve">technical assistance </w:t>
      </w:r>
      <w:r w:rsidR="00B86F50" w:rsidRPr="00405584">
        <w:rPr>
          <w:rFonts w:cstheme="minorHAnsi"/>
          <w:color w:val="000000" w:themeColor="text1"/>
          <w:sz w:val="20"/>
        </w:rPr>
        <w:t xml:space="preserve">to advance </w:t>
      </w:r>
      <w:r w:rsidR="00B86F50" w:rsidRPr="003F3AF9">
        <w:rPr>
          <w:rFonts w:cstheme="minorHAnsi"/>
          <w:color w:val="000000" w:themeColor="text1"/>
          <w:sz w:val="20"/>
        </w:rPr>
        <w:t>women's role in the energy sector in Guyana</w:t>
      </w:r>
      <w:r w:rsidR="00F256CF" w:rsidRPr="003F3AF9">
        <w:rPr>
          <w:rFonts w:cstheme="minorHAnsi"/>
          <w:color w:val="000000" w:themeColor="text1"/>
          <w:sz w:val="20"/>
        </w:rPr>
        <w:t xml:space="preserve"> through </w:t>
      </w:r>
      <w:r w:rsidR="00F256CF" w:rsidRPr="003F3AF9">
        <w:rPr>
          <w:rStyle w:val="normaltextrun"/>
          <w:rFonts w:ascii="Calibri" w:hAnsi="Calibri" w:cs="Calibri"/>
          <w:color w:val="000000"/>
          <w:sz w:val="20"/>
          <w:shd w:val="clear" w:color="auto" w:fill="FFFFFF"/>
        </w:rPr>
        <w:t>scholarships and apprenticeship programs</w:t>
      </w:r>
      <w:r w:rsidR="00B86F50" w:rsidRPr="003F3AF9">
        <w:rPr>
          <w:rFonts w:cstheme="minorHAnsi"/>
          <w:color w:val="000000" w:themeColor="text1"/>
          <w:sz w:val="20"/>
        </w:rPr>
        <w:t>.</w:t>
      </w:r>
      <w:r w:rsidR="00B3438C" w:rsidRPr="003F3AF9">
        <w:rPr>
          <w:rFonts w:cstheme="minorHAnsi"/>
          <w:color w:val="000000" w:themeColor="text1"/>
          <w:sz w:val="20"/>
        </w:rPr>
        <w:t xml:space="preserve"> P</w:t>
      </w:r>
      <w:r w:rsidR="00B3438C" w:rsidRPr="003F3AF9">
        <w:rPr>
          <w:rStyle w:val="normaltextrun"/>
          <w:rFonts w:ascii="Calibri" w:hAnsi="Calibri" w:cs="Calibri"/>
          <w:color w:val="000000"/>
          <w:sz w:val="20"/>
          <w:shd w:val="clear" w:color="auto" w:fill="FFFFFF"/>
        </w:rPr>
        <w:t xml:space="preserve">otential activities </w:t>
      </w:r>
      <w:r w:rsidR="00F12B67" w:rsidRPr="003F3AF9">
        <w:rPr>
          <w:rStyle w:val="normaltextrun"/>
          <w:rFonts w:ascii="Calibri" w:hAnsi="Calibri" w:cs="Calibri"/>
          <w:color w:val="000000"/>
          <w:sz w:val="20"/>
          <w:shd w:val="clear" w:color="auto" w:fill="FFFFFF"/>
        </w:rPr>
        <w:t>w</w:t>
      </w:r>
      <w:r w:rsidR="00BD6C24" w:rsidRPr="003F3AF9">
        <w:rPr>
          <w:rStyle w:val="normaltextrun"/>
          <w:rFonts w:ascii="Calibri" w:hAnsi="Calibri" w:cs="Calibri"/>
          <w:color w:val="000000"/>
          <w:sz w:val="20"/>
          <w:shd w:val="clear" w:color="auto" w:fill="FFFFFF"/>
        </w:rPr>
        <w:t xml:space="preserve">ould </w:t>
      </w:r>
      <w:r w:rsidR="00B3438C" w:rsidRPr="003F3AF9">
        <w:rPr>
          <w:rStyle w:val="normaltextrun"/>
          <w:rFonts w:ascii="Calibri" w:hAnsi="Calibri" w:cs="Calibri"/>
          <w:color w:val="000000"/>
          <w:sz w:val="20"/>
          <w:shd w:val="clear" w:color="auto" w:fill="FFFFFF"/>
        </w:rPr>
        <w:t xml:space="preserve">combine scholarships and apprenticeship programs </w:t>
      </w:r>
      <w:r w:rsidR="00BD6C24" w:rsidRPr="003F3AF9">
        <w:rPr>
          <w:rStyle w:val="normaltextrun"/>
          <w:rFonts w:ascii="Calibri" w:hAnsi="Calibri" w:cs="Calibri"/>
          <w:color w:val="000000"/>
          <w:sz w:val="20"/>
          <w:shd w:val="clear" w:color="auto" w:fill="FFFFFF"/>
        </w:rPr>
        <w:t>to</w:t>
      </w:r>
      <w:r w:rsidR="00B3438C" w:rsidRPr="003F3AF9">
        <w:rPr>
          <w:rStyle w:val="normaltextrun"/>
          <w:rFonts w:ascii="Calibri" w:hAnsi="Calibri" w:cs="Calibri"/>
          <w:color w:val="000000"/>
          <w:sz w:val="20"/>
          <w:shd w:val="clear" w:color="auto" w:fill="FFFFFF"/>
        </w:rPr>
        <w:t xml:space="preserve"> allow women to earn the year of experience required to become certified electricians. </w:t>
      </w:r>
      <w:r w:rsidR="00BA0C43" w:rsidRPr="003F3AF9">
        <w:rPr>
          <w:rFonts w:cstheme="minorHAnsi"/>
          <w:color w:val="000000" w:themeColor="text1"/>
          <w:sz w:val="20"/>
        </w:rPr>
        <w:t xml:space="preserve"> </w:t>
      </w:r>
    </w:p>
    <w:p w14:paraId="46857FC5" w14:textId="77777777" w:rsidR="00BD6C24" w:rsidRPr="003F3AF9" w:rsidRDefault="00BD6C24" w:rsidP="00A377EA">
      <w:pPr>
        <w:spacing w:after="0" w:line="240" w:lineRule="auto"/>
        <w:jc w:val="both"/>
        <w:rPr>
          <w:rFonts w:cstheme="minorHAnsi"/>
          <w:color w:val="000000" w:themeColor="text1"/>
          <w:sz w:val="20"/>
        </w:rPr>
      </w:pPr>
    </w:p>
    <w:p w14:paraId="1CF91465" w14:textId="0395355F" w:rsidR="00F27FC0" w:rsidRPr="003F3AF9" w:rsidRDefault="002730C5" w:rsidP="003F3AF9">
      <w:pPr>
        <w:spacing w:after="0" w:line="240" w:lineRule="auto"/>
        <w:jc w:val="both"/>
        <w:rPr>
          <w:rFonts w:cstheme="minorHAnsi"/>
          <w:color w:val="000000" w:themeColor="text1"/>
          <w:sz w:val="20"/>
        </w:rPr>
      </w:pPr>
      <w:r w:rsidRPr="003F3AF9">
        <w:rPr>
          <w:rFonts w:cstheme="minorHAnsi"/>
          <w:color w:val="000000" w:themeColor="text1"/>
          <w:sz w:val="20"/>
        </w:rPr>
        <w:t>To support these activities of the Project, c</w:t>
      </w:r>
      <w:r w:rsidR="00C67228" w:rsidRPr="003F3AF9">
        <w:rPr>
          <w:rFonts w:cstheme="minorHAnsi"/>
          <w:color w:val="000000" w:themeColor="text1"/>
          <w:sz w:val="20"/>
        </w:rPr>
        <w:t>onsultations would include</w:t>
      </w:r>
      <w:r w:rsidR="00B86F50" w:rsidRPr="003F3AF9">
        <w:rPr>
          <w:rFonts w:cstheme="minorHAnsi"/>
          <w:color w:val="000000" w:themeColor="text1"/>
          <w:sz w:val="20"/>
        </w:rPr>
        <w:t xml:space="preserve"> </w:t>
      </w:r>
      <w:r w:rsidR="00AD5EEE" w:rsidRPr="003F3AF9">
        <w:rPr>
          <w:rFonts w:cstheme="minorHAnsi"/>
          <w:color w:val="000000" w:themeColor="text1"/>
          <w:sz w:val="20"/>
        </w:rPr>
        <w:t>meetings with the Ministry of Public Service (PSM) and the Ministry of Human Service and Social Security (MHSS) to discuss gender support nationally in alignment with the Project’s objective</w:t>
      </w:r>
      <w:r w:rsidR="00A82C2B" w:rsidRPr="003F3AF9">
        <w:rPr>
          <w:rFonts w:cstheme="minorHAnsi"/>
          <w:color w:val="000000" w:themeColor="text1"/>
          <w:sz w:val="20"/>
        </w:rPr>
        <w:t>.</w:t>
      </w:r>
      <w:r w:rsidR="00C46EBB" w:rsidRPr="003F3AF9">
        <w:rPr>
          <w:rFonts w:cstheme="minorHAnsi"/>
          <w:color w:val="000000" w:themeColor="text1"/>
          <w:sz w:val="20"/>
        </w:rPr>
        <w:t xml:space="preserve"> </w:t>
      </w:r>
      <w:r w:rsidR="00A82C2B" w:rsidRPr="003F3AF9">
        <w:rPr>
          <w:rFonts w:cstheme="minorHAnsi"/>
          <w:color w:val="000000" w:themeColor="text1"/>
          <w:sz w:val="20"/>
        </w:rPr>
        <w:t>The PSM disseminates scholarships nationally, including scholarships for bachelor’s degrees in mechanical and electrical</w:t>
      </w:r>
      <w:r w:rsidR="00C46EBB" w:rsidRPr="003F3AF9">
        <w:rPr>
          <w:rFonts w:cstheme="minorHAnsi"/>
          <w:color w:val="000000" w:themeColor="text1"/>
          <w:sz w:val="20"/>
        </w:rPr>
        <w:t xml:space="preserve"> engineering</w:t>
      </w:r>
      <w:r w:rsidR="00A82C2B" w:rsidRPr="003F3AF9">
        <w:rPr>
          <w:rFonts w:cstheme="minorHAnsi"/>
          <w:color w:val="000000" w:themeColor="text1"/>
          <w:sz w:val="20"/>
        </w:rPr>
        <w:t xml:space="preserve"> and MHSS has developed the WEEP (Women’s Economic Empowerment Program), which previously trained women in PV installation in Guyana</w:t>
      </w:r>
      <w:r w:rsidR="00C46EBB" w:rsidRPr="003F3AF9">
        <w:rPr>
          <w:rFonts w:cstheme="minorHAnsi"/>
          <w:color w:val="000000" w:themeColor="text1"/>
          <w:sz w:val="20"/>
        </w:rPr>
        <w:t>.</w:t>
      </w:r>
      <w:r w:rsidR="00F27FC0" w:rsidRPr="003F3AF9">
        <w:rPr>
          <w:rFonts w:cstheme="minorHAnsi"/>
          <w:color w:val="000000" w:themeColor="text1"/>
          <w:sz w:val="20"/>
        </w:rPr>
        <w:t xml:space="preserve"> </w:t>
      </w:r>
      <w:r w:rsidR="00F27FC0" w:rsidRPr="003F3AF9">
        <w:rPr>
          <w:rStyle w:val="normaltextrun"/>
          <w:rFonts w:ascii="Calibri" w:hAnsi="Calibri" w:cs="Calibri"/>
          <w:color w:val="000000"/>
          <w:sz w:val="20"/>
          <w:shd w:val="clear" w:color="auto" w:fill="FFFFFF"/>
        </w:rPr>
        <w:t>Additionally, the MHSS will assist GEA in identifying the target group of women for these proposed activities under Component 2.</w:t>
      </w:r>
      <w:r w:rsidR="00F27FC0" w:rsidRPr="003F3AF9">
        <w:rPr>
          <w:rStyle w:val="eop"/>
          <w:rFonts w:ascii="Calibri" w:hAnsi="Calibri" w:cs="Calibri"/>
          <w:color w:val="000000"/>
          <w:sz w:val="20"/>
          <w:shd w:val="clear" w:color="auto" w:fill="FFFFFF"/>
        </w:rPr>
        <w:t> </w:t>
      </w:r>
      <w:r w:rsidR="00F12B67" w:rsidRPr="003F3AF9">
        <w:rPr>
          <w:rStyle w:val="normaltextrun"/>
          <w:rFonts w:ascii="Calibri" w:hAnsi="Calibri" w:cs="Calibri"/>
          <w:color w:val="000000"/>
          <w:sz w:val="20"/>
          <w:shd w:val="clear" w:color="auto" w:fill="FFFFFF"/>
        </w:rPr>
        <w:t xml:space="preserve">Consultations </w:t>
      </w:r>
      <w:r w:rsidR="00AD5EEE" w:rsidRPr="003F3AF9">
        <w:rPr>
          <w:rStyle w:val="normaltextrun"/>
          <w:rFonts w:ascii="Calibri" w:hAnsi="Calibri" w:cs="Calibri"/>
          <w:color w:val="000000"/>
          <w:sz w:val="20"/>
          <w:shd w:val="clear" w:color="auto" w:fill="FFFFFF"/>
        </w:rPr>
        <w:t xml:space="preserve">with </w:t>
      </w:r>
      <w:r w:rsidR="002213BB" w:rsidRPr="003F3AF9">
        <w:rPr>
          <w:rStyle w:val="normaltextrun"/>
          <w:rFonts w:ascii="Calibri" w:hAnsi="Calibri" w:cs="Calibri"/>
          <w:color w:val="000000"/>
          <w:sz w:val="20"/>
          <w:shd w:val="clear" w:color="auto" w:fill="FFFFFF"/>
        </w:rPr>
        <w:t>women who would be directly impacted</w:t>
      </w:r>
      <w:r w:rsidR="00F12B67" w:rsidRPr="003F3AF9">
        <w:rPr>
          <w:rStyle w:val="normaltextrun"/>
          <w:rFonts w:ascii="Calibri" w:hAnsi="Calibri" w:cs="Calibri"/>
          <w:color w:val="000000"/>
          <w:sz w:val="20"/>
          <w:shd w:val="clear" w:color="auto" w:fill="FFFFFF"/>
        </w:rPr>
        <w:t xml:space="preserve"> under these activities will also take place</w:t>
      </w:r>
      <w:r w:rsidR="003F3AF9" w:rsidRPr="003F3AF9">
        <w:rPr>
          <w:rStyle w:val="normaltextrun"/>
          <w:rFonts w:ascii="Calibri" w:hAnsi="Calibri" w:cs="Calibri"/>
          <w:color w:val="000000"/>
          <w:sz w:val="20"/>
          <w:shd w:val="clear" w:color="auto" w:fill="FFFFFF"/>
        </w:rPr>
        <w:t xml:space="preserve"> and will include the </w:t>
      </w:r>
      <w:r w:rsidR="00F27FC0" w:rsidRPr="003F3AF9">
        <w:rPr>
          <w:rStyle w:val="normaltextrun"/>
          <w:rFonts w:ascii="Calibri" w:hAnsi="Calibri" w:cs="Calibri"/>
          <w:color w:val="000000"/>
          <w:sz w:val="20"/>
          <w:shd w:val="clear" w:color="auto" w:fill="FFFFFF"/>
        </w:rPr>
        <w:t xml:space="preserve">provision of stipends </w:t>
      </w:r>
      <w:r w:rsidR="003F3AF9" w:rsidRPr="003F3AF9">
        <w:rPr>
          <w:rStyle w:val="normaltextrun"/>
          <w:rFonts w:ascii="Calibri" w:hAnsi="Calibri" w:cs="Calibri"/>
          <w:color w:val="000000"/>
          <w:sz w:val="20"/>
          <w:shd w:val="clear" w:color="auto" w:fill="FFFFFF"/>
        </w:rPr>
        <w:t xml:space="preserve">to </w:t>
      </w:r>
      <w:r w:rsidR="00F27FC0" w:rsidRPr="003F3AF9">
        <w:rPr>
          <w:rStyle w:val="normaltextrun"/>
          <w:rFonts w:ascii="Calibri" w:hAnsi="Calibri" w:cs="Calibri"/>
          <w:color w:val="000000"/>
          <w:sz w:val="20"/>
          <w:shd w:val="clear" w:color="auto" w:fill="FFFFFF"/>
        </w:rPr>
        <w:t>incentivize their participation</w:t>
      </w:r>
      <w:r w:rsidR="003F3AF9" w:rsidRPr="003F3AF9">
        <w:rPr>
          <w:rStyle w:val="normaltextrun"/>
          <w:rFonts w:ascii="Calibri" w:hAnsi="Calibri" w:cs="Calibri"/>
          <w:color w:val="000000"/>
          <w:sz w:val="20"/>
          <w:shd w:val="clear" w:color="auto" w:fill="FFFFFF"/>
        </w:rPr>
        <w:t>.</w:t>
      </w:r>
    </w:p>
    <w:p w14:paraId="26C1A51B" w14:textId="77777777" w:rsidR="00742577" w:rsidRPr="003F3AF9" w:rsidRDefault="00742577" w:rsidP="006C2782">
      <w:pPr>
        <w:spacing w:after="0" w:line="240" w:lineRule="auto"/>
        <w:ind w:right="49"/>
        <w:rPr>
          <w:rFonts w:eastAsiaTheme="majorEastAsia" w:cstheme="minorHAnsi"/>
          <w:color w:val="000000" w:themeColor="text1"/>
          <w:sz w:val="20"/>
        </w:rPr>
      </w:pPr>
    </w:p>
    <w:p w14:paraId="5BCC83A4" w14:textId="3C9E2A74" w:rsidR="00F27FC0" w:rsidRPr="003F3AF9" w:rsidRDefault="00F27FC0" w:rsidP="006C2782">
      <w:pPr>
        <w:spacing w:after="0" w:line="240" w:lineRule="auto"/>
        <w:ind w:right="49"/>
        <w:rPr>
          <w:rFonts w:eastAsiaTheme="majorEastAsia" w:cstheme="minorHAnsi"/>
          <w:color w:val="000000" w:themeColor="text1"/>
          <w:sz w:val="20"/>
        </w:rPr>
      </w:pPr>
      <w:r w:rsidRPr="003F3AF9">
        <w:rPr>
          <w:rFonts w:eastAsiaTheme="majorEastAsia" w:cstheme="minorHAnsi"/>
          <w:color w:val="000000" w:themeColor="text1"/>
          <w:sz w:val="20"/>
        </w:rPr>
        <w:t xml:space="preserve">In addition, the Project envisions </w:t>
      </w:r>
      <w:r w:rsidR="00742577" w:rsidRPr="003F3AF9">
        <w:rPr>
          <w:rFonts w:eastAsiaTheme="majorEastAsia" w:cstheme="minorHAnsi"/>
          <w:color w:val="000000" w:themeColor="text1"/>
          <w:sz w:val="20"/>
        </w:rPr>
        <w:t>that the following group of stakeholders will require special considerations in designing engagement activities under the Project:</w:t>
      </w:r>
    </w:p>
    <w:p w14:paraId="4FBE66C5" w14:textId="77777777" w:rsidR="00292777" w:rsidRPr="006C2782" w:rsidRDefault="00292777" w:rsidP="006C2782">
      <w:pPr>
        <w:spacing w:after="0" w:line="240" w:lineRule="auto"/>
        <w:ind w:right="49"/>
        <w:rPr>
          <w:rFonts w:eastAsiaTheme="majorEastAsia" w:cstheme="minorHAnsi"/>
          <w:color w:val="000000" w:themeColor="text1"/>
          <w:sz w:val="20"/>
        </w:rPr>
      </w:pPr>
    </w:p>
    <w:p w14:paraId="64E6C2D6" w14:textId="3EE312AE" w:rsidR="00D14D86" w:rsidRPr="0079394E" w:rsidRDefault="00902BAB" w:rsidP="002E34B7">
      <w:pPr>
        <w:pStyle w:val="ListParagraph"/>
        <w:numPr>
          <w:ilvl w:val="0"/>
          <w:numId w:val="3"/>
        </w:numPr>
        <w:spacing w:after="0" w:line="240" w:lineRule="auto"/>
        <w:ind w:right="49"/>
        <w:rPr>
          <w:rFonts w:eastAsiaTheme="majorEastAsia" w:cstheme="minorHAnsi"/>
          <w:color w:val="000000" w:themeColor="text1"/>
          <w:sz w:val="20"/>
          <w:szCs w:val="20"/>
          <w:lang w:bidi="hi-IN"/>
        </w:rPr>
      </w:pPr>
      <w:r w:rsidRPr="0079394E">
        <w:rPr>
          <w:b/>
          <w:color w:val="000000" w:themeColor="text1"/>
          <w:sz w:val="20"/>
        </w:rPr>
        <w:t>Primary school age children</w:t>
      </w:r>
      <w:r w:rsidRPr="0079394E">
        <w:rPr>
          <w:rFonts w:eastAsiaTheme="majorEastAsia" w:cstheme="minorHAnsi"/>
          <w:color w:val="000000" w:themeColor="text1"/>
          <w:sz w:val="20"/>
          <w:szCs w:val="20"/>
          <w:lang w:bidi="hi-IN"/>
        </w:rPr>
        <w:t xml:space="preserve">, who may not be fully literate or capable of understanding technical language around </w:t>
      </w:r>
      <w:proofErr w:type="gramStart"/>
      <w:r w:rsidRPr="0079394E">
        <w:rPr>
          <w:rFonts w:eastAsiaTheme="majorEastAsia" w:cstheme="minorHAnsi"/>
          <w:color w:val="000000" w:themeColor="text1"/>
          <w:sz w:val="20"/>
          <w:szCs w:val="20"/>
          <w:lang w:bidi="hi-IN"/>
        </w:rPr>
        <w:t>energy</w:t>
      </w:r>
      <w:proofErr w:type="gramEnd"/>
    </w:p>
    <w:p w14:paraId="2A038EC5" w14:textId="17E75BB6" w:rsidR="001521F2" w:rsidRPr="0079394E" w:rsidRDefault="002A5655" w:rsidP="002E34B7">
      <w:pPr>
        <w:pStyle w:val="ListParagraph"/>
        <w:numPr>
          <w:ilvl w:val="0"/>
          <w:numId w:val="3"/>
        </w:numPr>
        <w:spacing w:after="0" w:line="240" w:lineRule="auto"/>
        <w:ind w:right="49"/>
        <w:rPr>
          <w:rFonts w:eastAsiaTheme="majorEastAsia" w:cstheme="minorHAnsi"/>
          <w:color w:val="000000" w:themeColor="text1"/>
          <w:sz w:val="20"/>
          <w:szCs w:val="20"/>
          <w:lang w:bidi="hi-IN"/>
        </w:rPr>
      </w:pPr>
      <w:r w:rsidRPr="0079394E">
        <w:rPr>
          <w:b/>
          <w:color w:val="000000" w:themeColor="text1"/>
          <w:sz w:val="20"/>
        </w:rPr>
        <w:t>Persons with disabilities</w:t>
      </w:r>
      <w:r w:rsidRPr="0079394E">
        <w:rPr>
          <w:rFonts w:eastAsiaTheme="majorEastAsia" w:cstheme="minorHAnsi"/>
          <w:color w:val="000000" w:themeColor="text1"/>
          <w:sz w:val="20"/>
          <w:szCs w:val="20"/>
          <w:lang w:bidi="hi-IN"/>
        </w:rPr>
        <w:t xml:space="preserve"> such as those that are physically or v</w:t>
      </w:r>
      <w:r w:rsidR="002E3B67" w:rsidRPr="0079394E">
        <w:rPr>
          <w:rFonts w:eastAsiaTheme="majorEastAsia" w:cstheme="minorHAnsi"/>
          <w:color w:val="000000" w:themeColor="text1"/>
          <w:sz w:val="20"/>
          <w:szCs w:val="20"/>
          <w:lang w:bidi="hi-IN"/>
        </w:rPr>
        <w:t>isual</w:t>
      </w:r>
      <w:r w:rsidRPr="0079394E">
        <w:rPr>
          <w:rFonts w:eastAsiaTheme="majorEastAsia" w:cstheme="minorHAnsi"/>
          <w:color w:val="000000" w:themeColor="text1"/>
          <w:sz w:val="20"/>
          <w:szCs w:val="20"/>
          <w:lang w:bidi="hi-IN"/>
        </w:rPr>
        <w:t>ly</w:t>
      </w:r>
      <w:r w:rsidR="002E3B67" w:rsidRPr="0079394E">
        <w:rPr>
          <w:rFonts w:eastAsiaTheme="majorEastAsia" w:cstheme="minorHAnsi"/>
          <w:color w:val="000000" w:themeColor="text1"/>
          <w:sz w:val="20"/>
          <w:szCs w:val="20"/>
          <w:lang w:bidi="hi-IN"/>
        </w:rPr>
        <w:t xml:space="preserve"> </w:t>
      </w:r>
      <w:proofErr w:type="gramStart"/>
      <w:r w:rsidR="002E3B67" w:rsidRPr="0079394E">
        <w:rPr>
          <w:rFonts w:eastAsiaTheme="majorEastAsia" w:cstheme="minorHAnsi"/>
          <w:color w:val="000000" w:themeColor="text1"/>
          <w:sz w:val="20"/>
          <w:szCs w:val="20"/>
          <w:lang w:bidi="hi-IN"/>
        </w:rPr>
        <w:t>impaired</w:t>
      </w:r>
      <w:proofErr w:type="gramEnd"/>
    </w:p>
    <w:p w14:paraId="74D72BC8" w14:textId="77777777" w:rsidR="009641A8" w:rsidRDefault="009641A8" w:rsidP="002E34B7">
      <w:pPr>
        <w:spacing w:after="0" w:line="240" w:lineRule="auto"/>
        <w:ind w:right="49"/>
        <w:rPr>
          <w:rFonts w:cstheme="minorHAnsi"/>
          <w:color w:val="000000" w:themeColor="text1"/>
          <w:sz w:val="20"/>
        </w:rPr>
      </w:pPr>
    </w:p>
    <w:p w14:paraId="7764689B" w14:textId="14C6FB79" w:rsidR="00BD60A6" w:rsidRDefault="00F370CC" w:rsidP="002E34B7">
      <w:pPr>
        <w:spacing w:after="0" w:line="240" w:lineRule="auto"/>
        <w:ind w:right="49"/>
        <w:rPr>
          <w:rFonts w:cstheme="minorHAnsi"/>
          <w:color w:val="000000" w:themeColor="text1"/>
          <w:sz w:val="20"/>
          <w:lang w:bidi="th-TH"/>
        </w:rPr>
      </w:pPr>
      <w:r>
        <w:rPr>
          <w:rFonts w:cstheme="minorHAnsi"/>
          <w:color w:val="000000" w:themeColor="text1"/>
          <w:sz w:val="20"/>
        </w:rPr>
        <w:t xml:space="preserve">As the </w:t>
      </w:r>
      <w:r w:rsidR="00D8526D">
        <w:rPr>
          <w:rFonts w:cstheme="minorHAnsi"/>
          <w:color w:val="000000" w:themeColor="text1"/>
          <w:sz w:val="20"/>
        </w:rPr>
        <w:t>Project progresse</w:t>
      </w:r>
      <w:r w:rsidR="00510596">
        <w:rPr>
          <w:rFonts w:cstheme="minorHAnsi"/>
          <w:color w:val="000000" w:themeColor="text1"/>
          <w:sz w:val="20"/>
        </w:rPr>
        <w:t>s</w:t>
      </w:r>
      <w:r w:rsidR="00D8526D">
        <w:rPr>
          <w:rFonts w:cstheme="minorHAnsi"/>
          <w:color w:val="000000" w:themeColor="text1"/>
          <w:sz w:val="20"/>
        </w:rPr>
        <w:t>, v</w:t>
      </w:r>
      <w:r w:rsidR="001F0C0E" w:rsidRPr="0062448A">
        <w:rPr>
          <w:rFonts w:cstheme="minorHAnsi"/>
          <w:color w:val="000000" w:themeColor="text1"/>
          <w:sz w:val="20"/>
        </w:rPr>
        <w:t xml:space="preserve">ulnerable groups within the communities affected by </w:t>
      </w:r>
      <w:r>
        <w:rPr>
          <w:rFonts w:cstheme="minorHAnsi"/>
          <w:color w:val="000000" w:themeColor="text1"/>
          <w:sz w:val="20"/>
        </w:rPr>
        <w:t>P</w:t>
      </w:r>
      <w:r w:rsidR="001F0C0E" w:rsidRPr="0062448A">
        <w:rPr>
          <w:rFonts w:cstheme="minorHAnsi"/>
          <w:color w:val="000000" w:themeColor="text1"/>
          <w:sz w:val="20"/>
        </w:rPr>
        <w:t>roject</w:t>
      </w:r>
      <w:r w:rsidR="00D8526D">
        <w:rPr>
          <w:rFonts w:cstheme="minorHAnsi"/>
          <w:color w:val="000000" w:themeColor="text1"/>
          <w:sz w:val="20"/>
        </w:rPr>
        <w:t xml:space="preserve"> activities</w:t>
      </w:r>
      <w:r w:rsidR="001F0C0E" w:rsidRPr="0062448A">
        <w:rPr>
          <w:rFonts w:cstheme="minorHAnsi"/>
          <w:color w:val="000000" w:themeColor="text1"/>
          <w:sz w:val="20"/>
        </w:rPr>
        <w:t xml:space="preserve"> will be further </w:t>
      </w:r>
      <w:r w:rsidR="001F0C0E" w:rsidRPr="0062448A">
        <w:rPr>
          <w:rFonts w:cstheme="minorHAnsi"/>
          <w:color w:val="000000" w:themeColor="text1"/>
          <w:sz w:val="20"/>
          <w:lang w:bidi="th-TH"/>
        </w:rPr>
        <w:t>confirmed and consulted through appropriate</w:t>
      </w:r>
      <w:r w:rsidR="00D8526D">
        <w:rPr>
          <w:rFonts w:cstheme="minorHAnsi"/>
          <w:color w:val="000000" w:themeColor="text1"/>
          <w:sz w:val="20"/>
          <w:lang w:bidi="th-TH"/>
        </w:rPr>
        <w:t xml:space="preserve"> means</w:t>
      </w:r>
      <w:r w:rsidR="001F0C0E" w:rsidRPr="0062448A">
        <w:rPr>
          <w:rFonts w:cstheme="minorHAnsi"/>
          <w:color w:val="000000" w:themeColor="text1"/>
          <w:sz w:val="20"/>
          <w:lang w:bidi="th-TH"/>
        </w:rPr>
        <w:t xml:space="preserve">. </w:t>
      </w:r>
    </w:p>
    <w:p w14:paraId="609A7ED2" w14:textId="77777777" w:rsidR="00BD60A6" w:rsidRDefault="00BD60A6" w:rsidP="002E34B7">
      <w:pPr>
        <w:spacing w:after="0" w:line="240" w:lineRule="auto"/>
        <w:ind w:right="49"/>
        <w:rPr>
          <w:rFonts w:cstheme="minorHAnsi"/>
          <w:color w:val="000000" w:themeColor="text1"/>
          <w:sz w:val="20"/>
          <w:lang w:bidi="th-TH"/>
        </w:rPr>
      </w:pPr>
    </w:p>
    <w:p w14:paraId="41442F06" w14:textId="789754BB" w:rsidR="006A6E88" w:rsidRDefault="001F0C0E" w:rsidP="002E34B7">
      <w:pPr>
        <w:spacing w:after="0" w:line="240" w:lineRule="auto"/>
        <w:ind w:right="49"/>
        <w:rPr>
          <w:rFonts w:cstheme="minorHAnsi"/>
          <w:color w:val="000000" w:themeColor="text1"/>
          <w:sz w:val="20"/>
          <w:lang w:bidi="th-TH"/>
        </w:rPr>
      </w:pPr>
      <w:r w:rsidRPr="0062448A">
        <w:rPr>
          <w:rFonts w:cstheme="minorHAnsi"/>
          <w:color w:val="000000" w:themeColor="text1"/>
          <w:sz w:val="20"/>
          <w:lang w:bidi="th-TH"/>
        </w:rPr>
        <w:t xml:space="preserve">Description of the methods of engagement that will be undertaken by the project is provided in the following sections. </w:t>
      </w:r>
    </w:p>
    <w:p w14:paraId="5F86D610" w14:textId="77777777" w:rsidR="001E7819" w:rsidRPr="0062448A" w:rsidRDefault="001E7819" w:rsidP="00C55A2D">
      <w:pPr>
        <w:spacing w:after="0" w:line="240" w:lineRule="auto"/>
        <w:jc w:val="both"/>
        <w:rPr>
          <w:rFonts w:cstheme="minorHAnsi"/>
          <w:b/>
          <w:bCs/>
          <w:sz w:val="18"/>
          <w:szCs w:val="18"/>
          <w:lang w:bidi="th-TH"/>
        </w:rPr>
      </w:pPr>
    </w:p>
    <w:p w14:paraId="272BF103" w14:textId="09435880" w:rsidR="001F0C0E" w:rsidRPr="0062448A" w:rsidRDefault="000E462E" w:rsidP="00C55A2D">
      <w:pPr>
        <w:spacing w:after="0" w:line="240" w:lineRule="auto"/>
        <w:jc w:val="both"/>
        <w:rPr>
          <w:rFonts w:cstheme="minorHAnsi"/>
          <w:b/>
          <w:bCs/>
          <w:sz w:val="20"/>
          <w:lang w:bidi="th-TH"/>
        </w:rPr>
      </w:pPr>
      <w:r w:rsidRPr="0062448A">
        <w:rPr>
          <w:rFonts w:cstheme="minorHAnsi"/>
          <w:b/>
          <w:bCs/>
          <w:sz w:val="20"/>
          <w:lang w:bidi="th-TH"/>
        </w:rPr>
        <w:t>Table 1</w:t>
      </w:r>
      <w:r w:rsidR="009A7448" w:rsidRPr="0062448A">
        <w:rPr>
          <w:rFonts w:cstheme="minorHAnsi"/>
          <w:b/>
          <w:bCs/>
          <w:sz w:val="20"/>
          <w:lang w:bidi="th-TH"/>
        </w:rPr>
        <w:t xml:space="preserve"> Project Stakeholder</w:t>
      </w:r>
      <w:r w:rsidR="00D27C75">
        <w:rPr>
          <w:rFonts w:cstheme="minorHAnsi"/>
          <w:b/>
          <w:bCs/>
          <w:sz w:val="20"/>
          <w:lang w:bidi="th-TH"/>
        </w:rPr>
        <w:t xml:space="preserve"> Disaggregation</w:t>
      </w:r>
    </w:p>
    <w:tbl>
      <w:tblPr>
        <w:tblStyle w:val="TableGrid"/>
        <w:tblW w:w="0" w:type="auto"/>
        <w:tblLook w:val="04A0" w:firstRow="1" w:lastRow="0" w:firstColumn="1" w:lastColumn="0" w:noHBand="0" w:noVBand="1"/>
      </w:tblPr>
      <w:tblGrid>
        <w:gridCol w:w="1522"/>
        <w:gridCol w:w="3651"/>
        <w:gridCol w:w="2129"/>
        <w:gridCol w:w="2048"/>
      </w:tblGrid>
      <w:tr w:rsidR="00D14D86" w:rsidRPr="0062448A" w14:paraId="6638CEE8" w14:textId="77777777" w:rsidTr="000E3123">
        <w:trPr>
          <w:trHeight w:val="235"/>
        </w:trPr>
        <w:tc>
          <w:tcPr>
            <w:tcW w:w="1522" w:type="dxa"/>
            <w:shd w:val="clear" w:color="auto" w:fill="DEEAF6" w:themeFill="accent5" w:themeFillTint="33"/>
            <w:vAlign w:val="center"/>
          </w:tcPr>
          <w:p w14:paraId="007E8653" w14:textId="753DA281" w:rsidR="000E462E" w:rsidRPr="0062448A" w:rsidRDefault="000E462E" w:rsidP="0076534D">
            <w:pPr>
              <w:spacing w:after="0" w:line="240" w:lineRule="auto"/>
              <w:ind w:right="49"/>
              <w:jc w:val="center"/>
              <w:rPr>
                <w:rFonts w:cstheme="minorHAnsi"/>
                <w:b/>
                <w:bCs/>
                <w:sz w:val="16"/>
                <w:szCs w:val="16"/>
                <w:lang w:bidi="th-TH"/>
              </w:rPr>
            </w:pPr>
            <w:r w:rsidRPr="0062448A">
              <w:rPr>
                <w:rFonts w:cstheme="minorHAnsi"/>
                <w:b/>
                <w:bCs/>
                <w:sz w:val="16"/>
                <w:szCs w:val="16"/>
              </w:rPr>
              <w:t>Type of Institution</w:t>
            </w:r>
          </w:p>
        </w:tc>
        <w:tc>
          <w:tcPr>
            <w:tcW w:w="3651" w:type="dxa"/>
            <w:shd w:val="clear" w:color="auto" w:fill="DEEAF6" w:themeFill="accent5" w:themeFillTint="33"/>
            <w:vAlign w:val="center"/>
          </w:tcPr>
          <w:p w14:paraId="737BEDA5" w14:textId="176936C6" w:rsidR="000E462E" w:rsidRPr="0062448A" w:rsidRDefault="000E462E" w:rsidP="0076534D">
            <w:pPr>
              <w:spacing w:after="0" w:line="240" w:lineRule="auto"/>
              <w:ind w:right="49"/>
              <w:jc w:val="center"/>
              <w:rPr>
                <w:rFonts w:cstheme="minorHAnsi"/>
                <w:b/>
                <w:bCs/>
                <w:sz w:val="16"/>
                <w:szCs w:val="16"/>
                <w:lang w:bidi="th-TH"/>
              </w:rPr>
            </w:pPr>
            <w:r w:rsidRPr="0062448A">
              <w:rPr>
                <w:rFonts w:cstheme="minorHAnsi"/>
                <w:b/>
                <w:bCs/>
                <w:sz w:val="16"/>
                <w:szCs w:val="16"/>
                <w:lang w:bidi="th-TH"/>
              </w:rPr>
              <w:t>Affected Parties</w:t>
            </w:r>
          </w:p>
        </w:tc>
        <w:tc>
          <w:tcPr>
            <w:tcW w:w="2129" w:type="dxa"/>
            <w:shd w:val="clear" w:color="auto" w:fill="DEEAF6" w:themeFill="accent5" w:themeFillTint="33"/>
            <w:vAlign w:val="center"/>
          </w:tcPr>
          <w:p w14:paraId="7458B907" w14:textId="77777777" w:rsidR="000E462E" w:rsidRPr="0062448A" w:rsidRDefault="000E462E" w:rsidP="0076534D">
            <w:pPr>
              <w:spacing w:after="0" w:line="240" w:lineRule="auto"/>
              <w:ind w:right="49"/>
              <w:jc w:val="center"/>
              <w:rPr>
                <w:rFonts w:cstheme="minorHAnsi"/>
                <w:b/>
                <w:bCs/>
                <w:sz w:val="16"/>
                <w:szCs w:val="16"/>
                <w:lang w:bidi="th-TH"/>
              </w:rPr>
            </w:pPr>
            <w:r w:rsidRPr="0062448A">
              <w:rPr>
                <w:rFonts w:cstheme="minorHAnsi"/>
                <w:b/>
                <w:bCs/>
                <w:sz w:val="16"/>
                <w:szCs w:val="16"/>
                <w:lang w:bidi="th-TH"/>
              </w:rPr>
              <w:t>Other Interested Parties</w:t>
            </w:r>
          </w:p>
        </w:tc>
        <w:tc>
          <w:tcPr>
            <w:tcW w:w="2048" w:type="dxa"/>
            <w:shd w:val="clear" w:color="auto" w:fill="DEEAF6" w:themeFill="accent5" w:themeFillTint="33"/>
            <w:vAlign w:val="center"/>
          </w:tcPr>
          <w:p w14:paraId="0ABF414D" w14:textId="77777777" w:rsidR="000E462E" w:rsidRPr="0062448A" w:rsidRDefault="000E462E" w:rsidP="0076534D">
            <w:pPr>
              <w:spacing w:after="0" w:line="240" w:lineRule="auto"/>
              <w:ind w:right="49"/>
              <w:jc w:val="center"/>
              <w:rPr>
                <w:rFonts w:cstheme="minorHAnsi"/>
                <w:b/>
                <w:bCs/>
                <w:sz w:val="16"/>
                <w:szCs w:val="16"/>
                <w:lang w:bidi="th-TH"/>
              </w:rPr>
            </w:pPr>
            <w:r w:rsidRPr="0062448A">
              <w:rPr>
                <w:rFonts w:cstheme="minorHAnsi"/>
                <w:b/>
                <w:bCs/>
                <w:sz w:val="16"/>
                <w:szCs w:val="16"/>
                <w:lang w:bidi="th-TH"/>
              </w:rPr>
              <w:t>Disadvantaged/Vulnerable Groups/individuals</w:t>
            </w:r>
          </w:p>
        </w:tc>
      </w:tr>
      <w:tr w:rsidR="00C84BEE" w:rsidRPr="0062448A" w14:paraId="7EA4F520" w14:textId="77777777" w:rsidTr="000E3123">
        <w:trPr>
          <w:trHeight w:val="235"/>
        </w:trPr>
        <w:tc>
          <w:tcPr>
            <w:tcW w:w="1522" w:type="dxa"/>
            <w:vAlign w:val="center"/>
          </w:tcPr>
          <w:p w14:paraId="1A6A3BAA" w14:textId="620F7E87" w:rsidR="00C84BEE" w:rsidRPr="0062448A" w:rsidRDefault="00C84BEE" w:rsidP="001920C1">
            <w:pPr>
              <w:spacing w:after="0" w:line="240" w:lineRule="auto"/>
              <w:ind w:right="49"/>
              <w:jc w:val="center"/>
              <w:rPr>
                <w:rFonts w:cstheme="minorHAnsi"/>
                <w:b/>
                <w:bCs/>
                <w:sz w:val="16"/>
                <w:szCs w:val="16"/>
              </w:rPr>
            </w:pPr>
            <w:r w:rsidRPr="0062448A">
              <w:rPr>
                <w:rFonts w:cstheme="minorHAnsi"/>
                <w:b/>
                <w:bCs/>
                <w:sz w:val="16"/>
                <w:szCs w:val="16"/>
              </w:rPr>
              <w:t xml:space="preserve">General and </w:t>
            </w:r>
          </w:p>
          <w:p w14:paraId="05926895" w14:textId="0534AAEB" w:rsidR="00C84BEE" w:rsidRPr="0062448A" w:rsidRDefault="00C84BEE" w:rsidP="001920C1">
            <w:pPr>
              <w:spacing w:after="0" w:line="240" w:lineRule="auto"/>
              <w:ind w:right="49"/>
              <w:jc w:val="center"/>
              <w:rPr>
                <w:rFonts w:cstheme="minorHAnsi"/>
                <w:b/>
                <w:bCs/>
                <w:sz w:val="16"/>
                <w:szCs w:val="16"/>
              </w:rPr>
            </w:pPr>
            <w:r w:rsidRPr="0062448A">
              <w:rPr>
                <w:rFonts w:cstheme="minorHAnsi"/>
                <w:b/>
                <w:bCs/>
                <w:sz w:val="16"/>
                <w:szCs w:val="16"/>
              </w:rPr>
              <w:t>Cross-cutting Stakeholders</w:t>
            </w:r>
          </w:p>
        </w:tc>
        <w:tc>
          <w:tcPr>
            <w:tcW w:w="3651" w:type="dxa"/>
            <w:vAlign w:val="center"/>
          </w:tcPr>
          <w:p w14:paraId="31C45E76" w14:textId="77777777" w:rsidR="000B347B" w:rsidRPr="000B347B" w:rsidRDefault="000B347B" w:rsidP="0033362D">
            <w:pPr>
              <w:pStyle w:val="ListParagraph"/>
              <w:numPr>
                <w:ilvl w:val="0"/>
                <w:numId w:val="22"/>
              </w:numPr>
              <w:spacing w:after="0" w:line="240" w:lineRule="auto"/>
              <w:ind w:right="49"/>
              <w:rPr>
                <w:rFonts w:cstheme="minorHAnsi"/>
                <w:sz w:val="16"/>
                <w:szCs w:val="16"/>
              </w:rPr>
            </w:pPr>
            <w:r w:rsidRPr="00B705B5">
              <w:rPr>
                <w:rFonts w:cstheme="minorHAnsi"/>
                <w:sz w:val="16"/>
                <w:szCs w:val="16"/>
              </w:rPr>
              <w:t>Guyana Power and Light (GPL)</w:t>
            </w:r>
          </w:p>
          <w:p w14:paraId="4AEDC452" w14:textId="375422B6" w:rsidR="00DF20EC" w:rsidRPr="00357512" w:rsidRDefault="00351C11" w:rsidP="0033362D">
            <w:pPr>
              <w:pStyle w:val="ListParagraph"/>
              <w:numPr>
                <w:ilvl w:val="0"/>
                <w:numId w:val="22"/>
              </w:numPr>
              <w:spacing w:after="0" w:line="240" w:lineRule="auto"/>
              <w:ind w:right="49"/>
              <w:rPr>
                <w:rFonts w:cstheme="minorHAnsi"/>
                <w:sz w:val="16"/>
                <w:szCs w:val="16"/>
              </w:rPr>
            </w:pPr>
            <w:r w:rsidRPr="00357512">
              <w:rPr>
                <w:rFonts w:cstheme="minorHAnsi"/>
                <w:sz w:val="16"/>
                <w:szCs w:val="16"/>
              </w:rPr>
              <w:t xml:space="preserve">Individual </w:t>
            </w:r>
            <w:r>
              <w:rPr>
                <w:rFonts w:cstheme="minorHAnsi"/>
                <w:sz w:val="16"/>
                <w:szCs w:val="16"/>
              </w:rPr>
              <w:t>minis</w:t>
            </w:r>
            <w:r w:rsidR="00735B3C">
              <w:rPr>
                <w:rFonts w:cstheme="minorHAnsi"/>
                <w:sz w:val="16"/>
                <w:szCs w:val="16"/>
              </w:rPr>
              <w:t xml:space="preserve">tries which own </w:t>
            </w:r>
            <w:r w:rsidR="00E80C51">
              <w:rPr>
                <w:rFonts w:cstheme="minorHAnsi"/>
                <w:sz w:val="16"/>
                <w:szCs w:val="16"/>
              </w:rPr>
              <w:t xml:space="preserve">the </w:t>
            </w:r>
            <w:r w:rsidR="00735B3C">
              <w:rPr>
                <w:rFonts w:cstheme="minorHAnsi"/>
                <w:sz w:val="16"/>
                <w:szCs w:val="16"/>
              </w:rPr>
              <w:t>buildings</w:t>
            </w:r>
          </w:p>
          <w:p w14:paraId="7A93328E" w14:textId="33A16006" w:rsidR="00C84BEE" w:rsidRPr="0062448A" w:rsidRDefault="00C84BEE" w:rsidP="0033362D">
            <w:pPr>
              <w:pStyle w:val="ListParagraph"/>
              <w:numPr>
                <w:ilvl w:val="0"/>
                <w:numId w:val="20"/>
              </w:numPr>
              <w:spacing w:after="0" w:line="240" w:lineRule="auto"/>
              <w:ind w:right="49"/>
              <w:rPr>
                <w:rFonts w:cstheme="minorHAnsi"/>
                <w:sz w:val="16"/>
                <w:szCs w:val="16"/>
              </w:rPr>
            </w:pPr>
            <w:r w:rsidRPr="0062448A">
              <w:rPr>
                <w:rFonts w:cstheme="minorHAnsi"/>
                <w:sz w:val="16"/>
                <w:szCs w:val="16"/>
              </w:rPr>
              <w:t>Building managers/electricians</w:t>
            </w:r>
          </w:p>
          <w:p w14:paraId="1F638957" w14:textId="605B5810" w:rsidR="00C84BEE" w:rsidRPr="00357512" w:rsidRDefault="00447981" w:rsidP="0033362D">
            <w:pPr>
              <w:pStyle w:val="ListParagraph"/>
              <w:numPr>
                <w:ilvl w:val="0"/>
                <w:numId w:val="20"/>
              </w:numPr>
              <w:spacing w:after="0" w:line="240" w:lineRule="auto"/>
              <w:ind w:right="49"/>
              <w:rPr>
                <w:rFonts w:cstheme="minorHAnsi"/>
                <w:sz w:val="16"/>
                <w:szCs w:val="16"/>
              </w:rPr>
            </w:pPr>
            <w:r>
              <w:rPr>
                <w:rFonts w:cstheme="minorHAnsi"/>
                <w:sz w:val="16"/>
                <w:szCs w:val="16"/>
              </w:rPr>
              <w:t>Guyana</w:t>
            </w:r>
            <w:r w:rsidR="00C84BEE" w:rsidRPr="0062448A">
              <w:rPr>
                <w:rFonts w:cstheme="minorHAnsi"/>
                <w:sz w:val="16"/>
                <w:szCs w:val="16"/>
              </w:rPr>
              <w:t xml:space="preserve"> Solid Waste Management Authority </w:t>
            </w:r>
          </w:p>
          <w:p w14:paraId="1C2C8DD2" w14:textId="77777777" w:rsidR="00C84BEE" w:rsidRDefault="00C84BEE" w:rsidP="0033362D">
            <w:pPr>
              <w:pStyle w:val="ListParagraph"/>
              <w:numPr>
                <w:ilvl w:val="0"/>
                <w:numId w:val="20"/>
              </w:numPr>
              <w:spacing w:after="0" w:line="240" w:lineRule="auto"/>
              <w:ind w:right="49"/>
              <w:rPr>
                <w:rFonts w:cstheme="minorHAnsi"/>
                <w:sz w:val="16"/>
                <w:szCs w:val="16"/>
              </w:rPr>
            </w:pPr>
            <w:r w:rsidRPr="00357512">
              <w:rPr>
                <w:rFonts w:cstheme="minorHAnsi"/>
                <w:sz w:val="16"/>
                <w:szCs w:val="16"/>
              </w:rPr>
              <w:t>Sub-project neighboring residents/businesses</w:t>
            </w:r>
          </w:p>
          <w:p w14:paraId="5CC2E2A3" w14:textId="7BF4DCEC" w:rsidR="00C66C53" w:rsidRPr="0062448A" w:rsidRDefault="00C66C53" w:rsidP="0033362D">
            <w:pPr>
              <w:pStyle w:val="ListParagraph"/>
              <w:numPr>
                <w:ilvl w:val="0"/>
                <w:numId w:val="20"/>
              </w:numPr>
              <w:spacing w:after="0" w:line="240" w:lineRule="auto"/>
              <w:ind w:right="49"/>
              <w:rPr>
                <w:rFonts w:cstheme="minorHAnsi"/>
                <w:sz w:val="16"/>
                <w:szCs w:val="16"/>
              </w:rPr>
            </w:pPr>
            <w:r>
              <w:rPr>
                <w:rFonts w:cstheme="minorHAnsi"/>
                <w:sz w:val="16"/>
                <w:szCs w:val="16"/>
              </w:rPr>
              <w:t>Day to day u</w:t>
            </w:r>
            <w:r w:rsidR="000F207D">
              <w:rPr>
                <w:rFonts w:cstheme="minorHAnsi"/>
                <w:sz w:val="16"/>
                <w:szCs w:val="16"/>
              </w:rPr>
              <w:t>sers of the buildings</w:t>
            </w:r>
          </w:p>
        </w:tc>
        <w:tc>
          <w:tcPr>
            <w:tcW w:w="2129" w:type="dxa"/>
            <w:vMerge w:val="restart"/>
            <w:vAlign w:val="center"/>
          </w:tcPr>
          <w:p w14:paraId="78D0DB36" w14:textId="33BE42D0" w:rsidR="00C84BEE" w:rsidRDefault="00C84BEE" w:rsidP="00C84BEE">
            <w:pPr>
              <w:spacing w:after="0" w:line="240" w:lineRule="auto"/>
              <w:ind w:right="49"/>
              <w:rPr>
                <w:rFonts w:cstheme="minorHAnsi"/>
                <w:color w:val="3F3F3F"/>
                <w:sz w:val="16"/>
                <w:szCs w:val="16"/>
                <w:lang w:bidi="ar-SA"/>
              </w:rPr>
            </w:pPr>
            <w:r w:rsidRPr="0062448A">
              <w:rPr>
                <w:rFonts w:cstheme="minorHAnsi"/>
                <w:color w:val="3F3F3F"/>
                <w:sz w:val="16"/>
                <w:szCs w:val="16"/>
                <w:lang w:bidi="ar-SA"/>
              </w:rPr>
              <w:t xml:space="preserve">(External) </w:t>
            </w:r>
          </w:p>
          <w:p w14:paraId="116F28AD" w14:textId="77777777" w:rsidR="00C84BEE" w:rsidRPr="00357512" w:rsidRDefault="00C84BEE" w:rsidP="0033362D">
            <w:pPr>
              <w:pStyle w:val="ListParagraph"/>
              <w:numPr>
                <w:ilvl w:val="0"/>
                <w:numId w:val="21"/>
              </w:numPr>
              <w:spacing w:after="0" w:line="240" w:lineRule="auto"/>
              <w:ind w:right="49"/>
              <w:rPr>
                <w:rFonts w:cstheme="minorHAnsi"/>
                <w:color w:val="3F3F3F"/>
                <w:sz w:val="16"/>
                <w:szCs w:val="16"/>
              </w:rPr>
            </w:pPr>
            <w:r w:rsidRPr="00357512">
              <w:rPr>
                <w:rFonts w:cstheme="minorHAnsi"/>
                <w:color w:val="3F3F3F"/>
                <w:sz w:val="16"/>
                <w:szCs w:val="16"/>
              </w:rPr>
              <w:t>General public</w:t>
            </w:r>
          </w:p>
          <w:p w14:paraId="7D805720" w14:textId="3C121E5A" w:rsidR="00C84BEE" w:rsidRPr="00357512" w:rsidRDefault="00C84BEE" w:rsidP="0033362D">
            <w:pPr>
              <w:pStyle w:val="ListParagraph"/>
              <w:numPr>
                <w:ilvl w:val="0"/>
                <w:numId w:val="21"/>
              </w:numPr>
              <w:spacing w:after="0" w:line="240" w:lineRule="auto"/>
              <w:ind w:right="49"/>
              <w:rPr>
                <w:rFonts w:cstheme="minorHAnsi"/>
                <w:color w:val="3F3F3F"/>
                <w:sz w:val="16"/>
                <w:szCs w:val="16"/>
              </w:rPr>
            </w:pPr>
            <w:r w:rsidRPr="00357512">
              <w:rPr>
                <w:rFonts w:cstheme="minorHAnsi"/>
                <w:color w:val="3F3F3F"/>
                <w:sz w:val="16"/>
                <w:szCs w:val="16"/>
              </w:rPr>
              <w:t>Ministries and Government agencies</w:t>
            </w:r>
          </w:p>
          <w:p w14:paraId="40329234" w14:textId="1E234262" w:rsidR="00C84BEE" w:rsidRPr="00357512" w:rsidRDefault="00C84BEE" w:rsidP="0033362D">
            <w:pPr>
              <w:pStyle w:val="ListParagraph"/>
              <w:numPr>
                <w:ilvl w:val="0"/>
                <w:numId w:val="21"/>
              </w:numPr>
              <w:spacing w:after="0" w:line="240" w:lineRule="auto"/>
              <w:ind w:right="49"/>
              <w:rPr>
                <w:rFonts w:cstheme="minorHAnsi"/>
                <w:color w:val="3F3F3F"/>
                <w:sz w:val="16"/>
                <w:szCs w:val="16"/>
              </w:rPr>
            </w:pPr>
            <w:r w:rsidRPr="00357512">
              <w:rPr>
                <w:rFonts w:cstheme="minorHAnsi"/>
                <w:color w:val="3F3F3F"/>
                <w:sz w:val="16"/>
                <w:szCs w:val="16"/>
              </w:rPr>
              <w:t>Local government entities</w:t>
            </w:r>
          </w:p>
          <w:p w14:paraId="5F3ABCCD" w14:textId="49B65B5B" w:rsidR="00C84BEE" w:rsidRPr="00357512" w:rsidRDefault="00C84BEE" w:rsidP="0033362D">
            <w:pPr>
              <w:pStyle w:val="ListParagraph"/>
              <w:numPr>
                <w:ilvl w:val="0"/>
                <w:numId w:val="21"/>
              </w:numPr>
              <w:spacing w:after="0" w:line="240" w:lineRule="auto"/>
              <w:ind w:right="49"/>
              <w:rPr>
                <w:rFonts w:cstheme="minorHAnsi"/>
                <w:sz w:val="16"/>
                <w:szCs w:val="16"/>
                <w:lang w:bidi="th-TH"/>
              </w:rPr>
            </w:pPr>
            <w:r w:rsidRPr="00357512">
              <w:rPr>
                <w:rFonts w:cstheme="minorHAnsi"/>
                <w:sz w:val="16"/>
                <w:szCs w:val="16"/>
                <w:lang w:bidi="th-TH"/>
              </w:rPr>
              <w:lastRenderedPageBreak/>
              <w:t>Media</w:t>
            </w:r>
          </w:p>
          <w:p w14:paraId="689697BD" w14:textId="77777777" w:rsidR="000066FF" w:rsidRPr="000066FF" w:rsidRDefault="00C84BEE" w:rsidP="0033362D">
            <w:pPr>
              <w:pStyle w:val="ListParagraph"/>
              <w:numPr>
                <w:ilvl w:val="0"/>
                <w:numId w:val="21"/>
              </w:numPr>
              <w:spacing w:after="0" w:line="240" w:lineRule="auto"/>
              <w:ind w:right="49"/>
              <w:rPr>
                <w:rFonts w:cstheme="minorHAnsi"/>
                <w:sz w:val="16"/>
                <w:szCs w:val="16"/>
              </w:rPr>
            </w:pPr>
            <w:r w:rsidRPr="00357512">
              <w:rPr>
                <w:rFonts w:cstheme="minorHAnsi"/>
                <w:color w:val="3F3F3F"/>
                <w:sz w:val="16"/>
                <w:szCs w:val="16"/>
              </w:rPr>
              <w:t>Private Sector Donors</w:t>
            </w:r>
          </w:p>
          <w:p w14:paraId="31AB7E71" w14:textId="6C2528AE" w:rsidR="00C84BEE" w:rsidRPr="000066FF" w:rsidRDefault="00414DEC" w:rsidP="0033362D">
            <w:pPr>
              <w:pStyle w:val="ListParagraph"/>
              <w:numPr>
                <w:ilvl w:val="0"/>
                <w:numId w:val="21"/>
              </w:numPr>
              <w:spacing w:after="0" w:line="240" w:lineRule="auto"/>
              <w:ind w:right="49"/>
              <w:rPr>
                <w:rFonts w:cstheme="minorHAnsi"/>
                <w:sz w:val="16"/>
                <w:szCs w:val="16"/>
              </w:rPr>
            </w:pPr>
            <w:r w:rsidRPr="000066FF">
              <w:rPr>
                <w:rFonts w:cstheme="minorHAnsi"/>
                <w:color w:val="3F3F3F"/>
                <w:sz w:val="16"/>
                <w:szCs w:val="16"/>
              </w:rPr>
              <w:t>NGOs /Civil Society</w:t>
            </w:r>
            <w:r w:rsidR="00357512" w:rsidRPr="000066FF">
              <w:rPr>
                <w:rFonts w:cstheme="minorHAnsi"/>
                <w:color w:val="3F3F3F"/>
                <w:sz w:val="16"/>
                <w:szCs w:val="16"/>
              </w:rPr>
              <w:br/>
            </w:r>
          </w:p>
          <w:p w14:paraId="45743FBD" w14:textId="77777777" w:rsidR="00C84BEE" w:rsidRDefault="00C84BEE" w:rsidP="00C84BEE">
            <w:pPr>
              <w:spacing w:after="0" w:line="240" w:lineRule="auto"/>
              <w:ind w:right="49"/>
              <w:rPr>
                <w:rFonts w:cstheme="minorHAnsi"/>
                <w:color w:val="3F3F3F"/>
                <w:sz w:val="16"/>
                <w:szCs w:val="16"/>
                <w:lang w:bidi="ar-SA"/>
              </w:rPr>
            </w:pPr>
            <w:r w:rsidRPr="0062448A">
              <w:rPr>
                <w:rFonts w:cstheme="minorHAnsi"/>
                <w:color w:val="3F3F3F"/>
                <w:sz w:val="16"/>
                <w:szCs w:val="16"/>
                <w:lang w:bidi="ar-SA"/>
              </w:rPr>
              <w:t xml:space="preserve">(Internal) </w:t>
            </w:r>
          </w:p>
          <w:p w14:paraId="36A2D708" w14:textId="55016A68" w:rsidR="00C84BEE" w:rsidRPr="00357512" w:rsidRDefault="00C84BEE" w:rsidP="0033362D">
            <w:pPr>
              <w:pStyle w:val="ListParagraph"/>
              <w:numPr>
                <w:ilvl w:val="0"/>
                <w:numId w:val="20"/>
              </w:numPr>
              <w:spacing w:after="0" w:line="240" w:lineRule="auto"/>
              <w:ind w:right="49"/>
              <w:rPr>
                <w:rFonts w:cstheme="minorHAnsi"/>
                <w:sz w:val="16"/>
                <w:szCs w:val="16"/>
              </w:rPr>
            </w:pPr>
            <w:r w:rsidRPr="00357512">
              <w:rPr>
                <w:rFonts w:cstheme="minorHAnsi"/>
                <w:sz w:val="16"/>
                <w:szCs w:val="16"/>
              </w:rPr>
              <w:t xml:space="preserve">Project Staff </w:t>
            </w:r>
          </w:p>
          <w:p w14:paraId="28902A59" w14:textId="0F95ACCE" w:rsidR="00C84BEE" w:rsidRPr="00357512" w:rsidRDefault="00C84BEE" w:rsidP="0033362D">
            <w:pPr>
              <w:pStyle w:val="ListParagraph"/>
              <w:numPr>
                <w:ilvl w:val="0"/>
                <w:numId w:val="20"/>
              </w:numPr>
              <w:spacing w:after="0" w:line="240" w:lineRule="auto"/>
              <w:ind w:right="49"/>
              <w:rPr>
                <w:rFonts w:cstheme="minorHAnsi"/>
                <w:sz w:val="16"/>
                <w:szCs w:val="16"/>
              </w:rPr>
            </w:pPr>
            <w:r w:rsidRPr="00357512">
              <w:rPr>
                <w:rFonts w:cstheme="minorHAnsi"/>
                <w:sz w:val="16"/>
                <w:szCs w:val="16"/>
              </w:rPr>
              <w:t xml:space="preserve">Supervision Consultants Contractors </w:t>
            </w:r>
          </w:p>
          <w:p w14:paraId="309FCC99" w14:textId="03B3ECCD" w:rsidR="00C84BEE" w:rsidRDefault="00C84BEE" w:rsidP="0033362D">
            <w:pPr>
              <w:pStyle w:val="ListParagraph"/>
              <w:numPr>
                <w:ilvl w:val="0"/>
                <w:numId w:val="20"/>
              </w:numPr>
              <w:spacing w:after="0" w:line="240" w:lineRule="auto"/>
              <w:ind w:right="49"/>
              <w:rPr>
                <w:rFonts w:cstheme="minorHAnsi"/>
                <w:sz w:val="16"/>
                <w:szCs w:val="16"/>
              </w:rPr>
            </w:pPr>
            <w:r w:rsidRPr="00357512">
              <w:rPr>
                <w:rFonts w:cstheme="minorHAnsi"/>
                <w:sz w:val="16"/>
                <w:szCs w:val="16"/>
              </w:rPr>
              <w:t>Sub-contractors</w:t>
            </w:r>
          </w:p>
          <w:p w14:paraId="39731339" w14:textId="483E4EC3" w:rsidR="00C84BEE" w:rsidRPr="002117B3" w:rsidRDefault="008033FD" w:rsidP="0033362D">
            <w:pPr>
              <w:pStyle w:val="ListParagraph"/>
              <w:numPr>
                <w:ilvl w:val="0"/>
                <w:numId w:val="20"/>
              </w:numPr>
              <w:spacing w:after="0" w:line="240" w:lineRule="auto"/>
              <w:ind w:right="49"/>
              <w:rPr>
                <w:rFonts w:cstheme="minorHAnsi"/>
                <w:color w:val="000000" w:themeColor="text1"/>
                <w:sz w:val="16"/>
                <w:szCs w:val="16"/>
              </w:rPr>
            </w:pPr>
            <w:r w:rsidRPr="00CD1935">
              <w:rPr>
                <w:rFonts w:cstheme="minorHAnsi"/>
                <w:sz w:val="16"/>
                <w:szCs w:val="16"/>
              </w:rPr>
              <w:t xml:space="preserve">Service providers, </w:t>
            </w:r>
            <w:proofErr w:type="gramStart"/>
            <w:r w:rsidRPr="00CD1935">
              <w:rPr>
                <w:rFonts w:cstheme="minorHAnsi"/>
                <w:sz w:val="16"/>
                <w:szCs w:val="16"/>
              </w:rPr>
              <w:t>suppliers</w:t>
            </w:r>
            <w:proofErr w:type="gramEnd"/>
            <w:r w:rsidRPr="00CD1935">
              <w:rPr>
                <w:rFonts w:cstheme="minorHAnsi"/>
                <w:sz w:val="16"/>
                <w:szCs w:val="16"/>
              </w:rPr>
              <w:t xml:space="preserve"> </w:t>
            </w:r>
            <w:r w:rsidR="00CD1935" w:rsidRPr="00CD1935">
              <w:rPr>
                <w:rFonts w:cstheme="minorHAnsi"/>
                <w:sz w:val="16"/>
                <w:szCs w:val="16"/>
              </w:rPr>
              <w:t xml:space="preserve">and </w:t>
            </w:r>
            <w:r w:rsidRPr="00CD1935">
              <w:rPr>
                <w:rFonts w:cstheme="minorHAnsi"/>
                <w:color w:val="000000" w:themeColor="text1"/>
                <w:sz w:val="16"/>
                <w:szCs w:val="16"/>
              </w:rPr>
              <w:t xml:space="preserve">their </w:t>
            </w:r>
            <w:r w:rsidR="00E6297A">
              <w:rPr>
                <w:rFonts w:cstheme="minorHAnsi"/>
                <w:color w:val="000000" w:themeColor="text1"/>
                <w:sz w:val="16"/>
                <w:szCs w:val="16"/>
              </w:rPr>
              <w:t>w</w:t>
            </w:r>
            <w:r w:rsidR="00CD1935" w:rsidRPr="00CD1935">
              <w:rPr>
                <w:rFonts w:cstheme="minorHAnsi"/>
                <w:color w:val="000000" w:themeColor="text1"/>
                <w:sz w:val="16"/>
                <w:szCs w:val="16"/>
              </w:rPr>
              <w:t>orkers</w:t>
            </w:r>
          </w:p>
          <w:p w14:paraId="3B7D5E22" w14:textId="1E227A50" w:rsidR="00C84BEE" w:rsidRPr="0062448A" w:rsidRDefault="00C84BEE" w:rsidP="00C84BEE">
            <w:pPr>
              <w:spacing w:after="0" w:line="240" w:lineRule="auto"/>
              <w:ind w:right="49"/>
              <w:rPr>
                <w:rFonts w:cstheme="minorHAnsi"/>
                <w:sz w:val="16"/>
                <w:szCs w:val="16"/>
                <w:lang w:bidi="th-TH"/>
              </w:rPr>
            </w:pPr>
          </w:p>
        </w:tc>
        <w:tc>
          <w:tcPr>
            <w:tcW w:w="2048" w:type="dxa"/>
            <w:vMerge w:val="restart"/>
            <w:vAlign w:val="center"/>
          </w:tcPr>
          <w:p w14:paraId="3EFC48DC" w14:textId="3A73298C" w:rsidR="00C84BEE" w:rsidRPr="0062448A" w:rsidRDefault="00C84BEE" w:rsidP="0033362D">
            <w:pPr>
              <w:pStyle w:val="ListParagraph"/>
              <w:numPr>
                <w:ilvl w:val="0"/>
                <w:numId w:val="20"/>
              </w:numPr>
              <w:spacing w:after="0" w:line="240" w:lineRule="auto"/>
              <w:ind w:right="49"/>
              <w:rPr>
                <w:rFonts w:cstheme="minorHAnsi"/>
                <w:sz w:val="16"/>
                <w:szCs w:val="16"/>
              </w:rPr>
            </w:pPr>
            <w:r w:rsidRPr="0062448A">
              <w:rPr>
                <w:rFonts w:cstheme="minorHAnsi"/>
                <w:sz w:val="16"/>
                <w:szCs w:val="16"/>
              </w:rPr>
              <w:lastRenderedPageBreak/>
              <w:t xml:space="preserve">Women in </w:t>
            </w:r>
            <w:r w:rsidR="00B63C05">
              <w:rPr>
                <w:rFonts w:cstheme="minorHAnsi"/>
                <w:sz w:val="16"/>
                <w:szCs w:val="16"/>
              </w:rPr>
              <w:t>the energy sector</w:t>
            </w:r>
          </w:p>
          <w:p w14:paraId="53910CCD" w14:textId="0543B511" w:rsidR="00C84BEE" w:rsidRPr="00357512" w:rsidRDefault="00C84BEE" w:rsidP="0033362D">
            <w:pPr>
              <w:pStyle w:val="ListParagraph"/>
              <w:numPr>
                <w:ilvl w:val="0"/>
                <w:numId w:val="20"/>
              </w:numPr>
              <w:spacing w:after="0" w:line="240" w:lineRule="auto"/>
              <w:ind w:right="49"/>
              <w:rPr>
                <w:rFonts w:cstheme="minorHAnsi"/>
                <w:sz w:val="16"/>
                <w:szCs w:val="16"/>
              </w:rPr>
            </w:pPr>
            <w:r w:rsidRPr="00357512">
              <w:rPr>
                <w:rFonts w:cstheme="minorHAnsi"/>
                <w:sz w:val="16"/>
                <w:szCs w:val="16"/>
              </w:rPr>
              <w:t>Persons with disabilities</w:t>
            </w:r>
          </w:p>
        </w:tc>
      </w:tr>
      <w:tr w:rsidR="00B705B5" w:rsidRPr="0062448A" w14:paraId="656C5043" w14:textId="77777777" w:rsidTr="000E3123">
        <w:trPr>
          <w:trHeight w:val="235"/>
        </w:trPr>
        <w:tc>
          <w:tcPr>
            <w:tcW w:w="1522" w:type="dxa"/>
            <w:vAlign w:val="center"/>
          </w:tcPr>
          <w:p w14:paraId="5C939E3F" w14:textId="7893D90D" w:rsidR="00B705B5" w:rsidRPr="00AF480C" w:rsidRDefault="00B705B5" w:rsidP="00AF480C">
            <w:pPr>
              <w:spacing w:after="0"/>
              <w:jc w:val="center"/>
              <w:rPr>
                <w:rFonts w:cstheme="minorHAnsi"/>
                <w:b/>
                <w:bCs/>
                <w:sz w:val="16"/>
                <w:szCs w:val="16"/>
              </w:rPr>
            </w:pPr>
            <w:r w:rsidRPr="00C7735B">
              <w:rPr>
                <w:rFonts w:cstheme="minorHAnsi"/>
                <w:b/>
                <w:bCs/>
                <w:sz w:val="16"/>
                <w:szCs w:val="16"/>
              </w:rPr>
              <w:lastRenderedPageBreak/>
              <w:t>Government Office Buildings</w:t>
            </w:r>
          </w:p>
        </w:tc>
        <w:tc>
          <w:tcPr>
            <w:tcW w:w="3651" w:type="dxa"/>
            <w:vAlign w:val="center"/>
          </w:tcPr>
          <w:p w14:paraId="4CE755DB" w14:textId="77777777" w:rsidR="00B705B5" w:rsidRPr="0062448A" w:rsidRDefault="00B705B5" w:rsidP="0033362D">
            <w:pPr>
              <w:pStyle w:val="ListParagraph"/>
              <w:numPr>
                <w:ilvl w:val="0"/>
                <w:numId w:val="22"/>
              </w:numPr>
              <w:spacing w:after="0" w:line="240" w:lineRule="auto"/>
              <w:ind w:right="49"/>
              <w:rPr>
                <w:rFonts w:cstheme="minorHAnsi"/>
                <w:sz w:val="16"/>
                <w:szCs w:val="16"/>
              </w:rPr>
            </w:pPr>
            <w:r w:rsidRPr="0062448A">
              <w:rPr>
                <w:rFonts w:cstheme="minorHAnsi"/>
                <w:sz w:val="16"/>
                <w:szCs w:val="16"/>
              </w:rPr>
              <w:t>Building managers/electricians</w:t>
            </w:r>
          </w:p>
          <w:p w14:paraId="61D58427" w14:textId="77777777" w:rsidR="00B705B5" w:rsidRPr="0062448A" w:rsidRDefault="00B705B5" w:rsidP="0033362D">
            <w:pPr>
              <w:pStyle w:val="ListParagraph"/>
              <w:numPr>
                <w:ilvl w:val="0"/>
                <w:numId w:val="22"/>
              </w:numPr>
              <w:spacing w:after="0" w:line="240" w:lineRule="auto"/>
              <w:ind w:right="49"/>
              <w:rPr>
                <w:rFonts w:cstheme="minorHAnsi"/>
                <w:sz w:val="16"/>
                <w:szCs w:val="16"/>
              </w:rPr>
            </w:pPr>
            <w:r w:rsidRPr="0062448A">
              <w:rPr>
                <w:rFonts w:cstheme="minorHAnsi"/>
                <w:sz w:val="16"/>
                <w:szCs w:val="16"/>
              </w:rPr>
              <w:t xml:space="preserve">Civil Servants working in </w:t>
            </w:r>
            <w:proofErr w:type="gramStart"/>
            <w:r w:rsidRPr="0062448A">
              <w:rPr>
                <w:rFonts w:cstheme="minorHAnsi"/>
                <w:sz w:val="16"/>
                <w:szCs w:val="16"/>
              </w:rPr>
              <w:t>building</w:t>
            </w:r>
            <w:proofErr w:type="gramEnd"/>
            <w:r w:rsidRPr="0062448A">
              <w:rPr>
                <w:rFonts w:cstheme="minorHAnsi"/>
                <w:sz w:val="16"/>
                <w:szCs w:val="16"/>
              </w:rPr>
              <w:t xml:space="preserve"> </w:t>
            </w:r>
          </w:p>
          <w:p w14:paraId="573BC4F4" w14:textId="77777777" w:rsidR="00B705B5" w:rsidRPr="000B347B" w:rsidRDefault="00B705B5" w:rsidP="0033362D">
            <w:pPr>
              <w:pStyle w:val="ListParagraph"/>
              <w:numPr>
                <w:ilvl w:val="0"/>
                <w:numId w:val="22"/>
              </w:numPr>
              <w:spacing w:after="0" w:line="240" w:lineRule="auto"/>
              <w:ind w:right="49"/>
              <w:rPr>
                <w:rFonts w:cstheme="minorHAnsi"/>
                <w:sz w:val="16"/>
                <w:szCs w:val="16"/>
              </w:rPr>
            </w:pPr>
            <w:r w:rsidRPr="0062448A">
              <w:rPr>
                <w:rFonts w:cstheme="minorHAnsi"/>
                <w:sz w:val="16"/>
                <w:szCs w:val="16"/>
              </w:rPr>
              <w:t xml:space="preserve">Project workers, especially those employed by contractors when civil works </w:t>
            </w:r>
            <w:proofErr w:type="gramStart"/>
            <w:r w:rsidRPr="0062448A">
              <w:rPr>
                <w:rFonts w:cstheme="minorHAnsi"/>
                <w:sz w:val="16"/>
                <w:szCs w:val="16"/>
              </w:rPr>
              <w:t>begin</w:t>
            </w:r>
            <w:proofErr w:type="gramEnd"/>
          </w:p>
          <w:p w14:paraId="2AFF96FD" w14:textId="77777777" w:rsidR="00B705B5" w:rsidRDefault="00B705B5" w:rsidP="0033362D">
            <w:pPr>
              <w:pStyle w:val="ListParagraph"/>
              <w:numPr>
                <w:ilvl w:val="0"/>
                <w:numId w:val="22"/>
              </w:numPr>
              <w:spacing w:after="0" w:line="240" w:lineRule="auto"/>
              <w:ind w:right="49"/>
              <w:rPr>
                <w:rFonts w:cstheme="minorHAnsi"/>
                <w:sz w:val="16"/>
                <w:szCs w:val="16"/>
              </w:rPr>
            </w:pPr>
            <w:r w:rsidRPr="0062448A">
              <w:rPr>
                <w:rFonts w:cstheme="minorHAnsi"/>
                <w:sz w:val="16"/>
                <w:szCs w:val="16"/>
              </w:rPr>
              <w:t xml:space="preserve">Vendors operating on and outside the </w:t>
            </w:r>
            <w:proofErr w:type="gramStart"/>
            <w:r w:rsidRPr="0062448A">
              <w:rPr>
                <w:rFonts w:cstheme="minorHAnsi"/>
                <w:sz w:val="16"/>
                <w:szCs w:val="16"/>
              </w:rPr>
              <w:t>building</w:t>
            </w:r>
            <w:r>
              <w:rPr>
                <w:rFonts w:cstheme="minorHAnsi"/>
                <w:sz w:val="16"/>
                <w:szCs w:val="16"/>
              </w:rPr>
              <w:t>s</w:t>
            </w:r>
            <w:proofErr w:type="gramEnd"/>
          </w:p>
          <w:p w14:paraId="262AB706" w14:textId="2A50334A" w:rsidR="00B705B5" w:rsidRPr="00B705B5" w:rsidRDefault="00B705B5" w:rsidP="0033362D">
            <w:pPr>
              <w:pStyle w:val="ListParagraph"/>
              <w:numPr>
                <w:ilvl w:val="0"/>
                <w:numId w:val="22"/>
              </w:numPr>
              <w:spacing w:after="0" w:line="240" w:lineRule="auto"/>
              <w:ind w:right="49"/>
              <w:rPr>
                <w:rFonts w:cstheme="minorHAnsi"/>
                <w:sz w:val="16"/>
                <w:szCs w:val="16"/>
              </w:rPr>
            </w:pPr>
            <w:r w:rsidRPr="00357512">
              <w:rPr>
                <w:rFonts w:cstheme="minorHAnsi"/>
                <w:sz w:val="16"/>
                <w:szCs w:val="16"/>
              </w:rPr>
              <w:t>Citizens visiting the complex for administrative purposes</w:t>
            </w:r>
          </w:p>
        </w:tc>
        <w:tc>
          <w:tcPr>
            <w:tcW w:w="2129" w:type="dxa"/>
            <w:vMerge/>
            <w:vAlign w:val="center"/>
          </w:tcPr>
          <w:p w14:paraId="4FBC1661" w14:textId="77777777" w:rsidR="00B705B5" w:rsidRPr="0062448A" w:rsidRDefault="00B705B5" w:rsidP="00C84BEE">
            <w:pPr>
              <w:spacing w:after="0" w:line="240" w:lineRule="auto"/>
              <w:ind w:right="49"/>
              <w:rPr>
                <w:rFonts w:cstheme="minorHAnsi"/>
                <w:color w:val="3F3F3F"/>
                <w:sz w:val="16"/>
                <w:szCs w:val="16"/>
                <w:lang w:bidi="ar-SA"/>
              </w:rPr>
            </w:pPr>
          </w:p>
        </w:tc>
        <w:tc>
          <w:tcPr>
            <w:tcW w:w="2048" w:type="dxa"/>
            <w:vMerge/>
            <w:vAlign w:val="center"/>
          </w:tcPr>
          <w:p w14:paraId="7DB35FBA" w14:textId="77777777" w:rsidR="00B705B5" w:rsidRPr="0062448A" w:rsidRDefault="00B705B5" w:rsidP="0033362D">
            <w:pPr>
              <w:pStyle w:val="ListParagraph"/>
              <w:numPr>
                <w:ilvl w:val="0"/>
                <w:numId w:val="20"/>
              </w:numPr>
              <w:spacing w:after="0" w:line="240" w:lineRule="auto"/>
              <w:ind w:right="49"/>
              <w:rPr>
                <w:rFonts w:cstheme="minorHAnsi"/>
                <w:sz w:val="16"/>
                <w:szCs w:val="16"/>
              </w:rPr>
            </w:pPr>
          </w:p>
        </w:tc>
      </w:tr>
      <w:tr w:rsidR="00B705B5" w:rsidRPr="0062448A" w14:paraId="60FABB71" w14:textId="77777777" w:rsidTr="000E3123">
        <w:trPr>
          <w:trHeight w:val="235"/>
        </w:trPr>
        <w:tc>
          <w:tcPr>
            <w:tcW w:w="1522" w:type="dxa"/>
            <w:vAlign w:val="center"/>
          </w:tcPr>
          <w:p w14:paraId="322C2C3C" w14:textId="301EE18D" w:rsidR="00C7735B" w:rsidRPr="0062448A" w:rsidRDefault="00C7735B" w:rsidP="00AF480C">
            <w:pPr>
              <w:spacing w:after="0"/>
              <w:jc w:val="center"/>
              <w:rPr>
                <w:rFonts w:cstheme="minorHAnsi"/>
                <w:b/>
                <w:bCs/>
                <w:sz w:val="16"/>
                <w:szCs w:val="16"/>
              </w:rPr>
            </w:pPr>
            <w:r w:rsidRPr="00C7735B">
              <w:rPr>
                <w:rFonts w:cstheme="minorHAnsi"/>
                <w:b/>
                <w:bCs/>
                <w:sz w:val="16"/>
                <w:szCs w:val="16"/>
              </w:rPr>
              <w:t>Ministry of Health Warehouses</w:t>
            </w:r>
          </w:p>
        </w:tc>
        <w:tc>
          <w:tcPr>
            <w:tcW w:w="3651" w:type="dxa"/>
            <w:vAlign w:val="center"/>
          </w:tcPr>
          <w:p w14:paraId="33E3ACA9" w14:textId="77777777" w:rsidR="00C7735B" w:rsidRPr="0062448A" w:rsidRDefault="00C7735B" w:rsidP="0033362D">
            <w:pPr>
              <w:pStyle w:val="ListParagraph"/>
              <w:numPr>
                <w:ilvl w:val="0"/>
                <w:numId w:val="22"/>
              </w:numPr>
              <w:spacing w:after="0" w:line="240" w:lineRule="auto"/>
              <w:ind w:right="49"/>
              <w:rPr>
                <w:rFonts w:cstheme="minorHAnsi"/>
                <w:sz w:val="16"/>
                <w:szCs w:val="16"/>
              </w:rPr>
            </w:pPr>
            <w:r w:rsidRPr="0062448A">
              <w:rPr>
                <w:rFonts w:cstheme="minorHAnsi"/>
                <w:sz w:val="16"/>
                <w:szCs w:val="16"/>
              </w:rPr>
              <w:t xml:space="preserve">Staff (management, administration, auxiliary staff) </w:t>
            </w:r>
          </w:p>
          <w:p w14:paraId="7B9E98CF" w14:textId="77777777" w:rsidR="00B705B5" w:rsidRDefault="00C7735B" w:rsidP="0033362D">
            <w:pPr>
              <w:pStyle w:val="ListParagraph"/>
              <w:numPr>
                <w:ilvl w:val="0"/>
                <w:numId w:val="22"/>
              </w:numPr>
              <w:spacing w:after="0" w:line="240" w:lineRule="auto"/>
              <w:ind w:right="49"/>
              <w:rPr>
                <w:rFonts w:cstheme="minorHAnsi"/>
                <w:sz w:val="16"/>
                <w:szCs w:val="16"/>
              </w:rPr>
            </w:pPr>
            <w:r w:rsidRPr="0062448A">
              <w:rPr>
                <w:rFonts w:cstheme="minorHAnsi"/>
                <w:sz w:val="16"/>
                <w:szCs w:val="16"/>
              </w:rPr>
              <w:t>Building manager/electricians</w:t>
            </w:r>
          </w:p>
          <w:p w14:paraId="63A9CFD0" w14:textId="018FF236" w:rsidR="00C7735B" w:rsidRPr="00C7735B" w:rsidRDefault="00C7735B" w:rsidP="0033362D">
            <w:pPr>
              <w:pStyle w:val="ListParagraph"/>
              <w:numPr>
                <w:ilvl w:val="0"/>
                <w:numId w:val="22"/>
              </w:numPr>
              <w:spacing w:after="0" w:line="240" w:lineRule="auto"/>
              <w:ind w:right="49"/>
              <w:rPr>
                <w:rFonts w:cstheme="minorHAnsi"/>
                <w:sz w:val="16"/>
                <w:szCs w:val="16"/>
              </w:rPr>
            </w:pPr>
            <w:r w:rsidRPr="0062448A">
              <w:rPr>
                <w:rFonts w:cstheme="minorHAnsi"/>
                <w:sz w:val="16"/>
                <w:szCs w:val="16"/>
              </w:rPr>
              <w:t>Vendors operating on and outside the building</w:t>
            </w:r>
            <w:r>
              <w:rPr>
                <w:rFonts w:cstheme="minorHAnsi"/>
                <w:sz w:val="16"/>
                <w:szCs w:val="16"/>
              </w:rPr>
              <w:t>s</w:t>
            </w:r>
          </w:p>
        </w:tc>
        <w:tc>
          <w:tcPr>
            <w:tcW w:w="2129" w:type="dxa"/>
            <w:vMerge/>
            <w:vAlign w:val="center"/>
          </w:tcPr>
          <w:p w14:paraId="04964C7C" w14:textId="77777777" w:rsidR="00B705B5" w:rsidRPr="0062448A" w:rsidRDefault="00B705B5" w:rsidP="00C84BEE">
            <w:pPr>
              <w:spacing w:after="0" w:line="240" w:lineRule="auto"/>
              <w:ind w:right="49"/>
              <w:rPr>
                <w:rFonts w:cstheme="minorHAnsi"/>
                <w:color w:val="3F3F3F"/>
                <w:sz w:val="16"/>
                <w:szCs w:val="16"/>
                <w:lang w:bidi="ar-SA"/>
              </w:rPr>
            </w:pPr>
          </w:p>
        </w:tc>
        <w:tc>
          <w:tcPr>
            <w:tcW w:w="2048" w:type="dxa"/>
            <w:vMerge/>
            <w:vAlign w:val="center"/>
          </w:tcPr>
          <w:p w14:paraId="1500F66F" w14:textId="77777777" w:rsidR="00B705B5" w:rsidRPr="0062448A" w:rsidRDefault="00B705B5" w:rsidP="0033362D">
            <w:pPr>
              <w:pStyle w:val="ListParagraph"/>
              <w:numPr>
                <w:ilvl w:val="0"/>
                <w:numId w:val="20"/>
              </w:numPr>
              <w:spacing w:after="0" w:line="240" w:lineRule="auto"/>
              <w:ind w:right="49"/>
              <w:rPr>
                <w:rFonts w:cstheme="minorHAnsi"/>
                <w:sz w:val="16"/>
                <w:szCs w:val="16"/>
              </w:rPr>
            </w:pPr>
          </w:p>
        </w:tc>
      </w:tr>
      <w:tr w:rsidR="00C84BEE" w:rsidRPr="0062448A" w14:paraId="3DC06089" w14:textId="77777777" w:rsidTr="000E3123">
        <w:trPr>
          <w:trHeight w:val="2394"/>
        </w:trPr>
        <w:tc>
          <w:tcPr>
            <w:tcW w:w="1522" w:type="dxa"/>
            <w:vAlign w:val="center"/>
          </w:tcPr>
          <w:p w14:paraId="2B07340D" w14:textId="19D5A275" w:rsidR="00B705B5" w:rsidRPr="00357512" w:rsidRDefault="00C84BEE" w:rsidP="00AF480C">
            <w:pPr>
              <w:spacing w:after="0"/>
              <w:jc w:val="center"/>
              <w:rPr>
                <w:rFonts w:cstheme="minorHAnsi"/>
                <w:b/>
                <w:bCs/>
                <w:sz w:val="16"/>
                <w:szCs w:val="16"/>
              </w:rPr>
            </w:pPr>
            <w:r w:rsidRPr="0062448A">
              <w:rPr>
                <w:rFonts w:cstheme="minorHAnsi"/>
                <w:b/>
                <w:bCs/>
                <w:sz w:val="16"/>
                <w:szCs w:val="16"/>
              </w:rPr>
              <w:t>Healthcare Institutions</w:t>
            </w:r>
          </w:p>
        </w:tc>
        <w:tc>
          <w:tcPr>
            <w:tcW w:w="3651" w:type="dxa"/>
            <w:vAlign w:val="center"/>
          </w:tcPr>
          <w:p w14:paraId="4E64AB9E" w14:textId="77777777" w:rsidR="00C84BEE" w:rsidRPr="0062448A" w:rsidRDefault="00C84BEE" w:rsidP="0033362D">
            <w:pPr>
              <w:pStyle w:val="ListParagraph"/>
              <w:numPr>
                <w:ilvl w:val="0"/>
                <w:numId w:val="20"/>
              </w:numPr>
              <w:spacing w:after="0" w:line="240" w:lineRule="auto"/>
              <w:ind w:right="49"/>
              <w:rPr>
                <w:rFonts w:cstheme="minorHAnsi"/>
                <w:sz w:val="16"/>
                <w:szCs w:val="16"/>
              </w:rPr>
            </w:pPr>
            <w:r w:rsidRPr="0062448A">
              <w:rPr>
                <w:rFonts w:cstheme="minorHAnsi"/>
                <w:sz w:val="16"/>
                <w:szCs w:val="16"/>
              </w:rPr>
              <w:t>Hospital staff/administrators</w:t>
            </w:r>
          </w:p>
          <w:p w14:paraId="07189E86" w14:textId="77777777" w:rsidR="00C84BEE" w:rsidRPr="0062448A" w:rsidRDefault="00C84BEE" w:rsidP="0033362D">
            <w:pPr>
              <w:pStyle w:val="ListParagraph"/>
              <w:numPr>
                <w:ilvl w:val="0"/>
                <w:numId w:val="20"/>
              </w:numPr>
              <w:spacing w:after="0" w:line="240" w:lineRule="auto"/>
              <w:ind w:right="49"/>
              <w:rPr>
                <w:rFonts w:cstheme="minorHAnsi"/>
                <w:sz w:val="16"/>
                <w:szCs w:val="16"/>
              </w:rPr>
            </w:pPr>
            <w:r w:rsidRPr="0062448A">
              <w:rPr>
                <w:rFonts w:cstheme="minorHAnsi"/>
                <w:sz w:val="16"/>
                <w:szCs w:val="16"/>
              </w:rPr>
              <w:t>Staff, especially for medical stations/administrators</w:t>
            </w:r>
          </w:p>
          <w:p w14:paraId="56863127" w14:textId="77777777" w:rsidR="00C84BEE" w:rsidRPr="0062448A" w:rsidRDefault="00C84BEE" w:rsidP="0033362D">
            <w:pPr>
              <w:pStyle w:val="ListParagraph"/>
              <w:numPr>
                <w:ilvl w:val="0"/>
                <w:numId w:val="20"/>
              </w:numPr>
              <w:spacing w:after="0" w:line="240" w:lineRule="auto"/>
              <w:ind w:right="49"/>
              <w:rPr>
                <w:rFonts w:cstheme="minorHAnsi"/>
                <w:sz w:val="16"/>
                <w:szCs w:val="16"/>
              </w:rPr>
            </w:pPr>
            <w:r w:rsidRPr="0062448A">
              <w:rPr>
                <w:rFonts w:cstheme="minorHAnsi"/>
                <w:sz w:val="16"/>
                <w:szCs w:val="16"/>
              </w:rPr>
              <w:t>Building manager/electricians, grounds keepers</w:t>
            </w:r>
          </w:p>
          <w:p w14:paraId="75188107" w14:textId="77777777" w:rsidR="00C84BEE" w:rsidRPr="0062448A" w:rsidRDefault="00C84BEE" w:rsidP="0033362D">
            <w:pPr>
              <w:pStyle w:val="ListParagraph"/>
              <w:numPr>
                <w:ilvl w:val="0"/>
                <w:numId w:val="20"/>
              </w:numPr>
              <w:spacing w:after="0" w:line="240" w:lineRule="auto"/>
              <w:ind w:right="49"/>
              <w:rPr>
                <w:rFonts w:cstheme="minorHAnsi"/>
                <w:sz w:val="16"/>
                <w:szCs w:val="16"/>
              </w:rPr>
            </w:pPr>
            <w:r w:rsidRPr="0062448A">
              <w:rPr>
                <w:rFonts w:cstheme="minorHAnsi"/>
                <w:sz w:val="16"/>
                <w:szCs w:val="16"/>
              </w:rPr>
              <w:t xml:space="preserve">Health and safety person(s) looking after maintenance of the building and hospital safety </w:t>
            </w:r>
            <w:proofErr w:type="gramStart"/>
            <w:r w:rsidRPr="0062448A">
              <w:rPr>
                <w:rFonts w:cstheme="minorHAnsi"/>
                <w:sz w:val="16"/>
                <w:szCs w:val="16"/>
              </w:rPr>
              <w:t>procedures</w:t>
            </w:r>
            <w:proofErr w:type="gramEnd"/>
          </w:p>
          <w:p w14:paraId="481ADDE8" w14:textId="18ECA9A1" w:rsidR="00C84BEE" w:rsidRDefault="00C84BEE" w:rsidP="0033362D">
            <w:pPr>
              <w:pStyle w:val="ListParagraph"/>
              <w:numPr>
                <w:ilvl w:val="0"/>
                <w:numId w:val="20"/>
              </w:numPr>
              <w:spacing w:after="0" w:line="240" w:lineRule="auto"/>
              <w:ind w:right="49"/>
              <w:rPr>
                <w:rFonts w:cstheme="minorHAnsi"/>
                <w:sz w:val="16"/>
                <w:szCs w:val="16"/>
              </w:rPr>
            </w:pPr>
            <w:r w:rsidRPr="0062448A">
              <w:rPr>
                <w:rFonts w:cstheme="minorHAnsi"/>
                <w:sz w:val="16"/>
                <w:szCs w:val="16"/>
              </w:rPr>
              <w:t>Medical station staff and neighboring community</w:t>
            </w:r>
            <w:r>
              <w:rPr>
                <w:rFonts w:cstheme="minorHAnsi"/>
                <w:sz w:val="16"/>
                <w:szCs w:val="16"/>
              </w:rPr>
              <w:t>/businesses</w:t>
            </w:r>
          </w:p>
          <w:p w14:paraId="49BFEA91" w14:textId="3B0B263F" w:rsidR="00BD12C9" w:rsidRPr="000B347B" w:rsidRDefault="00C84BEE" w:rsidP="0033362D">
            <w:pPr>
              <w:pStyle w:val="ListParagraph"/>
              <w:numPr>
                <w:ilvl w:val="0"/>
                <w:numId w:val="20"/>
              </w:numPr>
              <w:spacing w:after="0" w:line="240" w:lineRule="auto"/>
              <w:ind w:right="49"/>
              <w:rPr>
                <w:rFonts w:cstheme="minorHAnsi"/>
                <w:sz w:val="16"/>
                <w:szCs w:val="16"/>
                <w:lang w:bidi="th-TH"/>
              </w:rPr>
            </w:pPr>
            <w:r w:rsidRPr="0062448A">
              <w:rPr>
                <w:rFonts w:cstheme="minorHAnsi"/>
                <w:sz w:val="16"/>
                <w:szCs w:val="16"/>
              </w:rPr>
              <w:t xml:space="preserve">Vendors outside of </w:t>
            </w:r>
            <w:r w:rsidRPr="00B842DD">
              <w:rPr>
                <w:rFonts w:cstheme="minorHAnsi"/>
                <w:sz w:val="16"/>
                <w:szCs w:val="16"/>
              </w:rPr>
              <w:t>sub-project site</w:t>
            </w:r>
            <w:r>
              <w:rPr>
                <w:rFonts w:cstheme="minorHAnsi"/>
                <w:sz w:val="16"/>
                <w:szCs w:val="16"/>
              </w:rPr>
              <w:t>s</w:t>
            </w:r>
          </w:p>
        </w:tc>
        <w:tc>
          <w:tcPr>
            <w:tcW w:w="2129" w:type="dxa"/>
            <w:vMerge/>
            <w:vAlign w:val="center"/>
          </w:tcPr>
          <w:p w14:paraId="62969BFC" w14:textId="3A660699" w:rsidR="00C84BEE" w:rsidRPr="0062448A" w:rsidRDefault="00C84BEE" w:rsidP="001920C1">
            <w:pPr>
              <w:spacing w:after="0" w:line="240" w:lineRule="auto"/>
              <w:ind w:right="49"/>
              <w:rPr>
                <w:rFonts w:cstheme="minorHAnsi"/>
                <w:color w:val="000000" w:themeColor="text1"/>
                <w:sz w:val="16"/>
                <w:szCs w:val="16"/>
                <w:lang w:bidi="th-TH"/>
              </w:rPr>
            </w:pPr>
          </w:p>
        </w:tc>
        <w:tc>
          <w:tcPr>
            <w:tcW w:w="2048" w:type="dxa"/>
            <w:vMerge/>
            <w:vAlign w:val="center"/>
          </w:tcPr>
          <w:p w14:paraId="46EAEE2F" w14:textId="0C5F0843" w:rsidR="00C84BEE" w:rsidRPr="0062448A" w:rsidRDefault="00C84BEE" w:rsidP="001920C1">
            <w:pPr>
              <w:spacing w:after="0" w:line="240" w:lineRule="auto"/>
              <w:ind w:right="49"/>
              <w:rPr>
                <w:rFonts w:cstheme="minorHAnsi"/>
                <w:sz w:val="16"/>
                <w:szCs w:val="16"/>
                <w:lang w:bidi="th-TH"/>
              </w:rPr>
            </w:pPr>
          </w:p>
        </w:tc>
      </w:tr>
      <w:tr w:rsidR="00C84BEE" w:rsidRPr="0062448A" w14:paraId="2B2C599E" w14:textId="77777777" w:rsidTr="000E3123">
        <w:trPr>
          <w:trHeight w:val="627"/>
        </w:trPr>
        <w:tc>
          <w:tcPr>
            <w:tcW w:w="1522" w:type="dxa"/>
            <w:vAlign w:val="center"/>
          </w:tcPr>
          <w:p w14:paraId="704CA13E" w14:textId="720AC612" w:rsidR="00C84BEE" w:rsidRPr="00AF480C" w:rsidRDefault="00C84BEE" w:rsidP="00AF480C">
            <w:pPr>
              <w:spacing w:after="0" w:line="240" w:lineRule="auto"/>
              <w:jc w:val="center"/>
              <w:rPr>
                <w:rFonts w:cstheme="minorHAnsi"/>
                <w:b/>
                <w:bCs/>
                <w:sz w:val="16"/>
                <w:szCs w:val="16"/>
              </w:rPr>
            </w:pPr>
            <w:r w:rsidRPr="0062448A">
              <w:rPr>
                <w:rFonts w:cstheme="minorHAnsi"/>
                <w:b/>
                <w:bCs/>
                <w:sz w:val="16"/>
                <w:szCs w:val="16"/>
              </w:rPr>
              <w:t>Educational Institutions</w:t>
            </w:r>
          </w:p>
        </w:tc>
        <w:tc>
          <w:tcPr>
            <w:tcW w:w="3651" w:type="dxa"/>
            <w:vAlign w:val="center"/>
          </w:tcPr>
          <w:p w14:paraId="182D00AD" w14:textId="77777777" w:rsidR="00C84BEE" w:rsidRPr="000066FF" w:rsidRDefault="00C84BEE" w:rsidP="0033362D">
            <w:pPr>
              <w:pStyle w:val="ListParagraph"/>
              <w:numPr>
                <w:ilvl w:val="0"/>
                <w:numId w:val="19"/>
              </w:numPr>
              <w:spacing w:after="0" w:line="240" w:lineRule="auto"/>
              <w:ind w:right="49"/>
              <w:rPr>
                <w:rFonts w:cstheme="minorHAnsi"/>
                <w:sz w:val="16"/>
                <w:szCs w:val="16"/>
              </w:rPr>
            </w:pPr>
            <w:r w:rsidRPr="000066FF">
              <w:rPr>
                <w:rFonts w:cstheme="minorHAnsi"/>
                <w:sz w:val="16"/>
                <w:szCs w:val="16"/>
              </w:rPr>
              <w:t>Building manager/electricians</w:t>
            </w:r>
          </w:p>
          <w:p w14:paraId="117F9E74" w14:textId="77777777" w:rsidR="00C84BEE" w:rsidRPr="000066FF" w:rsidRDefault="00C84BEE" w:rsidP="0033362D">
            <w:pPr>
              <w:pStyle w:val="ListParagraph"/>
              <w:numPr>
                <w:ilvl w:val="0"/>
                <w:numId w:val="19"/>
              </w:numPr>
              <w:spacing w:after="0" w:line="240" w:lineRule="auto"/>
              <w:ind w:right="49"/>
              <w:rPr>
                <w:rFonts w:cstheme="minorHAnsi"/>
                <w:sz w:val="16"/>
                <w:szCs w:val="16"/>
              </w:rPr>
            </w:pPr>
            <w:r w:rsidRPr="000066FF">
              <w:rPr>
                <w:rFonts w:cstheme="minorHAnsi"/>
                <w:sz w:val="16"/>
                <w:szCs w:val="16"/>
              </w:rPr>
              <w:t>Teachers, especially vocational teachers</w:t>
            </w:r>
          </w:p>
          <w:p w14:paraId="67EE850E" w14:textId="77777777" w:rsidR="00C84BEE" w:rsidRPr="000066FF" w:rsidRDefault="00C84BEE" w:rsidP="0033362D">
            <w:pPr>
              <w:pStyle w:val="ListParagraph"/>
              <w:numPr>
                <w:ilvl w:val="0"/>
                <w:numId w:val="19"/>
              </w:numPr>
              <w:spacing w:after="0" w:line="240" w:lineRule="auto"/>
              <w:ind w:right="49"/>
              <w:rPr>
                <w:rFonts w:cstheme="minorHAnsi"/>
                <w:sz w:val="16"/>
                <w:szCs w:val="16"/>
              </w:rPr>
            </w:pPr>
            <w:r w:rsidRPr="000066FF">
              <w:rPr>
                <w:rFonts w:cstheme="minorHAnsi"/>
                <w:sz w:val="16"/>
                <w:szCs w:val="16"/>
              </w:rPr>
              <w:t>Auxiliary staff, including maintenance, cleaners, etc.</w:t>
            </w:r>
          </w:p>
          <w:p w14:paraId="44735DC6" w14:textId="77777777" w:rsidR="00C84BEE" w:rsidRPr="000066FF" w:rsidRDefault="00C84BEE" w:rsidP="0033362D">
            <w:pPr>
              <w:pStyle w:val="ListParagraph"/>
              <w:numPr>
                <w:ilvl w:val="0"/>
                <w:numId w:val="19"/>
              </w:numPr>
              <w:spacing w:after="0" w:line="240" w:lineRule="auto"/>
              <w:rPr>
                <w:rFonts w:cstheme="minorHAnsi"/>
                <w:sz w:val="16"/>
                <w:szCs w:val="16"/>
              </w:rPr>
            </w:pPr>
            <w:r w:rsidRPr="000066FF">
              <w:rPr>
                <w:rFonts w:cstheme="minorHAnsi"/>
                <w:sz w:val="16"/>
                <w:szCs w:val="16"/>
              </w:rPr>
              <w:t>General student body</w:t>
            </w:r>
          </w:p>
          <w:p w14:paraId="18E16028" w14:textId="77777777" w:rsidR="00C84BEE" w:rsidRPr="000066FF" w:rsidRDefault="00C84BEE" w:rsidP="0033362D">
            <w:pPr>
              <w:pStyle w:val="ListParagraph"/>
              <w:numPr>
                <w:ilvl w:val="0"/>
                <w:numId w:val="19"/>
              </w:numPr>
              <w:spacing w:after="0" w:line="240" w:lineRule="auto"/>
              <w:ind w:right="49"/>
              <w:rPr>
                <w:rFonts w:cstheme="minorHAnsi"/>
                <w:sz w:val="16"/>
                <w:szCs w:val="16"/>
              </w:rPr>
            </w:pPr>
            <w:r w:rsidRPr="000066FF">
              <w:rPr>
                <w:rFonts w:cstheme="minorHAnsi"/>
                <w:sz w:val="16"/>
                <w:szCs w:val="16"/>
              </w:rPr>
              <w:t>Student council/ Student union</w:t>
            </w:r>
          </w:p>
          <w:p w14:paraId="19328F3D" w14:textId="77777777" w:rsidR="00C84BEE" w:rsidRPr="000066FF" w:rsidRDefault="00C84BEE" w:rsidP="0033362D">
            <w:pPr>
              <w:pStyle w:val="ListParagraph"/>
              <w:numPr>
                <w:ilvl w:val="0"/>
                <w:numId w:val="19"/>
              </w:numPr>
              <w:spacing w:after="0" w:line="240" w:lineRule="auto"/>
              <w:ind w:right="49"/>
              <w:rPr>
                <w:rFonts w:cstheme="minorHAnsi"/>
                <w:sz w:val="16"/>
                <w:szCs w:val="16"/>
              </w:rPr>
            </w:pPr>
            <w:r w:rsidRPr="000066FF">
              <w:rPr>
                <w:rFonts w:cstheme="minorHAnsi"/>
                <w:sz w:val="16"/>
                <w:szCs w:val="16"/>
              </w:rPr>
              <w:t>Environmental clubs/Science clubs/4H Groups</w:t>
            </w:r>
          </w:p>
          <w:p w14:paraId="43ADCD2F" w14:textId="77777777" w:rsidR="00C84BEE" w:rsidRPr="000066FF" w:rsidRDefault="00C84BEE" w:rsidP="0033362D">
            <w:pPr>
              <w:pStyle w:val="ListParagraph"/>
              <w:numPr>
                <w:ilvl w:val="0"/>
                <w:numId w:val="19"/>
              </w:numPr>
              <w:spacing w:after="0" w:line="240" w:lineRule="auto"/>
              <w:ind w:right="49"/>
              <w:rPr>
                <w:rFonts w:cstheme="minorHAnsi"/>
                <w:sz w:val="16"/>
                <w:szCs w:val="16"/>
              </w:rPr>
            </w:pPr>
            <w:r w:rsidRPr="000066FF">
              <w:rPr>
                <w:rFonts w:cstheme="minorHAnsi"/>
                <w:sz w:val="16"/>
                <w:szCs w:val="16"/>
              </w:rPr>
              <w:t>Vocational Students</w:t>
            </w:r>
          </w:p>
          <w:p w14:paraId="7DA55C7C" w14:textId="77777777" w:rsidR="00C84BEE" w:rsidRPr="000066FF" w:rsidRDefault="00C84BEE" w:rsidP="0033362D">
            <w:pPr>
              <w:pStyle w:val="ListParagraph"/>
              <w:numPr>
                <w:ilvl w:val="0"/>
                <w:numId w:val="19"/>
              </w:numPr>
              <w:spacing w:after="0" w:line="240" w:lineRule="auto"/>
              <w:ind w:right="49"/>
              <w:rPr>
                <w:rFonts w:cstheme="minorHAnsi"/>
                <w:sz w:val="16"/>
                <w:szCs w:val="16"/>
              </w:rPr>
            </w:pPr>
            <w:r w:rsidRPr="000066FF">
              <w:rPr>
                <w:rFonts w:cstheme="minorHAnsi"/>
                <w:sz w:val="16"/>
                <w:szCs w:val="16"/>
              </w:rPr>
              <w:t>Contractors that work within schools</w:t>
            </w:r>
          </w:p>
          <w:p w14:paraId="46D2CBC6" w14:textId="4BDA0E23" w:rsidR="00C84BEE" w:rsidRPr="000066FF" w:rsidRDefault="00C84BEE" w:rsidP="0033362D">
            <w:pPr>
              <w:pStyle w:val="ListParagraph"/>
              <w:numPr>
                <w:ilvl w:val="0"/>
                <w:numId w:val="19"/>
              </w:numPr>
              <w:spacing w:after="0" w:line="240" w:lineRule="auto"/>
              <w:ind w:right="49"/>
              <w:rPr>
                <w:rFonts w:cstheme="minorHAnsi"/>
                <w:sz w:val="16"/>
                <w:szCs w:val="16"/>
              </w:rPr>
            </w:pPr>
            <w:r w:rsidRPr="000066FF">
              <w:rPr>
                <w:rFonts w:cstheme="minorHAnsi"/>
                <w:sz w:val="16"/>
                <w:szCs w:val="16"/>
              </w:rPr>
              <w:t>Vendors in school compound</w:t>
            </w:r>
          </w:p>
        </w:tc>
        <w:tc>
          <w:tcPr>
            <w:tcW w:w="2129" w:type="dxa"/>
            <w:vAlign w:val="center"/>
          </w:tcPr>
          <w:p w14:paraId="075D2FC2" w14:textId="77777777" w:rsidR="00C84BEE" w:rsidRPr="000066FF" w:rsidRDefault="00C84BEE" w:rsidP="0033362D">
            <w:pPr>
              <w:pStyle w:val="ListParagraph"/>
              <w:numPr>
                <w:ilvl w:val="0"/>
                <w:numId w:val="18"/>
              </w:numPr>
              <w:spacing w:after="0" w:line="240" w:lineRule="auto"/>
              <w:ind w:left="360" w:right="49"/>
              <w:rPr>
                <w:rFonts w:cstheme="minorHAnsi"/>
                <w:sz w:val="16"/>
                <w:szCs w:val="16"/>
              </w:rPr>
            </w:pPr>
            <w:r w:rsidRPr="000066FF">
              <w:rPr>
                <w:rFonts w:cstheme="minorHAnsi"/>
                <w:sz w:val="16"/>
                <w:szCs w:val="16"/>
              </w:rPr>
              <w:t>Ministry of Education</w:t>
            </w:r>
          </w:p>
          <w:p w14:paraId="1CFDCD31" w14:textId="7BD61FBF" w:rsidR="00C84BEE" w:rsidRDefault="00C84BEE" w:rsidP="0033362D">
            <w:pPr>
              <w:pStyle w:val="ListParagraph"/>
              <w:numPr>
                <w:ilvl w:val="0"/>
                <w:numId w:val="18"/>
              </w:numPr>
              <w:spacing w:after="0" w:line="240" w:lineRule="auto"/>
              <w:ind w:left="360" w:right="49"/>
              <w:rPr>
                <w:rFonts w:cstheme="minorHAnsi"/>
                <w:sz w:val="16"/>
                <w:szCs w:val="16"/>
              </w:rPr>
            </w:pPr>
            <w:r w:rsidRPr="000066FF">
              <w:rPr>
                <w:rFonts w:cstheme="minorHAnsi"/>
                <w:sz w:val="16"/>
                <w:szCs w:val="16"/>
              </w:rPr>
              <w:t xml:space="preserve">Teachers’ </w:t>
            </w:r>
            <w:r w:rsidR="00016C78">
              <w:rPr>
                <w:rFonts w:cstheme="minorHAnsi"/>
                <w:sz w:val="16"/>
                <w:szCs w:val="16"/>
              </w:rPr>
              <w:t>U</w:t>
            </w:r>
            <w:r w:rsidRPr="000066FF">
              <w:rPr>
                <w:rFonts w:cstheme="minorHAnsi"/>
                <w:sz w:val="16"/>
                <w:szCs w:val="16"/>
              </w:rPr>
              <w:t>nion/Other representative teachers’ bodies</w:t>
            </w:r>
          </w:p>
          <w:p w14:paraId="4FB58E9E" w14:textId="7F5F2296" w:rsidR="00C84BEE" w:rsidRPr="00A2593D" w:rsidRDefault="009F1D25" w:rsidP="0033362D">
            <w:pPr>
              <w:pStyle w:val="ListParagraph"/>
              <w:numPr>
                <w:ilvl w:val="0"/>
                <w:numId w:val="18"/>
              </w:numPr>
              <w:spacing w:after="0" w:line="240" w:lineRule="auto"/>
              <w:ind w:left="360" w:right="49"/>
              <w:rPr>
                <w:rFonts w:cstheme="minorHAnsi"/>
                <w:sz w:val="16"/>
                <w:szCs w:val="16"/>
              </w:rPr>
            </w:pPr>
            <w:r>
              <w:rPr>
                <w:rFonts w:cstheme="minorHAnsi"/>
                <w:sz w:val="16"/>
                <w:szCs w:val="16"/>
              </w:rPr>
              <w:t xml:space="preserve">Trade </w:t>
            </w:r>
            <w:r w:rsidR="008E22EA">
              <w:rPr>
                <w:rFonts w:cstheme="minorHAnsi"/>
                <w:sz w:val="16"/>
                <w:szCs w:val="16"/>
              </w:rPr>
              <w:t>u</w:t>
            </w:r>
            <w:r>
              <w:rPr>
                <w:rFonts w:cstheme="minorHAnsi"/>
                <w:sz w:val="16"/>
                <w:szCs w:val="16"/>
              </w:rPr>
              <w:t>nion r</w:t>
            </w:r>
            <w:r w:rsidR="00206F26">
              <w:rPr>
                <w:rFonts w:cstheme="minorHAnsi"/>
                <w:sz w:val="16"/>
                <w:szCs w:val="16"/>
              </w:rPr>
              <w:t>eprese</w:t>
            </w:r>
            <w:r>
              <w:rPr>
                <w:rFonts w:cstheme="minorHAnsi"/>
                <w:sz w:val="16"/>
                <w:szCs w:val="16"/>
              </w:rPr>
              <w:t>nti</w:t>
            </w:r>
            <w:r w:rsidR="008E22EA">
              <w:rPr>
                <w:rFonts w:cstheme="minorHAnsi"/>
                <w:sz w:val="16"/>
                <w:szCs w:val="16"/>
              </w:rPr>
              <w:t xml:space="preserve">ng </w:t>
            </w:r>
            <w:r w:rsidR="00C713BB">
              <w:rPr>
                <w:rFonts w:cstheme="minorHAnsi"/>
                <w:sz w:val="16"/>
                <w:szCs w:val="16"/>
              </w:rPr>
              <w:t>auxiliary staff (National Workers Union)</w:t>
            </w:r>
            <w:r>
              <w:rPr>
                <w:rFonts w:cstheme="minorHAnsi"/>
                <w:sz w:val="16"/>
                <w:szCs w:val="16"/>
              </w:rPr>
              <w:t xml:space="preserve"> </w:t>
            </w:r>
          </w:p>
          <w:p w14:paraId="158A6D01" w14:textId="5617FC1B" w:rsidR="00C84BEE" w:rsidRPr="000066FF" w:rsidRDefault="00C84BEE" w:rsidP="0033362D">
            <w:pPr>
              <w:pStyle w:val="ListParagraph"/>
              <w:numPr>
                <w:ilvl w:val="0"/>
                <w:numId w:val="18"/>
              </w:numPr>
              <w:spacing w:after="0" w:line="240" w:lineRule="auto"/>
              <w:ind w:left="360" w:right="49"/>
              <w:rPr>
                <w:rFonts w:cstheme="minorHAnsi"/>
                <w:color w:val="000000" w:themeColor="text1"/>
                <w:sz w:val="16"/>
                <w:szCs w:val="16"/>
                <w:lang w:bidi="th-TH"/>
              </w:rPr>
            </w:pPr>
            <w:r w:rsidRPr="000066FF">
              <w:rPr>
                <w:rFonts w:cstheme="minorHAnsi"/>
                <w:sz w:val="16"/>
                <w:szCs w:val="16"/>
              </w:rPr>
              <w:t>Parent</w:t>
            </w:r>
            <w:r w:rsidR="00A5519D">
              <w:rPr>
                <w:rFonts w:cstheme="minorHAnsi"/>
                <w:sz w:val="16"/>
                <w:szCs w:val="16"/>
              </w:rPr>
              <w:t xml:space="preserve"> </w:t>
            </w:r>
            <w:r w:rsidRPr="000066FF">
              <w:rPr>
                <w:rFonts w:cstheme="minorHAnsi"/>
                <w:sz w:val="16"/>
                <w:szCs w:val="16"/>
              </w:rPr>
              <w:t>Teacher Associations</w:t>
            </w:r>
          </w:p>
          <w:p w14:paraId="16D64297" w14:textId="2EA17F0A" w:rsidR="000066FF" w:rsidRDefault="00304BCB" w:rsidP="0033362D">
            <w:pPr>
              <w:pStyle w:val="ListParagraph"/>
              <w:numPr>
                <w:ilvl w:val="0"/>
                <w:numId w:val="18"/>
              </w:numPr>
              <w:spacing w:after="0" w:line="240" w:lineRule="auto"/>
              <w:ind w:left="360" w:right="49"/>
              <w:rPr>
                <w:rFonts w:cstheme="minorHAnsi"/>
                <w:color w:val="000000" w:themeColor="text1"/>
                <w:sz w:val="16"/>
                <w:szCs w:val="16"/>
                <w:lang w:bidi="th-TH"/>
              </w:rPr>
            </w:pPr>
            <w:r>
              <w:rPr>
                <w:rFonts w:cstheme="minorHAnsi"/>
                <w:color w:val="000000" w:themeColor="text1"/>
                <w:sz w:val="16"/>
                <w:szCs w:val="16"/>
                <w:lang w:bidi="th-TH"/>
              </w:rPr>
              <w:t>National Student</w:t>
            </w:r>
            <w:r w:rsidR="00CB3954">
              <w:rPr>
                <w:rFonts w:cstheme="minorHAnsi"/>
                <w:color w:val="000000" w:themeColor="text1"/>
                <w:sz w:val="16"/>
                <w:szCs w:val="16"/>
                <w:lang w:bidi="th-TH"/>
              </w:rPr>
              <w:t>s’</w:t>
            </w:r>
            <w:r>
              <w:rPr>
                <w:rFonts w:cstheme="minorHAnsi"/>
                <w:color w:val="000000" w:themeColor="text1"/>
                <w:sz w:val="16"/>
                <w:szCs w:val="16"/>
                <w:lang w:bidi="th-TH"/>
              </w:rPr>
              <w:t xml:space="preserve"> Council</w:t>
            </w:r>
          </w:p>
          <w:p w14:paraId="6AC4340F" w14:textId="77777777" w:rsidR="000066FF" w:rsidRDefault="000066FF" w:rsidP="000066FF">
            <w:pPr>
              <w:spacing w:after="0" w:line="240" w:lineRule="auto"/>
              <w:ind w:right="49"/>
              <w:rPr>
                <w:rFonts w:cstheme="minorHAnsi"/>
                <w:color w:val="3F3F3F"/>
                <w:sz w:val="16"/>
                <w:szCs w:val="16"/>
              </w:rPr>
            </w:pPr>
          </w:p>
          <w:p w14:paraId="1FE04C44" w14:textId="1CD2347D" w:rsidR="00C84BEE" w:rsidRPr="000066FF" w:rsidRDefault="002117B3" w:rsidP="000066FF">
            <w:pPr>
              <w:spacing w:after="0" w:line="240" w:lineRule="auto"/>
              <w:ind w:right="49"/>
              <w:rPr>
                <w:rFonts w:cstheme="minorHAnsi"/>
                <w:color w:val="000000" w:themeColor="text1"/>
                <w:sz w:val="16"/>
                <w:szCs w:val="16"/>
                <w:lang w:bidi="th-TH"/>
              </w:rPr>
            </w:pPr>
            <w:r>
              <w:rPr>
                <w:rFonts w:cstheme="minorHAnsi"/>
                <w:color w:val="000000" w:themeColor="text1"/>
                <w:sz w:val="16"/>
                <w:szCs w:val="16"/>
              </w:rPr>
              <w:t>(Also includes the list of “Other Interested Parties” in the line above)</w:t>
            </w:r>
          </w:p>
        </w:tc>
        <w:tc>
          <w:tcPr>
            <w:tcW w:w="2048" w:type="dxa"/>
            <w:vAlign w:val="center"/>
          </w:tcPr>
          <w:p w14:paraId="55B884F8" w14:textId="77777777" w:rsidR="00C84BEE" w:rsidRPr="000066FF" w:rsidRDefault="00C84BEE" w:rsidP="0033362D">
            <w:pPr>
              <w:pStyle w:val="ListParagraph"/>
              <w:numPr>
                <w:ilvl w:val="0"/>
                <w:numId w:val="17"/>
              </w:numPr>
              <w:spacing w:after="0" w:line="240" w:lineRule="auto"/>
              <w:ind w:right="49"/>
              <w:rPr>
                <w:rFonts w:cstheme="minorHAnsi"/>
                <w:sz w:val="16"/>
                <w:szCs w:val="16"/>
              </w:rPr>
            </w:pPr>
            <w:r w:rsidRPr="000066FF">
              <w:rPr>
                <w:rFonts w:cstheme="minorHAnsi"/>
                <w:sz w:val="16"/>
                <w:szCs w:val="16"/>
                <w:lang w:bidi="th-TH"/>
              </w:rPr>
              <w:t>Persons with disabilities</w:t>
            </w:r>
          </w:p>
          <w:p w14:paraId="7ADA7E4D" w14:textId="5F418363" w:rsidR="00C84BEE" w:rsidRPr="00A47904" w:rsidRDefault="00C84BEE" w:rsidP="0033362D">
            <w:pPr>
              <w:pStyle w:val="ListParagraph"/>
              <w:numPr>
                <w:ilvl w:val="0"/>
                <w:numId w:val="17"/>
              </w:numPr>
              <w:spacing w:after="0" w:line="240" w:lineRule="auto"/>
              <w:ind w:right="49"/>
              <w:rPr>
                <w:rFonts w:cstheme="minorHAnsi"/>
                <w:sz w:val="16"/>
                <w:szCs w:val="16"/>
                <w:lang w:bidi="th-TH"/>
              </w:rPr>
            </w:pPr>
            <w:r w:rsidRPr="000066FF">
              <w:rPr>
                <w:rFonts w:cstheme="minorHAnsi"/>
                <w:sz w:val="16"/>
                <w:szCs w:val="16"/>
              </w:rPr>
              <w:t>Primary school age children</w:t>
            </w:r>
            <w:r w:rsidR="000066FF">
              <w:rPr>
                <w:rFonts w:cstheme="minorHAnsi"/>
                <w:sz w:val="16"/>
                <w:szCs w:val="16"/>
              </w:rPr>
              <w:t>, especially</w:t>
            </w:r>
            <w:r w:rsidR="003C2EDE">
              <w:rPr>
                <w:rFonts w:cstheme="minorHAnsi"/>
                <w:sz w:val="16"/>
                <w:szCs w:val="16"/>
              </w:rPr>
              <w:t xml:space="preserve"> </w:t>
            </w:r>
            <w:r w:rsidR="000066FF">
              <w:rPr>
                <w:rFonts w:cstheme="minorHAnsi"/>
                <w:sz w:val="16"/>
                <w:szCs w:val="16"/>
              </w:rPr>
              <w:t>those w</w:t>
            </w:r>
            <w:r w:rsidR="003C2EDE">
              <w:rPr>
                <w:rFonts w:cstheme="minorHAnsi"/>
                <w:sz w:val="16"/>
                <w:szCs w:val="16"/>
              </w:rPr>
              <w:t>ith learning</w:t>
            </w:r>
            <w:r w:rsidR="00B943B5">
              <w:rPr>
                <w:rFonts w:cstheme="minorHAnsi"/>
                <w:sz w:val="16"/>
                <w:szCs w:val="16"/>
              </w:rPr>
              <w:t xml:space="preserve"> challenges</w:t>
            </w:r>
            <w:r w:rsidR="005E7223">
              <w:rPr>
                <w:rFonts w:cstheme="minorHAnsi"/>
                <w:sz w:val="16"/>
                <w:szCs w:val="16"/>
              </w:rPr>
              <w:t>/difficulties</w:t>
            </w:r>
          </w:p>
        </w:tc>
      </w:tr>
    </w:tbl>
    <w:p w14:paraId="17388ED0" w14:textId="77777777" w:rsidR="00D27C75" w:rsidRDefault="00D27C75" w:rsidP="00757E93">
      <w:pPr>
        <w:pStyle w:val="Heading2"/>
        <w:spacing w:after="218"/>
        <w:ind w:left="0" w:firstLine="0"/>
        <w:rPr>
          <w:rFonts w:asciiTheme="minorHAnsi" w:eastAsiaTheme="minorHAnsi" w:hAnsiTheme="minorHAnsi" w:cstheme="minorHAnsi"/>
          <w:bCs/>
          <w:color w:val="auto"/>
          <w:sz w:val="20"/>
          <w:szCs w:val="20"/>
          <w:lang w:bidi="th-TH"/>
        </w:rPr>
      </w:pPr>
    </w:p>
    <w:p w14:paraId="7A74C574" w14:textId="33F348B1" w:rsidR="0005709D" w:rsidRPr="0062448A" w:rsidRDefault="007B7E5F" w:rsidP="0005709D">
      <w:pPr>
        <w:pStyle w:val="Heading2"/>
        <w:spacing w:after="218"/>
        <w:ind w:left="-5"/>
        <w:rPr>
          <w:rFonts w:asciiTheme="minorHAnsi" w:hAnsiTheme="minorHAnsi" w:cstheme="minorHAnsi"/>
          <w:color w:val="000000" w:themeColor="text1"/>
          <w:sz w:val="20"/>
          <w:szCs w:val="20"/>
        </w:rPr>
      </w:pPr>
      <w:r w:rsidRPr="0062448A">
        <w:rPr>
          <w:rFonts w:asciiTheme="minorHAnsi" w:eastAsiaTheme="minorHAnsi" w:hAnsiTheme="minorHAnsi" w:cstheme="minorHAnsi"/>
          <w:bCs/>
          <w:color w:val="auto"/>
          <w:sz w:val="20"/>
          <w:szCs w:val="20"/>
          <w:lang w:bidi="th-TH"/>
        </w:rPr>
        <w:t xml:space="preserve">3. STAKEHOLDER ENGAGEMENT </w:t>
      </w:r>
      <w:r w:rsidR="00AF271B" w:rsidRPr="0062448A">
        <w:rPr>
          <w:rFonts w:asciiTheme="minorHAnsi" w:eastAsiaTheme="minorHAnsi" w:hAnsiTheme="minorHAnsi" w:cstheme="minorHAnsi"/>
          <w:bCs/>
          <w:color w:val="auto"/>
          <w:sz w:val="20"/>
          <w:szCs w:val="20"/>
          <w:lang w:bidi="th-TH"/>
        </w:rPr>
        <w:t>ACTIVITIES</w:t>
      </w:r>
    </w:p>
    <w:p w14:paraId="4743164C" w14:textId="06D39080" w:rsidR="00E446AA" w:rsidRPr="0062448A" w:rsidRDefault="00E446AA" w:rsidP="00EC7C11">
      <w:pPr>
        <w:autoSpaceDE w:val="0"/>
        <w:autoSpaceDN w:val="0"/>
        <w:adjustRightInd w:val="0"/>
        <w:spacing w:after="0" w:line="240" w:lineRule="auto"/>
        <w:jc w:val="both"/>
        <w:rPr>
          <w:rFonts w:eastAsia="Times New Roman"/>
          <w:sz w:val="20"/>
          <w:lang w:val="en-GB"/>
        </w:rPr>
      </w:pPr>
      <w:r w:rsidRPr="0F37B1A7">
        <w:rPr>
          <w:rFonts w:eastAsia="Times New Roman"/>
          <w:sz w:val="20"/>
          <w:lang w:val="en-GB"/>
        </w:rPr>
        <w:t>The project will utilize a variety of stakeholder-specific mediums in the stakeholder engagement process</w:t>
      </w:r>
      <w:r w:rsidR="00EC7C11" w:rsidRPr="0F37B1A7">
        <w:rPr>
          <w:rFonts w:eastAsia="Times New Roman"/>
          <w:sz w:val="20"/>
          <w:lang w:val="en-GB"/>
        </w:rPr>
        <w:t xml:space="preserve"> such as</w:t>
      </w:r>
      <w:r w:rsidRPr="0F37B1A7">
        <w:rPr>
          <w:rFonts w:eastAsia="Times New Roman"/>
          <w:sz w:val="20"/>
          <w:lang w:val="en-GB"/>
        </w:rPr>
        <w:t xml:space="preserve"> </w:t>
      </w:r>
      <w:r w:rsidR="0F37B1A7" w:rsidRPr="0F37B1A7">
        <w:rPr>
          <w:rFonts w:eastAsia="Times New Roman"/>
          <w:sz w:val="20"/>
          <w:lang w:val="en-GB"/>
        </w:rPr>
        <w:t>sectorial</w:t>
      </w:r>
      <w:r w:rsidR="00EC7C11" w:rsidRPr="0F37B1A7">
        <w:rPr>
          <w:rFonts w:eastAsia="Times New Roman"/>
          <w:sz w:val="20"/>
          <w:lang w:val="en-GB"/>
        </w:rPr>
        <w:t xml:space="preserve">-level </w:t>
      </w:r>
      <w:r w:rsidRPr="0F37B1A7">
        <w:rPr>
          <w:rFonts w:eastAsia="Times New Roman"/>
          <w:sz w:val="20"/>
          <w:lang w:val="en-GB"/>
        </w:rPr>
        <w:t>public consultation</w:t>
      </w:r>
      <w:r w:rsidR="00EC7C11" w:rsidRPr="0F37B1A7">
        <w:rPr>
          <w:rFonts w:eastAsia="Times New Roman"/>
          <w:sz w:val="20"/>
          <w:lang w:val="en-GB"/>
        </w:rPr>
        <w:t>s</w:t>
      </w:r>
      <w:r w:rsidRPr="0F37B1A7">
        <w:rPr>
          <w:rFonts w:eastAsia="Times New Roman"/>
          <w:sz w:val="20"/>
          <w:lang w:val="en-GB"/>
        </w:rPr>
        <w:t>, focus groups and information disclosure</w:t>
      </w:r>
      <w:r w:rsidR="0011346F" w:rsidRPr="0F37B1A7">
        <w:rPr>
          <w:rFonts w:eastAsia="Times New Roman"/>
          <w:sz w:val="20"/>
          <w:lang w:val="en-GB"/>
        </w:rPr>
        <w:t xml:space="preserve"> </w:t>
      </w:r>
      <w:r w:rsidRPr="0F37B1A7">
        <w:rPr>
          <w:rFonts w:eastAsia="Times New Roman"/>
          <w:sz w:val="20"/>
          <w:lang w:val="en-GB"/>
        </w:rPr>
        <w:t>throughout design, implementation, and operational phases of the project.</w:t>
      </w:r>
    </w:p>
    <w:p w14:paraId="79541880" w14:textId="77777777" w:rsidR="00002187" w:rsidRPr="0062448A" w:rsidRDefault="00002187" w:rsidP="00002187">
      <w:pPr>
        <w:autoSpaceDE w:val="0"/>
        <w:autoSpaceDN w:val="0"/>
        <w:adjustRightInd w:val="0"/>
        <w:spacing w:after="0" w:line="240" w:lineRule="auto"/>
        <w:rPr>
          <w:rFonts w:eastAsia="Times New Roman" w:cstheme="minorHAnsi"/>
          <w:sz w:val="20"/>
          <w:lang w:val="en-GB"/>
        </w:rPr>
      </w:pPr>
    </w:p>
    <w:p w14:paraId="22EA9D43" w14:textId="0102B372" w:rsidR="004F4B56" w:rsidRPr="0062448A" w:rsidRDefault="0005709D" w:rsidP="004F4B56">
      <w:pPr>
        <w:pStyle w:val="Heading3"/>
        <w:spacing w:line="240" w:lineRule="auto"/>
        <w:rPr>
          <w:rFonts w:asciiTheme="minorHAnsi" w:eastAsia="Calibri" w:hAnsiTheme="minorHAnsi" w:cstheme="minorHAnsi"/>
          <w:b/>
          <w:color w:val="000000" w:themeColor="text1"/>
          <w:sz w:val="20"/>
          <w:szCs w:val="20"/>
          <w:lang w:bidi="ar-SA"/>
        </w:rPr>
      </w:pPr>
      <w:r w:rsidRPr="0062448A">
        <w:rPr>
          <w:rFonts w:asciiTheme="minorHAnsi" w:eastAsia="Calibri" w:hAnsiTheme="minorHAnsi" w:cstheme="minorHAnsi"/>
          <w:b/>
          <w:color w:val="000000" w:themeColor="text1"/>
          <w:sz w:val="20"/>
          <w:szCs w:val="20"/>
          <w:lang w:bidi="ar-SA"/>
        </w:rPr>
        <w:t>3.1. Summary of stakeholder engagement done during project preparation</w:t>
      </w:r>
      <w:r w:rsidR="004F4B56" w:rsidRPr="0062448A">
        <w:rPr>
          <w:rFonts w:asciiTheme="minorHAnsi" w:eastAsia="Calibri" w:hAnsiTheme="minorHAnsi" w:cstheme="minorHAnsi"/>
          <w:b/>
          <w:color w:val="000000" w:themeColor="text1"/>
          <w:sz w:val="20"/>
          <w:szCs w:val="20"/>
          <w:lang w:bidi="ar-SA"/>
        </w:rPr>
        <w:t xml:space="preserve">: </w:t>
      </w:r>
      <w:r w:rsidR="004F4B56" w:rsidRPr="0062448A">
        <w:rPr>
          <w:rFonts w:asciiTheme="minorHAnsi" w:eastAsia="Times New Roman" w:hAnsiTheme="minorHAnsi" w:cstheme="minorHAnsi"/>
          <w:color w:val="auto"/>
          <w:sz w:val="20"/>
          <w:szCs w:val="20"/>
          <w:lang w:val="en-GB"/>
        </w:rPr>
        <w:t>The objectives of the stakeholders’ consultations during project preparations are as follows:</w:t>
      </w:r>
    </w:p>
    <w:p w14:paraId="1D9FDDD2" w14:textId="3BF090BC" w:rsidR="004F4B56" w:rsidRPr="0062448A" w:rsidRDefault="004F4B56" w:rsidP="004F4B56">
      <w:pPr>
        <w:autoSpaceDE w:val="0"/>
        <w:autoSpaceDN w:val="0"/>
        <w:adjustRightInd w:val="0"/>
        <w:spacing w:after="0" w:line="240" w:lineRule="auto"/>
        <w:ind w:left="720"/>
        <w:rPr>
          <w:rFonts w:eastAsia="Times New Roman" w:cstheme="minorHAnsi"/>
          <w:sz w:val="20"/>
          <w:lang w:val="en-GB"/>
        </w:rPr>
      </w:pPr>
      <w:r w:rsidRPr="0062448A">
        <w:rPr>
          <w:rFonts w:eastAsia="Times New Roman" w:cstheme="minorHAnsi"/>
          <w:sz w:val="20"/>
          <w:lang w:val="en-GB"/>
        </w:rPr>
        <w:t>• To inform stakeholder</w:t>
      </w:r>
      <w:r w:rsidR="0041236A" w:rsidRPr="0062448A">
        <w:rPr>
          <w:rFonts w:eastAsia="Times New Roman" w:cstheme="minorHAnsi"/>
          <w:sz w:val="20"/>
          <w:lang w:val="en-GB"/>
        </w:rPr>
        <w:t>s</w:t>
      </w:r>
      <w:r w:rsidRPr="0062448A">
        <w:rPr>
          <w:rFonts w:eastAsia="Times New Roman" w:cstheme="minorHAnsi"/>
          <w:sz w:val="20"/>
          <w:lang w:val="en-GB"/>
        </w:rPr>
        <w:t xml:space="preserve"> of the proposed project</w:t>
      </w:r>
    </w:p>
    <w:p w14:paraId="190D89E6" w14:textId="77777777" w:rsidR="004F4B56" w:rsidRPr="0062448A" w:rsidRDefault="004F4B56" w:rsidP="004F4B56">
      <w:pPr>
        <w:autoSpaceDE w:val="0"/>
        <w:autoSpaceDN w:val="0"/>
        <w:adjustRightInd w:val="0"/>
        <w:spacing w:after="0" w:line="240" w:lineRule="auto"/>
        <w:ind w:left="720"/>
        <w:rPr>
          <w:rFonts w:eastAsia="Times New Roman" w:cstheme="minorHAnsi"/>
          <w:sz w:val="20"/>
          <w:lang w:val="en-GB"/>
        </w:rPr>
      </w:pPr>
      <w:r w:rsidRPr="0062448A">
        <w:rPr>
          <w:rFonts w:eastAsia="Times New Roman" w:cstheme="minorHAnsi"/>
          <w:sz w:val="20"/>
          <w:lang w:val="en-GB"/>
        </w:rPr>
        <w:t>• To garner stakeholders’ input on the project design and activities</w:t>
      </w:r>
    </w:p>
    <w:p w14:paraId="376FF068" w14:textId="569D2530" w:rsidR="004F4B56" w:rsidRPr="0062448A" w:rsidRDefault="004F4B56" w:rsidP="004F4B56">
      <w:pPr>
        <w:autoSpaceDE w:val="0"/>
        <w:autoSpaceDN w:val="0"/>
        <w:adjustRightInd w:val="0"/>
        <w:spacing w:after="0" w:line="240" w:lineRule="auto"/>
        <w:ind w:left="720"/>
        <w:rPr>
          <w:rFonts w:eastAsia="Times New Roman" w:cstheme="minorHAnsi"/>
          <w:sz w:val="20"/>
          <w:lang w:val="en-GB"/>
        </w:rPr>
      </w:pPr>
      <w:r w:rsidRPr="0062448A">
        <w:rPr>
          <w:rFonts w:eastAsia="Times New Roman" w:cstheme="minorHAnsi"/>
          <w:sz w:val="20"/>
          <w:lang w:val="en-GB"/>
        </w:rPr>
        <w:t>• To identify or clarify project-affected persons</w:t>
      </w:r>
      <w:r w:rsidR="0041236A" w:rsidRPr="0062448A">
        <w:rPr>
          <w:rFonts w:eastAsia="Times New Roman" w:cstheme="minorHAnsi"/>
          <w:sz w:val="20"/>
          <w:lang w:val="en-GB"/>
        </w:rPr>
        <w:t xml:space="preserve">, other interested </w:t>
      </w:r>
      <w:proofErr w:type="gramStart"/>
      <w:r w:rsidR="0041236A" w:rsidRPr="0062448A">
        <w:rPr>
          <w:rFonts w:eastAsia="Times New Roman" w:cstheme="minorHAnsi"/>
          <w:sz w:val="20"/>
          <w:lang w:val="en-GB"/>
        </w:rPr>
        <w:t>parties</w:t>
      </w:r>
      <w:proofErr w:type="gramEnd"/>
      <w:r w:rsidR="0041236A" w:rsidRPr="0062448A">
        <w:rPr>
          <w:rFonts w:eastAsia="Times New Roman" w:cstheme="minorHAnsi"/>
          <w:sz w:val="20"/>
          <w:lang w:val="en-GB"/>
        </w:rPr>
        <w:t xml:space="preserve"> and disadvantaged/vulnerable groups</w:t>
      </w:r>
    </w:p>
    <w:p w14:paraId="013598CB" w14:textId="77777777" w:rsidR="00002187" w:rsidRPr="0062448A" w:rsidRDefault="004F4B56" w:rsidP="00002187">
      <w:pPr>
        <w:spacing w:after="0" w:line="240" w:lineRule="auto"/>
        <w:ind w:left="720"/>
        <w:rPr>
          <w:rFonts w:eastAsia="Times New Roman" w:cstheme="minorHAnsi"/>
          <w:sz w:val="20"/>
          <w:lang w:val="en-GB"/>
        </w:rPr>
      </w:pPr>
      <w:r w:rsidRPr="0062448A">
        <w:rPr>
          <w:rFonts w:eastAsia="Times New Roman" w:cstheme="minorHAnsi"/>
          <w:sz w:val="20"/>
          <w:lang w:val="en-GB"/>
        </w:rPr>
        <w:t>• To foster broad based ownership of project and its outcomes</w:t>
      </w:r>
    </w:p>
    <w:p w14:paraId="4E15E6D3" w14:textId="77777777" w:rsidR="00002187" w:rsidRPr="0096263D" w:rsidRDefault="00002187" w:rsidP="00002187">
      <w:pPr>
        <w:spacing w:after="0" w:line="240" w:lineRule="auto"/>
        <w:ind w:left="720"/>
        <w:rPr>
          <w:rFonts w:eastAsia="Times New Roman" w:cstheme="minorHAnsi"/>
          <w:color w:val="000000" w:themeColor="text1"/>
          <w:sz w:val="20"/>
          <w:lang w:val="en-GB"/>
        </w:rPr>
      </w:pPr>
    </w:p>
    <w:p w14:paraId="6FAC44E9" w14:textId="149C1F17" w:rsidR="000813DA" w:rsidRPr="00DF5DEE" w:rsidRDefault="00C969FE" w:rsidP="00DF5DEE">
      <w:pPr>
        <w:spacing w:after="0" w:line="240" w:lineRule="auto"/>
        <w:ind w:right="49"/>
        <w:jc w:val="both"/>
        <w:rPr>
          <w:color w:val="000000" w:themeColor="text1"/>
          <w:sz w:val="20"/>
          <w:lang w:bidi="ar-SA"/>
        </w:rPr>
      </w:pPr>
      <w:r w:rsidRPr="440C2C00">
        <w:rPr>
          <w:color w:val="000000" w:themeColor="text1"/>
          <w:sz w:val="20"/>
          <w:lang w:bidi="ar-SA"/>
        </w:rPr>
        <w:t>The first phase of consultations would include a</w:t>
      </w:r>
      <w:r w:rsidR="007326E5" w:rsidRPr="440C2C00">
        <w:rPr>
          <w:color w:val="000000" w:themeColor="text1"/>
          <w:sz w:val="20"/>
          <w:lang w:bidi="ar-SA"/>
        </w:rPr>
        <w:t xml:space="preserve"> </w:t>
      </w:r>
      <w:r w:rsidRPr="440C2C00">
        <w:rPr>
          <w:color w:val="000000" w:themeColor="text1"/>
          <w:sz w:val="20"/>
          <w:lang w:bidi="ar-SA"/>
        </w:rPr>
        <w:t>v</w:t>
      </w:r>
      <w:r w:rsidR="007326E5" w:rsidRPr="440C2C00">
        <w:rPr>
          <w:color w:val="000000" w:themeColor="text1"/>
          <w:sz w:val="20"/>
          <w:lang w:bidi="ar-SA"/>
        </w:rPr>
        <w:t>irtual meeting with the aim of creating awareness and sen</w:t>
      </w:r>
      <w:r w:rsidR="00426431" w:rsidRPr="440C2C00">
        <w:rPr>
          <w:color w:val="000000" w:themeColor="text1"/>
          <w:sz w:val="20"/>
          <w:lang w:bidi="ar-SA"/>
        </w:rPr>
        <w:t>si</w:t>
      </w:r>
      <w:r w:rsidR="007326E5" w:rsidRPr="440C2C00">
        <w:rPr>
          <w:color w:val="000000" w:themeColor="text1"/>
          <w:sz w:val="20"/>
          <w:lang w:bidi="ar-SA"/>
        </w:rPr>
        <w:t xml:space="preserve">tization of the </w:t>
      </w:r>
      <w:r w:rsidR="00C31B91" w:rsidRPr="440C2C00">
        <w:rPr>
          <w:color w:val="000000" w:themeColor="text1"/>
          <w:sz w:val="20"/>
          <w:lang w:bidi="ar-SA"/>
        </w:rPr>
        <w:t>P</w:t>
      </w:r>
      <w:r w:rsidR="007326E5" w:rsidRPr="440C2C00">
        <w:rPr>
          <w:color w:val="000000" w:themeColor="text1"/>
          <w:sz w:val="20"/>
          <w:lang w:bidi="ar-SA"/>
        </w:rPr>
        <w:t xml:space="preserve">roject, </w:t>
      </w:r>
      <w:r w:rsidR="00E720B3" w:rsidRPr="440C2C00">
        <w:rPr>
          <w:color w:val="000000" w:themeColor="text1"/>
          <w:sz w:val="20"/>
          <w:lang w:bidi="ar-SA"/>
        </w:rPr>
        <w:t>including</w:t>
      </w:r>
      <w:r w:rsidR="003B09C4" w:rsidRPr="440C2C00">
        <w:rPr>
          <w:color w:val="000000" w:themeColor="text1"/>
          <w:sz w:val="20"/>
          <w:lang w:bidi="ar-SA"/>
        </w:rPr>
        <w:t xml:space="preserve"> to present</w:t>
      </w:r>
      <w:r w:rsidR="00E720B3" w:rsidRPr="440C2C00">
        <w:rPr>
          <w:color w:val="000000" w:themeColor="text1"/>
          <w:sz w:val="20"/>
          <w:lang w:bidi="ar-SA"/>
        </w:rPr>
        <w:t xml:space="preserve"> </w:t>
      </w:r>
      <w:r w:rsidR="00AB2C7A" w:rsidRPr="440C2C00">
        <w:rPr>
          <w:color w:val="000000" w:themeColor="text1"/>
          <w:sz w:val="20"/>
          <w:lang w:bidi="ar-SA"/>
        </w:rPr>
        <w:t xml:space="preserve">Project </w:t>
      </w:r>
      <w:r w:rsidR="007326E5" w:rsidRPr="440C2C00">
        <w:rPr>
          <w:color w:val="000000" w:themeColor="text1"/>
          <w:sz w:val="20"/>
          <w:lang w:bidi="ar-SA"/>
        </w:rPr>
        <w:t>objectives and activities and to identify specific counterparts from each</w:t>
      </w:r>
      <w:r w:rsidR="00C31B91" w:rsidRPr="440C2C00">
        <w:rPr>
          <w:color w:val="000000" w:themeColor="text1"/>
          <w:sz w:val="20"/>
          <w:lang w:bidi="ar-SA"/>
        </w:rPr>
        <w:t xml:space="preserve"> of the</w:t>
      </w:r>
      <w:r w:rsidR="007326E5" w:rsidRPr="440C2C00">
        <w:rPr>
          <w:color w:val="000000" w:themeColor="text1"/>
          <w:sz w:val="20"/>
          <w:lang w:bidi="ar-SA"/>
        </w:rPr>
        <w:t xml:space="preserve"> select</w:t>
      </w:r>
      <w:r w:rsidR="00C31B91" w:rsidRPr="440C2C00">
        <w:rPr>
          <w:color w:val="000000" w:themeColor="text1"/>
          <w:sz w:val="20"/>
          <w:lang w:bidi="ar-SA"/>
        </w:rPr>
        <w:t>ed</w:t>
      </w:r>
      <w:r w:rsidR="007326E5" w:rsidRPr="440C2C00">
        <w:rPr>
          <w:color w:val="000000" w:themeColor="text1"/>
          <w:sz w:val="20"/>
          <w:lang w:bidi="ar-SA"/>
        </w:rPr>
        <w:t xml:space="preserve"> building</w:t>
      </w:r>
      <w:r w:rsidR="00C31B91" w:rsidRPr="440C2C00">
        <w:rPr>
          <w:color w:val="000000" w:themeColor="text1"/>
          <w:sz w:val="20"/>
          <w:lang w:bidi="ar-SA"/>
        </w:rPr>
        <w:t>s</w:t>
      </w:r>
      <w:r w:rsidR="00CD61F9" w:rsidRPr="440C2C00">
        <w:rPr>
          <w:color w:val="000000" w:themeColor="text1"/>
          <w:sz w:val="20"/>
          <w:lang w:bidi="ar-SA"/>
        </w:rPr>
        <w:t xml:space="preserve"> </w:t>
      </w:r>
      <w:r w:rsidR="00831008" w:rsidRPr="440C2C00">
        <w:rPr>
          <w:color w:val="000000" w:themeColor="text1"/>
          <w:sz w:val="20"/>
          <w:lang w:bidi="ar-SA"/>
        </w:rPr>
        <w:t xml:space="preserve">(such as </w:t>
      </w:r>
      <w:r w:rsidR="007326E5" w:rsidRPr="440C2C00">
        <w:rPr>
          <w:color w:val="000000" w:themeColor="text1"/>
          <w:sz w:val="20"/>
          <w:lang w:bidi="ar-SA"/>
        </w:rPr>
        <w:t xml:space="preserve">Ministry officials, heads of agencies and the Regional and </w:t>
      </w:r>
      <w:r w:rsidR="008435B6" w:rsidRPr="440C2C00">
        <w:rPr>
          <w:color w:val="000000" w:themeColor="text1"/>
          <w:sz w:val="20"/>
          <w:lang w:bidi="ar-SA"/>
        </w:rPr>
        <w:t>Neighborhood</w:t>
      </w:r>
      <w:r w:rsidR="007326E5" w:rsidRPr="440C2C00">
        <w:rPr>
          <w:color w:val="000000" w:themeColor="text1"/>
          <w:sz w:val="20"/>
          <w:lang w:bidi="ar-SA"/>
        </w:rPr>
        <w:t xml:space="preserve"> heads </w:t>
      </w:r>
      <w:r w:rsidR="007326E5" w:rsidRPr="440C2C00">
        <w:rPr>
          <w:color w:val="000000" w:themeColor="text1"/>
          <w:sz w:val="20"/>
          <w:lang w:bidi="ar-SA"/>
        </w:rPr>
        <w:lastRenderedPageBreak/>
        <w:t>responsible for the secto</w:t>
      </w:r>
      <w:r w:rsidR="00831008" w:rsidRPr="440C2C00">
        <w:rPr>
          <w:color w:val="000000" w:themeColor="text1"/>
          <w:sz w:val="20"/>
          <w:lang w:bidi="ar-SA"/>
        </w:rPr>
        <w:t>r).</w:t>
      </w:r>
      <w:r w:rsidR="007326E5" w:rsidRPr="440C2C00">
        <w:rPr>
          <w:color w:val="000000" w:themeColor="text1"/>
          <w:sz w:val="20"/>
          <w:lang w:bidi="ar-SA"/>
        </w:rPr>
        <w:t xml:space="preserve"> </w:t>
      </w:r>
      <w:r w:rsidR="00831008" w:rsidRPr="440C2C00">
        <w:rPr>
          <w:color w:val="000000" w:themeColor="text1"/>
          <w:sz w:val="20"/>
          <w:lang w:bidi="ar-SA"/>
        </w:rPr>
        <w:t xml:space="preserve"> </w:t>
      </w:r>
      <w:r w:rsidR="00FA0A6B" w:rsidRPr="440C2C00">
        <w:rPr>
          <w:color w:val="000000" w:themeColor="text1"/>
          <w:sz w:val="20"/>
          <w:lang w:bidi="ar-SA"/>
        </w:rPr>
        <w:t>A</w:t>
      </w:r>
      <w:r w:rsidR="00853C42" w:rsidRPr="440C2C00">
        <w:rPr>
          <w:color w:val="000000" w:themeColor="text1"/>
          <w:sz w:val="20"/>
          <w:lang w:bidi="ar-SA"/>
        </w:rPr>
        <w:t xml:space="preserve"> second</w:t>
      </w:r>
      <w:r w:rsidR="007326E5" w:rsidRPr="440C2C00">
        <w:rPr>
          <w:color w:val="000000" w:themeColor="text1"/>
          <w:sz w:val="20"/>
          <w:lang w:bidi="ar-SA"/>
        </w:rPr>
        <w:t xml:space="preserve"> </w:t>
      </w:r>
      <w:r w:rsidR="005B3A9B" w:rsidRPr="440C2C00">
        <w:rPr>
          <w:color w:val="000000" w:themeColor="text1"/>
          <w:sz w:val="20"/>
          <w:lang w:bidi="ar-SA"/>
        </w:rPr>
        <w:t xml:space="preserve">in-person </w:t>
      </w:r>
      <w:r w:rsidR="007326E5" w:rsidRPr="440C2C00">
        <w:rPr>
          <w:color w:val="000000" w:themeColor="text1"/>
          <w:sz w:val="20"/>
          <w:lang w:bidi="ar-SA"/>
        </w:rPr>
        <w:t xml:space="preserve">consultation </w:t>
      </w:r>
      <w:r w:rsidR="00FA0A6B" w:rsidRPr="440C2C00">
        <w:rPr>
          <w:color w:val="000000" w:themeColor="text1"/>
          <w:sz w:val="20"/>
          <w:lang w:bidi="ar-SA"/>
        </w:rPr>
        <w:t xml:space="preserve">will take place </w:t>
      </w:r>
      <w:r w:rsidR="007326E5" w:rsidRPr="440C2C00">
        <w:rPr>
          <w:color w:val="000000" w:themeColor="text1"/>
          <w:sz w:val="20"/>
          <w:lang w:bidi="ar-SA"/>
        </w:rPr>
        <w:t xml:space="preserve">with </w:t>
      </w:r>
      <w:r w:rsidR="00FA0A6B" w:rsidRPr="440C2C00">
        <w:rPr>
          <w:color w:val="000000" w:themeColor="text1"/>
          <w:sz w:val="20"/>
          <w:lang w:bidi="ar-SA"/>
        </w:rPr>
        <w:t xml:space="preserve">the </w:t>
      </w:r>
      <w:r w:rsidR="006C1F1D" w:rsidRPr="440C2C00">
        <w:rPr>
          <w:color w:val="000000" w:themeColor="text1"/>
          <w:sz w:val="20"/>
          <w:lang w:bidi="ar-SA"/>
        </w:rPr>
        <w:t>P</w:t>
      </w:r>
      <w:r w:rsidR="007326E5" w:rsidRPr="440C2C00">
        <w:rPr>
          <w:color w:val="000000" w:themeColor="text1"/>
          <w:sz w:val="20"/>
          <w:lang w:bidi="ar-SA"/>
        </w:rPr>
        <w:t xml:space="preserve">roject counterparts </w:t>
      </w:r>
      <w:r w:rsidR="00853C42" w:rsidRPr="440C2C00">
        <w:rPr>
          <w:color w:val="000000" w:themeColor="text1"/>
          <w:sz w:val="20"/>
          <w:lang w:bidi="ar-SA"/>
        </w:rPr>
        <w:t xml:space="preserve">identified </w:t>
      </w:r>
      <w:r w:rsidR="00523958" w:rsidRPr="440C2C00">
        <w:rPr>
          <w:color w:val="000000" w:themeColor="text1"/>
          <w:sz w:val="20"/>
          <w:lang w:bidi="ar-SA"/>
        </w:rPr>
        <w:t xml:space="preserve">in the </w:t>
      </w:r>
      <w:r w:rsidR="00853C42" w:rsidRPr="440C2C00">
        <w:rPr>
          <w:color w:val="000000" w:themeColor="text1"/>
          <w:sz w:val="20"/>
          <w:lang w:bidi="ar-SA"/>
        </w:rPr>
        <w:t xml:space="preserve">first consultation.  </w:t>
      </w:r>
      <w:r w:rsidR="00DF5DEE" w:rsidRPr="440C2C00">
        <w:rPr>
          <w:color w:val="000000" w:themeColor="text1"/>
          <w:sz w:val="20"/>
          <w:lang w:bidi="ar-SA"/>
        </w:rPr>
        <w:t xml:space="preserve"> </w:t>
      </w:r>
      <w:r w:rsidR="00A861F9" w:rsidRPr="440C2C00">
        <w:rPr>
          <w:rFonts w:eastAsia="Times New Roman"/>
          <w:color w:val="000000" w:themeColor="text1"/>
          <w:sz w:val="20"/>
        </w:rPr>
        <w:t>T</w:t>
      </w:r>
      <w:r w:rsidR="00781B12" w:rsidRPr="440C2C00">
        <w:rPr>
          <w:rFonts w:eastAsia="Times New Roman"/>
          <w:color w:val="000000" w:themeColor="text1"/>
          <w:sz w:val="20"/>
        </w:rPr>
        <w:t xml:space="preserve">hese consultations will </w:t>
      </w:r>
      <w:r w:rsidR="00FA0A6B" w:rsidRPr="440C2C00">
        <w:rPr>
          <w:rFonts w:eastAsia="Times New Roman"/>
          <w:color w:val="000000" w:themeColor="text1"/>
          <w:sz w:val="20"/>
        </w:rPr>
        <w:t xml:space="preserve">also </w:t>
      </w:r>
      <w:r w:rsidR="00781B12" w:rsidRPr="440C2C00">
        <w:rPr>
          <w:rFonts w:eastAsia="Times New Roman"/>
          <w:color w:val="000000" w:themeColor="text1"/>
          <w:sz w:val="20"/>
        </w:rPr>
        <w:t xml:space="preserve">serve as an opportunity to </w:t>
      </w:r>
      <w:r w:rsidR="00C717D4" w:rsidRPr="440C2C00">
        <w:rPr>
          <w:rFonts w:eastAsia="Times New Roman"/>
          <w:color w:val="000000" w:themeColor="text1"/>
          <w:sz w:val="20"/>
        </w:rPr>
        <w:t>present the Pro</w:t>
      </w:r>
      <w:r w:rsidR="00051666" w:rsidRPr="440C2C00">
        <w:rPr>
          <w:rFonts w:eastAsia="Times New Roman"/>
          <w:color w:val="000000" w:themeColor="text1"/>
          <w:sz w:val="20"/>
        </w:rPr>
        <w:t>j</w:t>
      </w:r>
      <w:r w:rsidR="00C717D4" w:rsidRPr="440C2C00">
        <w:rPr>
          <w:rFonts w:eastAsia="Times New Roman"/>
          <w:color w:val="000000" w:themeColor="text1"/>
          <w:sz w:val="20"/>
        </w:rPr>
        <w:t xml:space="preserve">ect’s </w:t>
      </w:r>
      <w:r w:rsidR="00C717D4" w:rsidRPr="440C2C00">
        <w:rPr>
          <w:color w:val="000000" w:themeColor="text1"/>
          <w:sz w:val="20"/>
        </w:rPr>
        <w:t xml:space="preserve">grievance management </w:t>
      </w:r>
      <w:r w:rsidR="00C717D4" w:rsidRPr="440C2C00">
        <w:rPr>
          <w:rFonts w:eastAsia="Times New Roman"/>
          <w:color w:val="000000" w:themeColor="text1"/>
          <w:sz w:val="20"/>
        </w:rPr>
        <w:t xml:space="preserve">process, </w:t>
      </w:r>
      <w:r w:rsidR="00781B12" w:rsidRPr="440C2C00">
        <w:rPr>
          <w:rFonts w:eastAsia="Times New Roman"/>
          <w:color w:val="000000" w:themeColor="text1"/>
          <w:sz w:val="20"/>
        </w:rPr>
        <w:t>gather feedback on other potential impacts and risks not yet identified</w:t>
      </w:r>
      <w:r w:rsidR="00A861F9" w:rsidRPr="440C2C00">
        <w:rPr>
          <w:rFonts w:eastAsia="Times New Roman"/>
          <w:color w:val="000000" w:themeColor="text1"/>
          <w:sz w:val="20"/>
        </w:rPr>
        <w:t xml:space="preserve"> in the Environmental and Social Management Framework and (ESMF) and </w:t>
      </w:r>
      <w:proofErr w:type="spellStart"/>
      <w:r w:rsidR="00A861F9" w:rsidRPr="440C2C00">
        <w:rPr>
          <w:rFonts w:eastAsia="Times New Roman"/>
          <w:color w:val="000000" w:themeColor="text1"/>
          <w:sz w:val="20"/>
        </w:rPr>
        <w:t>Labour</w:t>
      </w:r>
      <w:proofErr w:type="spellEnd"/>
      <w:r w:rsidR="00A861F9" w:rsidRPr="440C2C00">
        <w:rPr>
          <w:rFonts w:eastAsia="Times New Roman"/>
          <w:color w:val="000000" w:themeColor="text1"/>
          <w:sz w:val="20"/>
        </w:rPr>
        <w:t xml:space="preserve"> Management Procedures (LMPs)</w:t>
      </w:r>
      <w:r w:rsidR="00781B12" w:rsidRPr="440C2C00">
        <w:rPr>
          <w:rFonts w:eastAsia="Times New Roman"/>
          <w:color w:val="000000" w:themeColor="text1"/>
          <w:sz w:val="20"/>
        </w:rPr>
        <w:t xml:space="preserve">. </w:t>
      </w:r>
      <w:r w:rsidR="000813DA" w:rsidRPr="440C2C00">
        <w:rPr>
          <w:rFonts w:eastAsia="Times New Roman"/>
          <w:color w:val="000000" w:themeColor="text1"/>
          <w:sz w:val="20"/>
        </w:rPr>
        <w:t xml:space="preserve">This feedback will be recorded and considered by </w:t>
      </w:r>
      <w:bookmarkStart w:id="0" w:name="_Hlk34229872"/>
      <w:r w:rsidR="000813DA" w:rsidRPr="440C2C00">
        <w:rPr>
          <w:rFonts w:eastAsia="Times New Roman"/>
          <w:color w:val="000000" w:themeColor="text1"/>
          <w:sz w:val="20"/>
        </w:rPr>
        <w:t>project staff</w:t>
      </w:r>
      <w:bookmarkEnd w:id="0"/>
      <w:r w:rsidR="000813DA" w:rsidRPr="440C2C00">
        <w:rPr>
          <w:rFonts w:eastAsia="Times New Roman"/>
          <w:color w:val="000000" w:themeColor="text1"/>
          <w:sz w:val="20"/>
        </w:rPr>
        <w:t xml:space="preserve"> and a summary of the main recommendations received </w:t>
      </w:r>
      <w:r w:rsidR="440C2C00" w:rsidRPr="440C2C00">
        <w:rPr>
          <w:rFonts w:eastAsia="Times New Roman"/>
          <w:color w:val="000000" w:themeColor="text1"/>
          <w:sz w:val="20"/>
        </w:rPr>
        <w:t>will</w:t>
      </w:r>
      <w:r w:rsidR="000813DA" w:rsidRPr="440C2C00">
        <w:rPr>
          <w:rFonts w:eastAsia="Times New Roman"/>
          <w:color w:val="000000" w:themeColor="text1"/>
          <w:sz w:val="20"/>
        </w:rPr>
        <w:t xml:space="preserve"> be integrated into the Stakeholder Engagement Plan </w:t>
      </w:r>
      <w:r w:rsidR="440C2C00" w:rsidRPr="440C2C00">
        <w:rPr>
          <w:rFonts w:eastAsia="Times New Roman"/>
          <w:color w:val="000000" w:themeColor="text1"/>
          <w:sz w:val="20"/>
        </w:rPr>
        <w:t xml:space="preserve">and </w:t>
      </w:r>
      <w:r w:rsidR="000813DA" w:rsidRPr="440C2C00">
        <w:rPr>
          <w:rFonts w:eastAsia="Times New Roman"/>
          <w:color w:val="000000" w:themeColor="text1"/>
          <w:sz w:val="20"/>
        </w:rPr>
        <w:t xml:space="preserve">provided in Annex </w:t>
      </w:r>
      <w:r w:rsidR="001848DE" w:rsidRPr="440C2C00">
        <w:rPr>
          <w:rFonts w:eastAsia="Times New Roman"/>
          <w:color w:val="000000" w:themeColor="text1"/>
          <w:sz w:val="20"/>
        </w:rPr>
        <w:t>2</w:t>
      </w:r>
      <w:r w:rsidR="000813DA" w:rsidRPr="440C2C00">
        <w:rPr>
          <w:rFonts w:eastAsia="Times New Roman"/>
          <w:color w:val="000000" w:themeColor="text1"/>
          <w:sz w:val="20"/>
        </w:rPr>
        <w:t>.</w:t>
      </w:r>
      <w:r w:rsidR="000813DA" w:rsidRPr="440C2C00">
        <w:rPr>
          <w:rFonts w:eastAsia="Times New Roman"/>
          <w:color w:val="000000" w:themeColor="text1"/>
          <w:sz w:val="20"/>
          <w:lang w:val="en-GB"/>
        </w:rPr>
        <w:t xml:space="preserve"> </w:t>
      </w:r>
    </w:p>
    <w:p w14:paraId="5214D67F" w14:textId="77777777" w:rsidR="00AB77E1" w:rsidRPr="0062448A" w:rsidRDefault="00AB77E1" w:rsidP="0027010A">
      <w:pPr>
        <w:pStyle w:val="Heading3"/>
        <w:spacing w:line="240" w:lineRule="auto"/>
        <w:rPr>
          <w:rFonts w:asciiTheme="minorHAnsi" w:eastAsia="Calibri" w:hAnsiTheme="minorHAnsi" w:cstheme="minorHAnsi"/>
          <w:b/>
          <w:color w:val="000000" w:themeColor="text1"/>
          <w:sz w:val="20"/>
          <w:szCs w:val="20"/>
          <w:lang w:bidi="ar-SA"/>
        </w:rPr>
      </w:pPr>
    </w:p>
    <w:p w14:paraId="75698B45" w14:textId="70F599E1" w:rsidR="0005709D" w:rsidRDefault="0005709D" w:rsidP="00AB77E1">
      <w:pPr>
        <w:pStyle w:val="Heading3"/>
        <w:spacing w:line="240" w:lineRule="auto"/>
        <w:jc w:val="both"/>
        <w:rPr>
          <w:rFonts w:asciiTheme="minorHAnsi" w:eastAsia="Times New Roman" w:hAnsiTheme="minorHAnsi" w:cstheme="minorHAnsi"/>
          <w:color w:val="auto"/>
          <w:sz w:val="20"/>
          <w:szCs w:val="20"/>
          <w:lang w:val="en-GB"/>
        </w:rPr>
      </w:pPr>
      <w:r w:rsidRPr="0062448A">
        <w:rPr>
          <w:rFonts w:asciiTheme="minorHAnsi" w:eastAsia="Calibri" w:hAnsiTheme="minorHAnsi" w:cstheme="minorHAnsi"/>
          <w:b/>
          <w:color w:val="000000" w:themeColor="text1"/>
          <w:sz w:val="20"/>
          <w:szCs w:val="20"/>
          <w:lang w:bidi="ar-SA"/>
        </w:rPr>
        <w:t xml:space="preserve">3.2. Summary of methods, </w:t>
      </w:r>
      <w:proofErr w:type="gramStart"/>
      <w:r w:rsidRPr="0062448A">
        <w:rPr>
          <w:rFonts w:asciiTheme="minorHAnsi" w:eastAsia="Calibri" w:hAnsiTheme="minorHAnsi" w:cstheme="minorHAnsi"/>
          <w:b/>
          <w:color w:val="000000" w:themeColor="text1"/>
          <w:sz w:val="20"/>
          <w:szCs w:val="20"/>
          <w:lang w:bidi="ar-SA"/>
        </w:rPr>
        <w:t>tools</w:t>
      </w:r>
      <w:proofErr w:type="gramEnd"/>
      <w:r w:rsidRPr="0062448A">
        <w:rPr>
          <w:rFonts w:asciiTheme="minorHAnsi" w:eastAsia="Calibri" w:hAnsiTheme="minorHAnsi" w:cstheme="minorHAnsi"/>
          <w:b/>
          <w:color w:val="000000" w:themeColor="text1"/>
          <w:sz w:val="20"/>
          <w:szCs w:val="20"/>
          <w:lang w:bidi="ar-SA"/>
        </w:rPr>
        <w:t xml:space="preserve"> and techniques for stakeholder engagement</w:t>
      </w:r>
      <w:r w:rsidR="00AB77E1" w:rsidRPr="0062448A">
        <w:rPr>
          <w:rFonts w:asciiTheme="minorHAnsi" w:eastAsia="Calibri" w:hAnsiTheme="minorHAnsi" w:cstheme="minorHAnsi"/>
          <w:b/>
          <w:color w:val="000000" w:themeColor="text1"/>
          <w:sz w:val="20"/>
          <w:szCs w:val="20"/>
          <w:lang w:bidi="ar-SA"/>
        </w:rPr>
        <w:t xml:space="preserve">: </w:t>
      </w:r>
      <w:r w:rsidR="00BA3228" w:rsidRPr="0062448A">
        <w:rPr>
          <w:rFonts w:asciiTheme="minorHAnsi" w:eastAsia="Times New Roman" w:hAnsiTheme="minorHAnsi" w:cstheme="minorHAnsi"/>
          <w:color w:val="auto"/>
          <w:sz w:val="20"/>
          <w:szCs w:val="20"/>
          <w:lang w:val="en-GB"/>
        </w:rPr>
        <w:t xml:space="preserve">The stakeholder engagement activities </w:t>
      </w:r>
      <w:r w:rsidR="00640BC6" w:rsidRPr="0062448A">
        <w:rPr>
          <w:rFonts w:asciiTheme="minorHAnsi" w:eastAsia="Times New Roman" w:hAnsiTheme="minorHAnsi" w:cstheme="minorHAnsi"/>
          <w:color w:val="auto"/>
          <w:sz w:val="20"/>
          <w:szCs w:val="20"/>
          <w:lang w:val="en-GB"/>
        </w:rPr>
        <w:t xml:space="preserve">under the </w:t>
      </w:r>
      <w:r w:rsidR="005D7BB2" w:rsidRPr="0062448A">
        <w:rPr>
          <w:rFonts w:asciiTheme="minorHAnsi" w:eastAsia="Times New Roman" w:hAnsiTheme="minorHAnsi" w:cstheme="minorHAnsi"/>
          <w:color w:val="auto"/>
          <w:sz w:val="20"/>
          <w:szCs w:val="20"/>
          <w:lang w:val="en-GB"/>
        </w:rPr>
        <w:t>P</w:t>
      </w:r>
      <w:r w:rsidR="00640BC6" w:rsidRPr="0062448A">
        <w:rPr>
          <w:rFonts w:asciiTheme="minorHAnsi" w:eastAsia="Times New Roman" w:hAnsiTheme="minorHAnsi" w:cstheme="minorHAnsi"/>
          <w:color w:val="auto"/>
          <w:sz w:val="20"/>
          <w:szCs w:val="20"/>
          <w:lang w:val="en-GB"/>
        </w:rPr>
        <w:t xml:space="preserve">roject have three objectives: information disclosure on the </w:t>
      </w:r>
      <w:r w:rsidR="005D7BB2" w:rsidRPr="0062448A">
        <w:rPr>
          <w:rFonts w:asciiTheme="minorHAnsi" w:eastAsia="Times New Roman" w:hAnsiTheme="minorHAnsi" w:cstheme="minorHAnsi"/>
          <w:color w:val="auto"/>
          <w:sz w:val="20"/>
          <w:szCs w:val="20"/>
          <w:lang w:val="en-GB"/>
        </w:rPr>
        <w:t>P</w:t>
      </w:r>
      <w:r w:rsidR="00640BC6" w:rsidRPr="0062448A">
        <w:rPr>
          <w:rFonts w:asciiTheme="minorHAnsi" w:eastAsia="Times New Roman" w:hAnsiTheme="minorHAnsi" w:cstheme="minorHAnsi"/>
          <w:color w:val="auto"/>
          <w:sz w:val="20"/>
          <w:szCs w:val="20"/>
          <w:lang w:val="en-GB"/>
        </w:rPr>
        <w:t>roject</w:t>
      </w:r>
      <w:r w:rsidR="00A1567E" w:rsidRPr="0062448A">
        <w:rPr>
          <w:rFonts w:asciiTheme="minorHAnsi" w:eastAsia="Times New Roman" w:hAnsiTheme="minorHAnsi" w:cstheme="minorHAnsi"/>
          <w:color w:val="auto"/>
          <w:sz w:val="20"/>
          <w:szCs w:val="20"/>
          <w:lang w:val="en-GB"/>
        </w:rPr>
        <w:t xml:space="preserve"> activities</w:t>
      </w:r>
      <w:r w:rsidR="00640BC6" w:rsidRPr="0062448A">
        <w:rPr>
          <w:rFonts w:asciiTheme="minorHAnsi" w:eastAsia="Times New Roman" w:hAnsiTheme="minorHAnsi" w:cstheme="minorHAnsi"/>
          <w:color w:val="auto"/>
          <w:sz w:val="20"/>
          <w:szCs w:val="20"/>
          <w:lang w:val="en-GB"/>
        </w:rPr>
        <w:t xml:space="preserve">, gathering feedback from stakeholders and finally, to induce a series of changes in behaviours and perceptions that support the objectives of the </w:t>
      </w:r>
      <w:r w:rsidR="005D7BB2" w:rsidRPr="0062448A">
        <w:rPr>
          <w:rFonts w:asciiTheme="minorHAnsi" w:eastAsia="Times New Roman" w:hAnsiTheme="minorHAnsi" w:cstheme="minorHAnsi"/>
          <w:color w:val="auto"/>
          <w:sz w:val="20"/>
          <w:szCs w:val="20"/>
          <w:lang w:val="en-GB"/>
        </w:rPr>
        <w:t>P</w:t>
      </w:r>
      <w:r w:rsidR="00640BC6" w:rsidRPr="0062448A">
        <w:rPr>
          <w:rFonts w:asciiTheme="minorHAnsi" w:eastAsia="Times New Roman" w:hAnsiTheme="minorHAnsi" w:cstheme="minorHAnsi"/>
          <w:color w:val="auto"/>
          <w:sz w:val="20"/>
          <w:szCs w:val="20"/>
          <w:lang w:val="en-GB"/>
        </w:rPr>
        <w:t>roject.  To this end, the proposed e</w:t>
      </w:r>
      <w:r w:rsidRPr="0062448A">
        <w:rPr>
          <w:rFonts w:asciiTheme="minorHAnsi" w:eastAsia="Times New Roman" w:hAnsiTheme="minorHAnsi" w:cstheme="minorHAnsi"/>
          <w:color w:val="auto"/>
          <w:sz w:val="20"/>
          <w:szCs w:val="20"/>
          <w:lang w:val="en-GB"/>
        </w:rPr>
        <w:t xml:space="preserve">ngagement </w:t>
      </w:r>
      <w:r w:rsidR="00640BC6" w:rsidRPr="0062448A">
        <w:rPr>
          <w:rFonts w:asciiTheme="minorHAnsi" w:eastAsia="Times New Roman" w:hAnsiTheme="minorHAnsi" w:cstheme="minorHAnsi"/>
          <w:color w:val="auto"/>
          <w:sz w:val="20"/>
          <w:szCs w:val="20"/>
          <w:lang w:val="en-GB"/>
        </w:rPr>
        <w:t>activities employ a range of formats, depending on the</w:t>
      </w:r>
      <w:r w:rsidR="003670E9" w:rsidRPr="0062448A">
        <w:rPr>
          <w:rFonts w:asciiTheme="minorHAnsi" w:eastAsia="Times New Roman" w:hAnsiTheme="minorHAnsi" w:cstheme="minorHAnsi"/>
          <w:color w:val="auto"/>
          <w:sz w:val="20"/>
          <w:szCs w:val="20"/>
          <w:lang w:val="en-GB"/>
        </w:rPr>
        <w:t xml:space="preserve"> activity objective and the</w:t>
      </w:r>
      <w:r w:rsidR="00640BC6" w:rsidRPr="0062448A">
        <w:rPr>
          <w:rFonts w:asciiTheme="minorHAnsi" w:eastAsia="Times New Roman" w:hAnsiTheme="minorHAnsi" w:cstheme="minorHAnsi"/>
          <w:color w:val="auto"/>
          <w:sz w:val="20"/>
          <w:szCs w:val="20"/>
          <w:lang w:val="en-GB"/>
        </w:rPr>
        <w:t xml:space="preserve"> needs of stakeholders. These include formal, in-person meetings</w:t>
      </w:r>
      <w:r w:rsidR="00D0576D" w:rsidRPr="0062448A">
        <w:rPr>
          <w:rFonts w:asciiTheme="minorHAnsi" w:eastAsia="Times New Roman" w:hAnsiTheme="minorHAnsi" w:cstheme="minorHAnsi"/>
          <w:color w:val="auto"/>
          <w:sz w:val="20"/>
          <w:szCs w:val="20"/>
          <w:lang w:val="en-GB"/>
        </w:rPr>
        <w:t xml:space="preserve"> with government counterparts</w:t>
      </w:r>
      <w:r w:rsidR="00640BC6" w:rsidRPr="0062448A">
        <w:rPr>
          <w:rFonts w:asciiTheme="minorHAnsi" w:eastAsia="Times New Roman" w:hAnsiTheme="minorHAnsi" w:cstheme="minorHAnsi"/>
          <w:color w:val="auto"/>
          <w:sz w:val="20"/>
          <w:szCs w:val="20"/>
          <w:lang w:val="en-GB"/>
        </w:rPr>
        <w:t>,</w:t>
      </w:r>
      <w:r w:rsidR="00D0576D" w:rsidRPr="0062448A">
        <w:rPr>
          <w:rFonts w:asciiTheme="minorHAnsi" w:eastAsia="Times New Roman" w:hAnsiTheme="minorHAnsi" w:cstheme="minorHAnsi"/>
          <w:color w:val="auto"/>
          <w:sz w:val="20"/>
          <w:szCs w:val="20"/>
          <w:lang w:val="en-GB"/>
        </w:rPr>
        <w:t xml:space="preserve"> </w:t>
      </w:r>
      <w:r w:rsidR="003670E9" w:rsidRPr="0062448A">
        <w:rPr>
          <w:rFonts w:asciiTheme="minorHAnsi" w:eastAsia="Times New Roman" w:hAnsiTheme="minorHAnsi" w:cstheme="minorHAnsi"/>
          <w:color w:val="auto"/>
          <w:sz w:val="20"/>
          <w:szCs w:val="20"/>
          <w:lang w:val="en-GB"/>
        </w:rPr>
        <w:t>site</w:t>
      </w:r>
      <w:r w:rsidR="00D0576D" w:rsidRPr="0062448A">
        <w:rPr>
          <w:rFonts w:asciiTheme="minorHAnsi" w:eastAsia="Times New Roman" w:hAnsiTheme="minorHAnsi" w:cstheme="minorHAnsi"/>
          <w:color w:val="auto"/>
          <w:sz w:val="20"/>
          <w:szCs w:val="20"/>
          <w:lang w:val="en-GB"/>
        </w:rPr>
        <w:t>-level consultations with the</w:t>
      </w:r>
      <w:r w:rsidR="003670E9" w:rsidRPr="0062448A">
        <w:rPr>
          <w:rFonts w:asciiTheme="minorHAnsi" w:eastAsia="Times New Roman" w:hAnsiTheme="minorHAnsi" w:cstheme="minorHAnsi"/>
          <w:color w:val="auto"/>
          <w:sz w:val="20"/>
          <w:szCs w:val="20"/>
          <w:lang w:val="en-GB"/>
        </w:rPr>
        <w:t xml:space="preserve"> </w:t>
      </w:r>
      <w:r w:rsidR="00B842DD">
        <w:rPr>
          <w:rFonts w:asciiTheme="minorHAnsi" w:eastAsia="Times New Roman" w:hAnsiTheme="minorHAnsi" w:cstheme="minorHAnsi"/>
          <w:color w:val="auto"/>
          <w:sz w:val="20"/>
          <w:szCs w:val="20"/>
          <w:lang w:val="en-GB"/>
        </w:rPr>
        <w:t>s</w:t>
      </w:r>
      <w:r w:rsidR="00B842DD" w:rsidRPr="00B842DD">
        <w:rPr>
          <w:rFonts w:asciiTheme="minorHAnsi" w:eastAsia="Times New Roman" w:hAnsiTheme="minorHAnsi" w:cstheme="minorHAnsi"/>
          <w:color w:val="auto"/>
          <w:sz w:val="20"/>
          <w:szCs w:val="20"/>
          <w:lang w:val="en-GB"/>
        </w:rPr>
        <w:t>ub-project site</w:t>
      </w:r>
      <w:r w:rsidR="00D0576D" w:rsidRPr="0062448A">
        <w:rPr>
          <w:rFonts w:asciiTheme="minorHAnsi" w:eastAsia="Times New Roman" w:hAnsiTheme="minorHAnsi" w:cstheme="minorHAnsi"/>
          <w:color w:val="auto"/>
          <w:sz w:val="20"/>
          <w:szCs w:val="20"/>
          <w:lang w:val="en-GB"/>
        </w:rPr>
        <w:t xml:space="preserve"> users, </w:t>
      </w:r>
      <w:r w:rsidR="008D7207" w:rsidRPr="0062448A">
        <w:rPr>
          <w:rFonts w:asciiTheme="minorHAnsi" w:eastAsia="Times New Roman" w:hAnsiTheme="minorHAnsi" w:cstheme="minorHAnsi"/>
          <w:color w:val="auto"/>
          <w:sz w:val="20"/>
          <w:szCs w:val="20"/>
          <w:lang w:val="en-GB"/>
        </w:rPr>
        <w:t>f</w:t>
      </w:r>
      <w:r w:rsidR="003670E9" w:rsidRPr="0062448A">
        <w:rPr>
          <w:rFonts w:asciiTheme="minorHAnsi" w:eastAsia="Times New Roman" w:hAnsiTheme="minorHAnsi" w:cstheme="minorHAnsi"/>
          <w:color w:val="auto"/>
          <w:sz w:val="20"/>
          <w:szCs w:val="20"/>
          <w:lang w:val="en-GB"/>
        </w:rPr>
        <w:t xml:space="preserve">ocus </w:t>
      </w:r>
      <w:r w:rsidR="008D7207" w:rsidRPr="0062448A">
        <w:rPr>
          <w:rFonts w:asciiTheme="minorHAnsi" w:eastAsia="Times New Roman" w:hAnsiTheme="minorHAnsi" w:cstheme="minorHAnsi"/>
          <w:color w:val="auto"/>
          <w:sz w:val="20"/>
          <w:szCs w:val="20"/>
          <w:lang w:val="en-GB"/>
        </w:rPr>
        <w:t>g</w:t>
      </w:r>
      <w:r w:rsidR="003670E9" w:rsidRPr="0062448A">
        <w:rPr>
          <w:rFonts w:asciiTheme="minorHAnsi" w:eastAsia="Times New Roman" w:hAnsiTheme="minorHAnsi" w:cstheme="minorHAnsi"/>
          <w:color w:val="auto"/>
          <w:sz w:val="20"/>
          <w:szCs w:val="20"/>
          <w:lang w:val="en-GB"/>
        </w:rPr>
        <w:t xml:space="preserve">roup </w:t>
      </w:r>
      <w:r w:rsidR="008D7207" w:rsidRPr="0062448A">
        <w:rPr>
          <w:rFonts w:asciiTheme="minorHAnsi" w:eastAsia="Times New Roman" w:hAnsiTheme="minorHAnsi" w:cstheme="minorHAnsi"/>
          <w:color w:val="auto"/>
          <w:sz w:val="20"/>
          <w:szCs w:val="20"/>
          <w:lang w:val="en-GB"/>
        </w:rPr>
        <w:t>m</w:t>
      </w:r>
      <w:r w:rsidR="003670E9" w:rsidRPr="0062448A">
        <w:rPr>
          <w:rFonts w:asciiTheme="minorHAnsi" w:eastAsia="Times New Roman" w:hAnsiTheme="minorHAnsi" w:cstheme="minorHAnsi"/>
          <w:color w:val="auto"/>
          <w:sz w:val="20"/>
          <w:szCs w:val="20"/>
          <w:lang w:val="en-GB"/>
        </w:rPr>
        <w:t>eetings, site visits</w:t>
      </w:r>
      <w:r w:rsidR="008D7207" w:rsidRPr="0062448A">
        <w:rPr>
          <w:rFonts w:asciiTheme="minorHAnsi" w:eastAsia="Times New Roman" w:hAnsiTheme="minorHAnsi" w:cstheme="minorHAnsi"/>
          <w:color w:val="auto"/>
          <w:sz w:val="20"/>
          <w:szCs w:val="20"/>
          <w:lang w:val="en-GB"/>
        </w:rPr>
        <w:t>/</w:t>
      </w:r>
      <w:r w:rsidR="00A1567E" w:rsidRPr="0062448A">
        <w:rPr>
          <w:rFonts w:asciiTheme="minorHAnsi" w:eastAsia="Times New Roman" w:hAnsiTheme="minorHAnsi" w:cstheme="minorHAnsi"/>
          <w:color w:val="auto"/>
          <w:sz w:val="20"/>
          <w:szCs w:val="20"/>
          <w:lang w:val="en-GB"/>
        </w:rPr>
        <w:t>building walk-throughs</w:t>
      </w:r>
      <w:r w:rsidR="008D7207" w:rsidRPr="0062448A">
        <w:rPr>
          <w:rFonts w:asciiTheme="minorHAnsi" w:eastAsia="Times New Roman" w:hAnsiTheme="minorHAnsi" w:cstheme="minorHAnsi"/>
          <w:color w:val="auto"/>
          <w:sz w:val="20"/>
          <w:szCs w:val="20"/>
          <w:lang w:val="en-GB"/>
        </w:rPr>
        <w:t xml:space="preserve"> as well as perception surveys during and after implementation</w:t>
      </w:r>
      <w:r w:rsidR="00A1567E" w:rsidRPr="0062448A">
        <w:rPr>
          <w:rFonts w:asciiTheme="minorHAnsi" w:eastAsia="Times New Roman" w:hAnsiTheme="minorHAnsi" w:cstheme="minorHAnsi"/>
          <w:color w:val="auto"/>
          <w:sz w:val="20"/>
          <w:szCs w:val="20"/>
          <w:lang w:val="en-GB"/>
        </w:rPr>
        <w:t>.</w:t>
      </w:r>
      <w:r w:rsidR="00DC0D47">
        <w:rPr>
          <w:rFonts w:asciiTheme="minorHAnsi" w:eastAsia="Times New Roman" w:hAnsiTheme="minorHAnsi" w:cstheme="minorHAnsi"/>
          <w:color w:val="auto"/>
          <w:sz w:val="20"/>
          <w:szCs w:val="20"/>
          <w:lang w:val="en-GB"/>
        </w:rPr>
        <w:t xml:space="preserve"> </w:t>
      </w:r>
      <w:r w:rsidR="003670E9" w:rsidRPr="0062448A">
        <w:rPr>
          <w:rFonts w:asciiTheme="minorHAnsi" w:eastAsia="Times New Roman" w:hAnsiTheme="minorHAnsi" w:cstheme="minorHAnsi"/>
          <w:color w:val="auto"/>
          <w:sz w:val="20"/>
          <w:szCs w:val="20"/>
          <w:lang w:val="en-GB"/>
        </w:rPr>
        <w:t xml:space="preserve">Additionally, a series of communications activities and tools </w:t>
      </w:r>
      <w:r w:rsidR="00A1567E" w:rsidRPr="0062448A">
        <w:rPr>
          <w:rFonts w:asciiTheme="minorHAnsi" w:eastAsia="Times New Roman" w:hAnsiTheme="minorHAnsi" w:cstheme="minorHAnsi"/>
          <w:color w:val="auto"/>
          <w:sz w:val="20"/>
          <w:szCs w:val="20"/>
          <w:lang w:val="en-GB"/>
        </w:rPr>
        <w:t>will</w:t>
      </w:r>
      <w:r w:rsidR="003670E9" w:rsidRPr="0062448A">
        <w:rPr>
          <w:rFonts w:asciiTheme="minorHAnsi" w:eastAsia="Times New Roman" w:hAnsiTheme="minorHAnsi" w:cstheme="minorHAnsi"/>
          <w:color w:val="auto"/>
          <w:sz w:val="20"/>
          <w:szCs w:val="20"/>
          <w:lang w:val="en-GB"/>
        </w:rPr>
        <w:t xml:space="preserve"> </w:t>
      </w:r>
      <w:r w:rsidR="00A1567E" w:rsidRPr="0062448A">
        <w:rPr>
          <w:rFonts w:asciiTheme="minorHAnsi" w:eastAsia="Times New Roman" w:hAnsiTheme="minorHAnsi" w:cstheme="minorHAnsi"/>
          <w:color w:val="auto"/>
          <w:sz w:val="20"/>
          <w:szCs w:val="20"/>
          <w:lang w:val="en-GB"/>
        </w:rPr>
        <w:t xml:space="preserve">aim </w:t>
      </w:r>
      <w:r w:rsidR="009335F3" w:rsidRPr="0062448A">
        <w:rPr>
          <w:rFonts w:asciiTheme="minorHAnsi" w:eastAsia="Times New Roman" w:hAnsiTheme="minorHAnsi" w:cstheme="minorHAnsi"/>
          <w:color w:val="auto"/>
          <w:sz w:val="20"/>
          <w:szCs w:val="20"/>
          <w:lang w:val="en-GB"/>
        </w:rPr>
        <w:t xml:space="preserve">to </w:t>
      </w:r>
      <w:r w:rsidR="003670E9" w:rsidRPr="0062448A">
        <w:rPr>
          <w:rFonts w:asciiTheme="minorHAnsi" w:eastAsia="Times New Roman" w:hAnsiTheme="minorHAnsi" w:cstheme="minorHAnsi"/>
          <w:color w:val="auto"/>
          <w:sz w:val="20"/>
          <w:szCs w:val="20"/>
          <w:lang w:val="en-GB"/>
        </w:rPr>
        <w:t xml:space="preserve">reach the </w:t>
      </w:r>
      <w:proofErr w:type="gramStart"/>
      <w:r w:rsidR="003670E9" w:rsidRPr="0062448A">
        <w:rPr>
          <w:rFonts w:asciiTheme="minorHAnsi" w:eastAsia="Times New Roman" w:hAnsiTheme="minorHAnsi" w:cstheme="minorHAnsi"/>
          <w:color w:val="auto"/>
          <w:sz w:val="20"/>
          <w:szCs w:val="20"/>
          <w:lang w:val="en-GB"/>
        </w:rPr>
        <w:t>general public</w:t>
      </w:r>
      <w:proofErr w:type="gramEnd"/>
      <w:r w:rsidR="00A1567E" w:rsidRPr="0062448A">
        <w:rPr>
          <w:rFonts w:asciiTheme="minorHAnsi" w:eastAsia="Times New Roman" w:hAnsiTheme="minorHAnsi" w:cstheme="minorHAnsi"/>
          <w:color w:val="auto"/>
          <w:sz w:val="20"/>
          <w:szCs w:val="20"/>
          <w:lang w:val="en-GB"/>
        </w:rPr>
        <w:t xml:space="preserve"> on themes around energy conservation and efficiency</w:t>
      </w:r>
      <w:r w:rsidR="003670E9" w:rsidRPr="0062448A">
        <w:rPr>
          <w:rFonts w:asciiTheme="minorHAnsi" w:eastAsia="Times New Roman" w:hAnsiTheme="minorHAnsi" w:cstheme="minorHAnsi"/>
          <w:color w:val="auto"/>
          <w:sz w:val="20"/>
          <w:szCs w:val="20"/>
          <w:lang w:val="en-GB"/>
        </w:rPr>
        <w:t xml:space="preserve">.  </w:t>
      </w:r>
      <w:r w:rsidR="00A1567E" w:rsidRPr="0062448A">
        <w:rPr>
          <w:rFonts w:asciiTheme="minorHAnsi" w:eastAsia="Times New Roman" w:hAnsiTheme="minorHAnsi" w:cstheme="minorHAnsi"/>
          <w:color w:val="auto"/>
          <w:sz w:val="20"/>
          <w:szCs w:val="20"/>
          <w:lang w:val="en-GB"/>
        </w:rPr>
        <w:t xml:space="preserve">Table </w:t>
      </w:r>
      <w:r w:rsidR="008D7207" w:rsidRPr="0062448A">
        <w:rPr>
          <w:rFonts w:asciiTheme="minorHAnsi" w:eastAsia="Times New Roman" w:hAnsiTheme="minorHAnsi" w:cstheme="minorHAnsi"/>
          <w:color w:val="auto"/>
          <w:sz w:val="20"/>
          <w:szCs w:val="20"/>
          <w:lang w:val="en-GB"/>
        </w:rPr>
        <w:t>2 outlines</w:t>
      </w:r>
      <w:r w:rsidR="00A1567E" w:rsidRPr="0062448A">
        <w:rPr>
          <w:rFonts w:asciiTheme="minorHAnsi" w:eastAsia="Times New Roman" w:hAnsiTheme="minorHAnsi" w:cstheme="minorHAnsi"/>
          <w:color w:val="auto"/>
          <w:sz w:val="20"/>
          <w:szCs w:val="20"/>
          <w:lang w:val="en-GB"/>
        </w:rPr>
        <w:t xml:space="preserve"> the proposed stakeholder engagement activities under the </w:t>
      </w:r>
      <w:r w:rsidR="005D7BB2" w:rsidRPr="0062448A">
        <w:rPr>
          <w:rFonts w:asciiTheme="minorHAnsi" w:eastAsia="Times New Roman" w:hAnsiTheme="minorHAnsi" w:cstheme="minorHAnsi"/>
          <w:color w:val="auto"/>
          <w:sz w:val="20"/>
          <w:szCs w:val="20"/>
          <w:lang w:val="en-GB"/>
        </w:rPr>
        <w:t>P</w:t>
      </w:r>
      <w:r w:rsidR="00A1567E" w:rsidRPr="0062448A">
        <w:rPr>
          <w:rFonts w:asciiTheme="minorHAnsi" w:eastAsia="Times New Roman" w:hAnsiTheme="minorHAnsi" w:cstheme="minorHAnsi"/>
          <w:color w:val="auto"/>
          <w:sz w:val="20"/>
          <w:szCs w:val="20"/>
          <w:lang w:val="en-GB"/>
        </w:rPr>
        <w:t>roject.</w:t>
      </w:r>
    </w:p>
    <w:p w14:paraId="6D10BA18" w14:textId="77777777" w:rsidR="0005709D" w:rsidRPr="0062448A" w:rsidRDefault="0005709D" w:rsidP="000570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i/>
          <w:sz w:val="20"/>
        </w:rPr>
      </w:pPr>
    </w:p>
    <w:p w14:paraId="7500E6C5" w14:textId="5A3B950F" w:rsidR="00FB60CF" w:rsidRPr="007965A9" w:rsidRDefault="0005709D" w:rsidP="007965A9">
      <w:pPr>
        <w:pStyle w:val="Heading3"/>
        <w:spacing w:before="0"/>
        <w:rPr>
          <w:rFonts w:asciiTheme="minorHAnsi" w:eastAsia="Calibri" w:hAnsiTheme="minorHAnsi" w:cstheme="minorHAnsi"/>
          <w:b/>
          <w:color w:val="000000" w:themeColor="text1"/>
          <w:sz w:val="20"/>
          <w:szCs w:val="20"/>
          <w:lang w:bidi="ar-SA"/>
        </w:rPr>
      </w:pPr>
      <w:bookmarkStart w:id="1" w:name="_Hlk34157935"/>
      <w:r w:rsidRPr="0062448A">
        <w:rPr>
          <w:rFonts w:asciiTheme="minorHAnsi" w:eastAsia="Calibri" w:hAnsiTheme="minorHAnsi" w:cstheme="minorHAnsi"/>
          <w:b/>
          <w:color w:val="000000" w:themeColor="text1"/>
          <w:sz w:val="20"/>
          <w:szCs w:val="20"/>
          <w:lang w:bidi="ar-SA"/>
        </w:rPr>
        <w:t>3.3 Stakeholder engagement plan</w:t>
      </w:r>
      <w:r w:rsidR="00D61698" w:rsidRPr="0062448A">
        <w:rPr>
          <w:rFonts w:asciiTheme="minorHAnsi" w:eastAsia="Calibri" w:hAnsiTheme="minorHAnsi" w:cstheme="minorHAnsi"/>
          <w:b/>
          <w:color w:val="000000" w:themeColor="text1"/>
          <w:sz w:val="20"/>
          <w:szCs w:val="20"/>
          <w:lang w:bidi="ar-SA"/>
        </w:rPr>
        <w:t xml:space="preserve">: </w:t>
      </w:r>
      <w:r w:rsidR="00D61698" w:rsidRPr="0062448A">
        <w:rPr>
          <w:rFonts w:asciiTheme="minorHAnsi" w:eastAsia="Calibri" w:hAnsiTheme="minorHAnsi" w:cstheme="minorHAnsi"/>
          <w:bCs/>
          <w:color w:val="000000" w:themeColor="text1"/>
          <w:sz w:val="20"/>
          <w:szCs w:val="20"/>
          <w:lang w:bidi="ar-SA"/>
        </w:rPr>
        <w:t xml:space="preserve">Table 2 outlines the timeline of stakeholder activities that will take place under the </w:t>
      </w:r>
      <w:r w:rsidR="005D7BB2" w:rsidRPr="0062448A">
        <w:rPr>
          <w:rFonts w:asciiTheme="minorHAnsi" w:eastAsia="Calibri" w:hAnsiTheme="minorHAnsi" w:cstheme="minorHAnsi"/>
          <w:bCs/>
          <w:color w:val="000000" w:themeColor="text1"/>
          <w:sz w:val="20"/>
          <w:szCs w:val="20"/>
          <w:lang w:bidi="ar-SA"/>
        </w:rPr>
        <w:t>P</w:t>
      </w:r>
      <w:r w:rsidR="00D61698" w:rsidRPr="0062448A">
        <w:rPr>
          <w:rFonts w:asciiTheme="minorHAnsi" w:eastAsia="Calibri" w:hAnsiTheme="minorHAnsi" w:cstheme="minorHAnsi"/>
          <w:bCs/>
          <w:color w:val="000000" w:themeColor="text1"/>
          <w:sz w:val="20"/>
          <w:szCs w:val="20"/>
          <w:lang w:bidi="ar-SA"/>
        </w:rPr>
        <w:t xml:space="preserve">roject.  </w:t>
      </w:r>
      <w:r w:rsidR="005C4729" w:rsidRPr="0062448A">
        <w:rPr>
          <w:rFonts w:asciiTheme="minorHAnsi" w:eastAsia="Calibri" w:hAnsiTheme="minorHAnsi" w:cstheme="minorHAnsi"/>
          <w:b/>
          <w:color w:val="000000" w:themeColor="text1"/>
          <w:sz w:val="20"/>
          <w:szCs w:val="20"/>
          <w:lang w:bidi="ar-SA"/>
        </w:rPr>
        <w:br/>
      </w:r>
    </w:p>
    <w:p w14:paraId="7DABE5A9" w14:textId="60B8CE6C" w:rsidR="008D7207" w:rsidRPr="0062448A" w:rsidRDefault="008D7207" w:rsidP="008D7207">
      <w:pPr>
        <w:spacing w:after="0"/>
        <w:rPr>
          <w:rFonts w:cstheme="minorHAnsi"/>
          <w:sz w:val="20"/>
        </w:rPr>
      </w:pPr>
      <w:r w:rsidRPr="0062448A">
        <w:rPr>
          <w:rFonts w:eastAsia="Calibri" w:cstheme="minorHAnsi"/>
          <w:b/>
          <w:color w:val="000000" w:themeColor="text1"/>
          <w:sz w:val="20"/>
          <w:lang w:bidi="ar-SA"/>
        </w:rPr>
        <w:t xml:space="preserve">Table 2 Stakeholder </w:t>
      </w:r>
      <w:r w:rsidR="00D14D86" w:rsidRPr="0062448A">
        <w:rPr>
          <w:rFonts w:eastAsia="Calibri" w:cstheme="minorHAnsi"/>
          <w:b/>
          <w:color w:val="000000" w:themeColor="text1"/>
          <w:sz w:val="20"/>
          <w:lang w:bidi="ar-SA"/>
        </w:rPr>
        <w:t>E</w:t>
      </w:r>
      <w:r w:rsidRPr="0062448A">
        <w:rPr>
          <w:rFonts w:eastAsia="Calibri" w:cstheme="minorHAnsi"/>
          <w:b/>
          <w:color w:val="000000" w:themeColor="text1"/>
          <w:sz w:val="20"/>
          <w:lang w:bidi="ar-SA"/>
        </w:rPr>
        <w:t>ngagement</w:t>
      </w:r>
      <w:r w:rsidR="00D14D86" w:rsidRPr="0062448A">
        <w:rPr>
          <w:rFonts w:eastAsia="Calibri" w:cstheme="minorHAnsi"/>
          <w:b/>
          <w:color w:val="000000" w:themeColor="text1"/>
          <w:sz w:val="20"/>
          <w:lang w:bidi="ar-SA"/>
        </w:rPr>
        <w:t xml:space="preserve"> Activities</w:t>
      </w:r>
      <w:r w:rsidRPr="0062448A">
        <w:rPr>
          <w:rFonts w:eastAsia="Calibri" w:cstheme="minorHAnsi"/>
          <w:b/>
          <w:color w:val="000000" w:themeColor="text1"/>
          <w:sz w:val="20"/>
          <w:lang w:bidi="ar-SA"/>
        </w:rPr>
        <w:t xml:space="preserve">  </w:t>
      </w:r>
    </w:p>
    <w:tbl>
      <w:tblPr>
        <w:tblStyle w:val="TableGrid1"/>
        <w:tblpPr w:leftFromText="180" w:rightFromText="180" w:vertAnchor="text" w:tblpY="1"/>
        <w:tblOverlap w:val="never"/>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46" w:type="dxa"/>
          <w:left w:w="107" w:type="dxa"/>
          <w:right w:w="79" w:type="dxa"/>
        </w:tblCellMar>
        <w:tblLook w:val="04A0" w:firstRow="1" w:lastRow="0" w:firstColumn="1" w:lastColumn="0" w:noHBand="0" w:noVBand="1"/>
      </w:tblPr>
      <w:tblGrid>
        <w:gridCol w:w="1600"/>
        <w:gridCol w:w="1797"/>
        <w:gridCol w:w="2835"/>
        <w:gridCol w:w="1701"/>
        <w:gridCol w:w="1418"/>
      </w:tblGrid>
      <w:tr w:rsidR="001265B7" w:rsidRPr="0062448A" w14:paraId="3266140B" w14:textId="77777777" w:rsidTr="00FB60CF">
        <w:trPr>
          <w:trHeight w:val="862"/>
          <w:tblHeader/>
        </w:trPr>
        <w:tc>
          <w:tcPr>
            <w:tcW w:w="1600" w:type="dxa"/>
            <w:shd w:val="clear" w:color="auto" w:fill="DEEAF6" w:themeFill="accent5" w:themeFillTint="33"/>
            <w:vAlign w:val="center"/>
          </w:tcPr>
          <w:bookmarkEnd w:id="1"/>
          <w:p w14:paraId="0784D0F5" w14:textId="09DA6997" w:rsidR="00D75069" w:rsidRPr="0062448A" w:rsidRDefault="00D75069" w:rsidP="001265B7">
            <w:pPr>
              <w:spacing w:after="0"/>
              <w:jc w:val="center"/>
              <w:rPr>
                <w:rFonts w:cstheme="minorHAnsi"/>
                <w:b/>
                <w:sz w:val="16"/>
                <w:szCs w:val="16"/>
              </w:rPr>
            </w:pPr>
            <w:r w:rsidRPr="0062448A">
              <w:rPr>
                <w:rFonts w:cstheme="minorHAnsi"/>
                <w:b/>
                <w:sz w:val="16"/>
                <w:szCs w:val="16"/>
              </w:rPr>
              <w:t>Timeline</w:t>
            </w:r>
          </w:p>
          <w:p w14:paraId="2550131C" w14:textId="4829D2B2" w:rsidR="0005709D" w:rsidRPr="0062448A" w:rsidRDefault="00D75069" w:rsidP="001265B7">
            <w:pPr>
              <w:spacing w:after="0"/>
              <w:jc w:val="center"/>
              <w:rPr>
                <w:rFonts w:cstheme="minorHAnsi"/>
                <w:bCs/>
                <w:sz w:val="16"/>
                <w:szCs w:val="16"/>
              </w:rPr>
            </w:pPr>
            <w:r w:rsidRPr="0062448A">
              <w:rPr>
                <w:rFonts w:cstheme="minorHAnsi"/>
                <w:bCs/>
                <w:sz w:val="16"/>
                <w:szCs w:val="16"/>
              </w:rPr>
              <w:t>(</w:t>
            </w:r>
            <w:r w:rsidR="0005709D" w:rsidRPr="0062448A">
              <w:rPr>
                <w:rFonts w:cstheme="minorHAnsi"/>
                <w:bCs/>
                <w:sz w:val="16"/>
                <w:szCs w:val="16"/>
              </w:rPr>
              <w:t>Project stage</w:t>
            </w:r>
            <w:r w:rsidRPr="0062448A">
              <w:rPr>
                <w:rFonts w:cstheme="minorHAnsi"/>
                <w:bCs/>
                <w:sz w:val="16"/>
                <w:szCs w:val="16"/>
              </w:rPr>
              <w:t>)</w:t>
            </w:r>
          </w:p>
        </w:tc>
        <w:tc>
          <w:tcPr>
            <w:tcW w:w="1797" w:type="dxa"/>
            <w:shd w:val="clear" w:color="auto" w:fill="DEEAF6" w:themeFill="accent5" w:themeFillTint="33"/>
            <w:vAlign w:val="center"/>
          </w:tcPr>
          <w:p w14:paraId="0BF9D079" w14:textId="49667A3B" w:rsidR="0005709D" w:rsidRPr="0062448A" w:rsidRDefault="0005709D" w:rsidP="001265B7">
            <w:pPr>
              <w:spacing w:after="0"/>
              <w:jc w:val="center"/>
              <w:rPr>
                <w:rFonts w:cstheme="minorHAnsi"/>
                <w:sz w:val="16"/>
                <w:szCs w:val="16"/>
              </w:rPr>
            </w:pPr>
            <w:r w:rsidRPr="0062448A">
              <w:rPr>
                <w:rFonts w:cstheme="minorHAnsi"/>
                <w:b/>
                <w:sz w:val="16"/>
                <w:szCs w:val="16"/>
              </w:rPr>
              <w:t>Topic</w:t>
            </w:r>
            <w:r w:rsidR="00D27C75">
              <w:rPr>
                <w:rFonts w:cstheme="minorHAnsi"/>
                <w:b/>
                <w:sz w:val="16"/>
                <w:szCs w:val="16"/>
              </w:rPr>
              <w:t>s</w:t>
            </w:r>
          </w:p>
        </w:tc>
        <w:tc>
          <w:tcPr>
            <w:tcW w:w="2835" w:type="dxa"/>
            <w:shd w:val="clear" w:color="auto" w:fill="DEEAF6" w:themeFill="accent5" w:themeFillTint="33"/>
            <w:vAlign w:val="center"/>
          </w:tcPr>
          <w:p w14:paraId="09BF6762" w14:textId="431DBF05" w:rsidR="0005709D" w:rsidRPr="0062448A" w:rsidRDefault="0005709D" w:rsidP="001265B7">
            <w:pPr>
              <w:spacing w:after="0"/>
              <w:ind w:right="28"/>
              <w:jc w:val="center"/>
              <w:rPr>
                <w:rFonts w:cstheme="minorHAnsi"/>
                <w:sz w:val="16"/>
                <w:szCs w:val="16"/>
              </w:rPr>
            </w:pPr>
            <w:r w:rsidRPr="0062448A">
              <w:rPr>
                <w:rFonts w:cstheme="minorHAnsi"/>
                <w:b/>
                <w:sz w:val="16"/>
                <w:szCs w:val="16"/>
              </w:rPr>
              <w:t>Method</w:t>
            </w:r>
            <w:r w:rsidR="00EC7C11" w:rsidRPr="0062448A">
              <w:rPr>
                <w:rFonts w:cstheme="minorHAnsi"/>
                <w:b/>
                <w:sz w:val="16"/>
                <w:szCs w:val="16"/>
              </w:rPr>
              <w:t>s</w:t>
            </w:r>
            <w:r w:rsidRPr="0062448A">
              <w:rPr>
                <w:rFonts w:cstheme="minorHAnsi"/>
                <w:b/>
                <w:sz w:val="16"/>
                <w:szCs w:val="16"/>
              </w:rPr>
              <w:t xml:space="preserve"> </w:t>
            </w:r>
            <w:r w:rsidR="00EC7C11" w:rsidRPr="0062448A">
              <w:rPr>
                <w:rFonts w:cstheme="minorHAnsi"/>
                <w:b/>
                <w:sz w:val="16"/>
                <w:szCs w:val="16"/>
              </w:rPr>
              <w:t>U</w:t>
            </w:r>
            <w:r w:rsidRPr="0062448A">
              <w:rPr>
                <w:rFonts w:cstheme="minorHAnsi"/>
                <w:b/>
                <w:sz w:val="16"/>
                <w:szCs w:val="16"/>
              </w:rPr>
              <w:t>sed</w:t>
            </w:r>
            <w:r w:rsidR="00D84E4D" w:rsidRPr="0062448A">
              <w:rPr>
                <w:rFonts w:cstheme="minorHAnsi"/>
                <w:b/>
                <w:sz w:val="16"/>
                <w:szCs w:val="16"/>
              </w:rPr>
              <w:br/>
            </w:r>
            <w:r w:rsidR="00D84E4D" w:rsidRPr="005B3922">
              <w:rPr>
                <w:rFonts w:cstheme="minorHAnsi"/>
                <w:sz w:val="16"/>
                <w:szCs w:val="16"/>
              </w:rPr>
              <w:t>(</w:t>
            </w:r>
            <w:r w:rsidR="005C4729" w:rsidRPr="005B3922">
              <w:rPr>
                <w:rFonts w:cstheme="minorHAnsi"/>
                <w:sz w:val="16"/>
                <w:szCs w:val="16"/>
              </w:rPr>
              <w:t xml:space="preserve">Objective: </w:t>
            </w:r>
            <w:r w:rsidR="00D84E4D" w:rsidRPr="005B3922">
              <w:rPr>
                <w:rFonts w:cstheme="minorHAnsi"/>
                <w:sz w:val="16"/>
                <w:szCs w:val="16"/>
              </w:rPr>
              <w:t>Information disclosure, Feedback, Behavior Change)</w:t>
            </w:r>
          </w:p>
        </w:tc>
        <w:tc>
          <w:tcPr>
            <w:tcW w:w="1701" w:type="dxa"/>
            <w:shd w:val="clear" w:color="auto" w:fill="DEEAF6" w:themeFill="accent5" w:themeFillTint="33"/>
            <w:vAlign w:val="center"/>
          </w:tcPr>
          <w:p w14:paraId="0EEDE1A3" w14:textId="175E89D0" w:rsidR="0005709D" w:rsidRPr="0062448A" w:rsidRDefault="0005709D" w:rsidP="001265B7">
            <w:pPr>
              <w:spacing w:after="0"/>
              <w:jc w:val="center"/>
              <w:rPr>
                <w:rFonts w:cstheme="minorHAnsi"/>
                <w:sz w:val="16"/>
                <w:szCs w:val="16"/>
              </w:rPr>
            </w:pPr>
            <w:r w:rsidRPr="0062448A">
              <w:rPr>
                <w:rFonts w:cstheme="minorHAnsi"/>
                <w:b/>
                <w:sz w:val="16"/>
                <w:szCs w:val="16"/>
              </w:rPr>
              <w:t>Target stakeholders</w:t>
            </w:r>
          </w:p>
        </w:tc>
        <w:tc>
          <w:tcPr>
            <w:tcW w:w="1418" w:type="dxa"/>
            <w:shd w:val="clear" w:color="auto" w:fill="DEEAF6" w:themeFill="accent5" w:themeFillTint="33"/>
            <w:vAlign w:val="center"/>
          </w:tcPr>
          <w:p w14:paraId="56F5E52F" w14:textId="20D99F3F" w:rsidR="0005709D" w:rsidRPr="0062448A" w:rsidRDefault="0005709D" w:rsidP="001265B7">
            <w:pPr>
              <w:spacing w:after="0"/>
              <w:ind w:left="44"/>
              <w:jc w:val="center"/>
              <w:rPr>
                <w:rFonts w:cstheme="minorHAnsi"/>
                <w:sz w:val="16"/>
                <w:szCs w:val="16"/>
              </w:rPr>
            </w:pPr>
            <w:r w:rsidRPr="0062448A">
              <w:rPr>
                <w:rFonts w:cstheme="minorHAnsi"/>
                <w:b/>
                <w:sz w:val="16"/>
                <w:szCs w:val="16"/>
              </w:rPr>
              <w:t>Responsibilities</w:t>
            </w:r>
          </w:p>
        </w:tc>
      </w:tr>
      <w:tr w:rsidR="001265B7" w:rsidRPr="0062448A" w14:paraId="4D6AF220" w14:textId="77777777" w:rsidTr="00FB60CF">
        <w:trPr>
          <w:trHeight w:val="21"/>
        </w:trPr>
        <w:tc>
          <w:tcPr>
            <w:tcW w:w="1600" w:type="dxa"/>
            <w:shd w:val="clear" w:color="auto" w:fill="FFFFFF" w:themeFill="background1"/>
          </w:tcPr>
          <w:p w14:paraId="06703577" w14:textId="4BB88C4B" w:rsidR="00D75069" w:rsidRPr="0062448A" w:rsidRDefault="00D75069" w:rsidP="00EC7C11">
            <w:pPr>
              <w:spacing w:after="0"/>
              <w:rPr>
                <w:rFonts w:cstheme="minorHAnsi"/>
                <w:sz w:val="16"/>
                <w:szCs w:val="16"/>
              </w:rPr>
            </w:pPr>
            <w:r w:rsidRPr="0062448A">
              <w:rPr>
                <w:rFonts w:cstheme="minorHAnsi"/>
                <w:sz w:val="16"/>
                <w:szCs w:val="16"/>
              </w:rPr>
              <w:t>Prior to</w:t>
            </w:r>
            <w:r w:rsidR="00EC7C11" w:rsidRPr="0062448A">
              <w:rPr>
                <w:rFonts w:cstheme="minorHAnsi"/>
                <w:sz w:val="16"/>
                <w:szCs w:val="16"/>
              </w:rPr>
              <w:t xml:space="preserve"> </w:t>
            </w:r>
            <w:r w:rsidRPr="0062448A">
              <w:rPr>
                <w:rFonts w:cstheme="minorHAnsi"/>
                <w:sz w:val="16"/>
                <w:szCs w:val="16"/>
              </w:rPr>
              <w:t>commencement</w:t>
            </w:r>
          </w:p>
          <w:p w14:paraId="4EE4567F" w14:textId="77777777" w:rsidR="00AB77E1" w:rsidRPr="0062448A" w:rsidRDefault="00D75069" w:rsidP="00D75069">
            <w:pPr>
              <w:spacing w:after="0"/>
              <w:ind w:left="1"/>
              <w:rPr>
                <w:rFonts w:cstheme="minorHAnsi"/>
                <w:sz w:val="16"/>
                <w:szCs w:val="16"/>
              </w:rPr>
            </w:pPr>
            <w:r w:rsidRPr="0062448A">
              <w:rPr>
                <w:rFonts w:cstheme="minorHAnsi"/>
                <w:sz w:val="16"/>
                <w:szCs w:val="16"/>
              </w:rPr>
              <w:t>of project activities</w:t>
            </w:r>
          </w:p>
          <w:p w14:paraId="3A5E292E" w14:textId="77777777" w:rsidR="00EC7C11" w:rsidRPr="0062448A" w:rsidRDefault="00EC7C11" w:rsidP="00EC7C11">
            <w:pPr>
              <w:spacing w:after="0"/>
              <w:rPr>
                <w:rFonts w:cstheme="minorHAnsi"/>
                <w:sz w:val="16"/>
                <w:szCs w:val="16"/>
              </w:rPr>
            </w:pPr>
          </w:p>
          <w:p w14:paraId="111BA6EA" w14:textId="34E173F2" w:rsidR="00D75069" w:rsidRPr="0062448A" w:rsidRDefault="00D75069" w:rsidP="00D75069">
            <w:pPr>
              <w:spacing w:after="0"/>
              <w:ind w:left="1"/>
              <w:rPr>
                <w:rFonts w:cstheme="minorHAnsi"/>
                <w:sz w:val="16"/>
                <w:szCs w:val="16"/>
              </w:rPr>
            </w:pPr>
            <w:r w:rsidRPr="0062448A">
              <w:rPr>
                <w:rFonts w:cstheme="minorHAnsi"/>
                <w:sz w:val="16"/>
                <w:szCs w:val="16"/>
              </w:rPr>
              <w:t>(Preparation)</w:t>
            </w:r>
          </w:p>
        </w:tc>
        <w:tc>
          <w:tcPr>
            <w:tcW w:w="1797" w:type="dxa"/>
            <w:shd w:val="clear" w:color="auto" w:fill="FFFFFF" w:themeFill="background1"/>
          </w:tcPr>
          <w:p w14:paraId="462E9FBA" w14:textId="77777777" w:rsidR="00D27C75" w:rsidRDefault="00E446AA" w:rsidP="00E446AA">
            <w:pPr>
              <w:spacing w:after="0"/>
              <w:ind w:left="1"/>
              <w:rPr>
                <w:rFonts w:cstheme="minorHAnsi"/>
                <w:sz w:val="16"/>
                <w:szCs w:val="16"/>
              </w:rPr>
            </w:pPr>
            <w:r w:rsidRPr="0062448A">
              <w:rPr>
                <w:rFonts w:cstheme="minorHAnsi"/>
                <w:sz w:val="16"/>
                <w:szCs w:val="16"/>
              </w:rPr>
              <w:t>Project Objectives/ Activitie</w:t>
            </w:r>
            <w:r w:rsidR="00D27C75">
              <w:rPr>
                <w:rFonts w:cstheme="minorHAnsi"/>
                <w:sz w:val="16"/>
                <w:szCs w:val="16"/>
              </w:rPr>
              <w:t>s</w:t>
            </w:r>
          </w:p>
          <w:p w14:paraId="3D7E4408" w14:textId="77777777" w:rsidR="00D27C75" w:rsidRDefault="00D27C75" w:rsidP="00E446AA">
            <w:pPr>
              <w:spacing w:after="0"/>
              <w:ind w:left="1"/>
              <w:rPr>
                <w:rFonts w:cstheme="minorHAnsi"/>
                <w:sz w:val="16"/>
                <w:szCs w:val="16"/>
              </w:rPr>
            </w:pPr>
          </w:p>
          <w:p w14:paraId="1A16765F" w14:textId="4A39D41E" w:rsidR="00D27C75" w:rsidRDefault="00E446AA" w:rsidP="00E446AA">
            <w:pPr>
              <w:spacing w:after="0"/>
              <w:ind w:left="1"/>
              <w:rPr>
                <w:rFonts w:cstheme="minorHAnsi"/>
                <w:sz w:val="16"/>
                <w:szCs w:val="16"/>
              </w:rPr>
            </w:pPr>
            <w:r w:rsidRPr="0062448A">
              <w:rPr>
                <w:rFonts w:cstheme="minorHAnsi"/>
                <w:sz w:val="16"/>
                <w:szCs w:val="16"/>
              </w:rPr>
              <w:t>Stakeholder Engagement Plan</w:t>
            </w:r>
            <w:r w:rsidR="00D27C75">
              <w:rPr>
                <w:rFonts w:cstheme="minorHAnsi"/>
                <w:sz w:val="16"/>
                <w:szCs w:val="16"/>
              </w:rPr>
              <w:t xml:space="preserve"> and </w:t>
            </w:r>
            <w:r w:rsidRPr="0062448A">
              <w:rPr>
                <w:rFonts w:cstheme="minorHAnsi"/>
                <w:sz w:val="16"/>
                <w:szCs w:val="16"/>
              </w:rPr>
              <w:t xml:space="preserve">Grievance </w:t>
            </w:r>
            <w:r w:rsidR="00AC4C19">
              <w:rPr>
                <w:rFonts w:cstheme="minorHAnsi"/>
                <w:sz w:val="16"/>
                <w:szCs w:val="16"/>
              </w:rPr>
              <w:t>Management</w:t>
            </w:r>
            <w:r w:rsidRPr="0062448A">
              <w:rPr>
                <w:rFonts w:cstheme="minorHAnsi"/>
                <w:sz w:val="16"/>
                <w:szCs w:val="16"/>
              </w:rPr>
              <w:t xml:space="preserve"> Mechanism</w:t>
            </w:r>
          </w:p>
          <w:p w14:paraId="02CF8A9B" w14:textId="77777777" w:rsidR="00D27C75" w:rsidRDefault="00D27C75" w:rsidP="00E446AA">
            <w:pPr>
              <w:spacing w:after="0"/>
              <w:ind w:left="1"/>
              <w:rPr>
                <w:rFonts w:cstheme="minorHAnsi"/>
                <w:sz w:val="16"/>
                <w:szCs w:val="16"/>
              </w:rPr>
            </w:pPr>
          </w:p>
          <w:p w14:paraId="2990AE2D" w14:textId="1AB03542" w:rsidR="00D27C75" w:rsidRPr="0062448A" w:rsidRDefault="00D27C75" w:rsidP="00D27C75">
            <w:pPr>
              <w:spacing w:after="0"/>
              <w:ind w:left="1"/>
              <w:rPr>
                <w:rFonts w:cstheme="minorHAnsi"/>
                <w:sz w:val="16"/>
                <w:szCs w:val="16"/>
              </w:rPr>
            </w:pPr>
            <w:r w:rsidRPr="0062448A">
              <w:rPr>
                <w:rFonts w:cstheme="minorHAnsi"/>
                <w:sz w:val="16"/>
                <w:szCs w:val="16"/>
              </w:rPr>
              <w:t xml:space="preserve">Environmental and Social Management </w:t>
            </w:r>
            <w:r>
              <w:rPr>
                <w:rFonts w:cstheme="minorHAnsi"/>
                <w:sz w:val="16"/>
                <w:szCs w:val="16"/>
              </w:rPr>
              <w:t>Framework</w:t>
            </w:r>
            <w:r w:rsidRPr="0062448A">
              <w:rPr>
                <w:rFonts w:cstheme="minorHAnsi"/>
                <w:sz w:val="16"/>
                <w:szCs w:val="16"/>
              </w:rPr>
              <w:t xml:space="preserve"> (ESM</w:t>
            </w:r>
            <w:r>
              <w:rPr>
                <w:rFonts w:cstheme="minorHAnsi"/>
                <w:sz w:val="16"/>
                <w:szCs w:val="16"/>
              </w:rPr>
              <w:t>F</w:t>
            </w:r>
            <w:r w:rsidRPr="0062448A">
              <w:rPr>
                <w:rFonts w:cstheme="minorHAnsi"/>
                <w:sz w:val="16"/>
                <w:szCs w:val="16"/>
              </w:rPr>
              <w:t>)</w:t>
            </w:r>
          </w:p>
          <w:p w14:paraId="219639E8" w14:textId="77777777" w:rsidR="00E446AA" w:rsidRPr="0062448A" w:rsidRDefault="00E446AA" w:rsidP="00E446AA">
            <w:pPr>
              <w:spacing w:after="0"/>
              <w:rPr>
                <w:rFonts w:cstheme="minorHAnsi"/>
                <w:sz w:val="16"/>
                <w:szCs w:val="16"/>
              </w:rPr>
            </w:pPr>
          </w:p>
          <w:p w14:paraId="31F5DF06" w14:textId="2CA11D8E" w:rsidR="00E446AA" w:rsidRPr="0062448A" w:rsidRDefault="00E446AA" w:rsidP="00E446AA">
            <w:pPr>
              <w:spacing w:after="0"/>
              <w:ind w:left="1"/>
              <w:rPr>
                <w:rFonts w:cstheme="minorHAnsi"/>
                <w:sz w:val="16"/>
                <w:szCs w:val="16"/>
              </w:rPr>
            </w:pPr>
            <w:r w:rsidRPr="0062448A">
              <w:rPr>
                <w:rFonts w:cstheme="minorHAnsi"/>
                <w:sz w:val="16"/>
                <w:szCs w:val="16"/>
              </w:rPr>
              <w:t>Labor Management Procedure and Grievance Mechanism for workers</w:t>
            </w:r>
          </w:p>
          <w:p w14:paraId="6CDF2C55" w14:textId="606E498A" w:rsidR="00E446AA" w:rsidRPr="0062448A" w:rsidRDefault="00E446AA" w:rsidP="00E446AA">
            <w:pPr>
              <w:autoSpaceDE w:val="0"/>
              <w:autoSpaceDN w:val="0"/>
              <w:adjustRightInd w:val="0"/>
              <w:spacing w:after="0" w:line="240" w:lineRule="auto"/>
              <w:rPr>
                <w:rFonts w:cstheme="minorHAnsi"/>
                <w:sz w:val="16"/>
                <w:szCs w:val="16"/>
              </w:rPr>
            </w:pPr>
          </w:p>
        </w:tc>
        <w:tc>
          <w:tcPr>
            <w:tcW w:w="2835" w:type="dxa"/>
            <w:shd w:val="clear" w:color="auto" w:fill="FFFFFF" w:themeFill="background1"/>
          </w:tcPr>
          <w:p w14:paraId="2F636769" w14:textId="6F64F2F2" w:rsidR="00D27C75" w:rsidRPr="00AD11C9" w:rsidRDefault="00D27C75" w:rsidP="00AD11C9">
            <w:pPr>
              <w:spacing w:after="0"/>
              <w:rPr>
                <w:rFonts w:cstheme="minorHAnsi"/>
                <w:sz w:val="16"/>
                <w:szCs w:val="16"/>
              </w:rPr>
            </w:pPr>
          </w:p>
          <w:p w14:paraId="2177A923" w14:textId="1EF448C0" w:rsidR="00FE471E" w:rsidRDefault="00D27C75" w:rsidP="00FE471E">
            <w:pPr>
              <w:spacing w:after="0"/>
              <w:rPr>
                <w:rFonts w:cstheme="minorHAnsi"/>
                <w:sz w:val="16"/>
                <w:szCs w:val="16"/>
              </w:rPr>
            </w:pPr>
            <w:r>
              <w:rPr>
                <w:rFonts w:cstheme="minorHAnsi"/>
                <w:sz w:val="16"/>
                <w:szCs w:val="16"/>
              </w:rPr>
              <w:t>I</w:t>
            </w:r>
            <w:r w:rsidR="00505183">
              <w:rPr>
                <w:rFonts w:cstheme="minorHAnsi"/>
                <w:sz w:val="16"/>
                <w:szCs w:val="16"/>
              </w:rPr>
              <w:t>nformation will be</w:t>
            </w:r>
            <w:r>
              <w:rPr>
                <w:rFonts w:cstheme="minorHAnsi"/>
                <w:sz w:val="16"/>
                <w:szCs w:val="16"/>
              </w:rPr>
              <w:t xml:space="preserve"> </w:t>
            </w:r>
            <w:r w:rsidR="00AD11C9">
              <w:rPr>
                <w:rFonts w:cstheme="minorHAnsi"/>
                <w:sz w:val="16"/>
                <w:szCs w:val="16"/>
              </w:rPr>
              <w:t>disclosed,</w:t>
            </w:r>
            <w:r>
              <w:rPr>
                <w:rFonts w:cstheme="minorHAnsi"/>
                <w:sz w:val="16"/>
                <w:szCs w:val="16"/>
              </w:rPr>
              <w:t xml:space="preserve"> and feedback gathered</w:t>
            </w:r>
            <w:r w:rsidR="00505183">
              <w:rPr>
                <w:rFonts w:cstheme="minorHAnsi"/>
                <w:sz w:val="16"/>
                <w:szCs w:val="16"/>
              </w:rPr>
              <w:t xml:space="preserve"> via: </w:t>
            </w:r>
          </w:p>
          <w:p w14:paraId="5F188DB4" w14:textId="77777777" w:rsidR="00D27C75" w:rsidRDefault="00D27C75" w:rsidP="0033362D">
            <w:pPr>
              <w:pStyle w:val="ListParagraph"/>
              <w:numPr>
                <w:ilvl w:val="0"/>
                <w:numId w:val="16"/>
              </w:numPr>
              <w:spacing w:after="0"/>
              <w:rPr>
                <w:rFonts w:cstheme="minorHAnsi"/>
                <w:sz w:val="16"/>
                <w:szCs w:val="16"/>
              </w:rPr>
            </w:pPr>
            <w:r w:rsidRPr="00AD11C9">
              <w:rPr>
                <w:rFonts w:cstheme="minorHAnsi"/>
                <w:sz w:val="16"/>
                <w:szCs w:val="16"/>
              </w:rPr>
              <w:t>Face-to-face meetings</w:t>
            </w:r>
          </w:p>
          <w:p w14:paraId="0EBDEFBF" w14:textId="6A5AA8B0" w:rsidR="00D27C75" w:rsidRPr="00AD11C9" w:rsidRDefault="00D27C75" w:rsidP="0033362D">
            <w:pPr>
              <w:pStyle w:val="ListParagraph"/>
              <w:numPr>
                <w:ilvl w:val="0"/>
                <w:numId w:val="16"/>
              </w:numPr>
              <w:spacing w:after="0"/>
              <w:rPr>
                <w:rFonts w:cstheme="minorHAnsi"/>
                <w:sz w:val="16"/>
                <w:szCs w:val="16"/>
              </w:rPr>
            </w:pPr>
            <w:r w:rsidRPr="00AD11C9">
              <w:rPr>
                <w:rFonts w:cstheme="minorHAnsi"/>
                <w:sz w:val="16"/>
                <w:szCs w:val="16"/>
              </w:rPr>
              <w:t>Presentation during school assembl</w:t>
            </w:r>
            <w:r>
              <w:rPr>
                <w:rFonts w:cstheme="minorHAnsi"/>
                <w:sz w:val="16"/>
                <w:szCs w:val="16"/>
              </w:rPr>
              <w:t>ies</w:t>
            </w:r>
          </w:p>
          <w:p w14:paraId="7F76BD86" w14:textId="5F886600" w:rsidR="00505183" w:rsidRPr="00505183" w:rsidRDefault="00505183" w:rsidP="0033362D">
            <w:pPr>
              <w:pStyle w:val="ListParagraph"/>
              <w:numPr>
                <w:ilvl w:val="0"/>
                <w:numId w:val="15"/>
              </w:numPr>
              <w:rPr>
                <w:rFonts w:cstheme="minorHAnsi"/>
                <w:sz w:val="16"/>
                <w:szCs w:val="16"/>
              </w:rPr>
            </w:pPr>
            <w:r w:rsidRPr="00505183">
              <w:rPr>
                <w:rFonts w:cstheme="minorHAnsi"/>
                <w:sz w:val="16"/>
                <w:szCs w:val="16"/>
              </w:rPr>
              <w:t>Email communication</w:t>
            </w:r>
          </w:p>
          <w:p w14:paraId="3FA4A9FE" w14:textId="7140F163" w:rsidR="00D27C75" w:rsidRDefault="00505183" w:rsidP="0033362D">
            <w:pPr>
              <w:pStyle w:val="ListParagraph"/>
              <w:numPr>
                <w:ilvl w:val="0"/>
                <w:numId w:val="15"/>
              </w:numPr>
              <w:spacing w:after="0"/>
              <w:rPr>
                <w:rFonts w:cstheme="minorHAnsi"/>
                <w:sz w:val="16"/>
                <w:szCs w:val="16"/>
              </w:rPr>
            </w:pPr>
            <w:r w:rsidRPr="00505183">
              <w:rPr>
                <w:rFonts w:cstheme="minorHAnsi"/>
                <w:sz w:val="16"/>
                <w:szCs w:val="16"/>
              </w:rPr>
              <w:t>The project’s website</w:t>
            </w:r>
          </w:p>
          <w:p w14:paraId="5FC7C9C5" w14:textId="77777777" w:rsidR="00AD11C9" w:rsidRPr="00AD11C9" w:rsidRDefault="00AD11C9" w:rsidP="00AD11C9">
            <w:pPr>
              <w:pStyle w:val="ListParagraph"/>
              <w:spacing w:after="0"/>
              <w:ind w:left="361"/>
              <w:rPr>
                <w:rFonts w:cstheme="minorHAnsi"/>
                <w:sz w:val="16"/>
                <w:szCs w:val="16"/>
              </w:rPr>
            </w:pPr>
          </w:p>
          <w:p w14:paraId="48B4A41A" w14:textId="151F8F44" w:rsidR="00D75069" w:rsidRPr="00A47904" w:rsidRDefault="00D84E4D" w:rsidP="00AD11C9">
            <w:pPr>
              <w:ind w:left="1"/>
              <w:rPr>
                <w:rFonts w:cstheme="minorHAnsi"/>
                <w:sz w:val="16"/>
                <w:szCs w:val="16"/>
              </w:rPr>
            </w:pPr>
            <w:r w:rsidRPr="00AD11C9">
              <w:rPr>
                <w:rFonts w:cstheme="minorHAnsi"/>
                <w:sz w:val="16"/>
                <w:szCs w:val="16"/>
              </w:rPr>
              <w:t>(Information disclosure,</w:t>
            </w:r>
            <w:r w:rsidR="008150B3" w:rsidRPr="00AD11C9">
              <w:rPr>
                <w:rFonts w:cstheme="minorHAnsi"/>
                <w:sz w:val="16"/>
                <w:szCs w:val="16"/>
              </w:rPr>
              <w:t xml:space="preserve"> </w:t>
            </w:r>
            <w:r w:rsidRPr="00AD11C9">
              <w:rPr>
                <w:rFonts w:cstheme="minorHAnsi"/>
                <w:sz w:val="16"/>
                <w:szCs w:val="16"/>
              </w:rPr>
              <w:t>Feedback)</w:t>
            </w:r>
          </w:p>
        </w:tc>
        <w:tc>
          <w:tcPr>
            <w:tcW w:w="1701" w:type="dxa"/>
            <w:shd w:val="clear" w:color="auto" w:fill="FFFFFF" w:themeFill="background1"/>
          </w:tcPr>
          <w:p w14:paraId="3639E4BE" w14:textId="16DF7DDD" w:rsidR="00C32131" w:rsidRPr="0062448A" w:rsidRDefault="00D75069" w:rsidP="00C32131">
            <w:pPr>
              <w:spacing w:after="0" w:line="240" w:lineRule="auto"/>
              <w:rPr>
                <w:sz w:val="16"/>
                <w:szCs w:val="16"/>
              </w:rPr>
            </w:pPr>
            <w:r w:rsidRPr="0D9352AB">
              <w:rPr>
                <w:sz w:val="16"/>
                <w:szCs w:val="16"/>
              </w:rPr>
              <w:t>PAPs such as</w:t>
            </w:r>
            <w:r w:rsidR="00A85680" w:rsidRPr="0D9352AB">
              <w:rPr>
                <w:sz w:val="16"/>
                <w:szCs w:val="16"/>
              </w:rPr>
              <w:t xml:space="preserve"> </w:t>
            </w:r>
            <w:r w:rsidR="0D9352AB" w:rsidRPr="0D9352AB">
              <w:rPr>
                <w:sz w:val="16"/>
                <w:szCs w:val="16"/>
              </w:rPr>
              <w:t xml:space="preserve">Ministry Officials, Education Officers, Regional Democratic Heads, </w:t>
            </w:r>
            <w:r w:rsidR="00090F9D" w:rsidRPr="0D9352AB">
              <w:rPr>
                <w:sz w:val="16"/>
                <w:szCs w:val="16"/>
              </w:rPr>
              <w:t>Neighborhood</w:t>
            </w:r>
            <w:r w:rsidR="0D9352AB" w:rsidRPr="0D9352AB">
              <w:rPr>
                <w:sz w:val="16"/>
                <w:szCs w:val="16"/>
              </w:rPr>
              <w:t xml:space="preserve"> Democratic Councils, Heads of Agencies</w:t>
            </w:r>
            <w:r w:rsidR="0516E3CD" w:rsidRPr="0516E3CD">
              <w:rPr>
                <w:sz w:val="16"/>
                <w:szCs w:val="16"/>
              </w:rPr>
              <w:t xml:space="preserve"> </w:t>
            </w:r>
            <w:r w:rsidR="0214F761" w:rsidRPr="0214F761">
              <w:rPr>
                <w:sz w:val="16"/>
                <w:szCs w:val="16"/>
              </w:rPr>
              <w:t>or Institutions</w:t>
            </w:r>
            <w:r w:rsidR="0D9352AB" w:rsidRPr="0D9352AB">
              <w:rPr>
                <w:sz w:val="16"/>
                <w:szCs w:val="16"/>
              </w:rPr>
              <w:t xml:space="preserve">, Principals, </w:t>
            </w:r>
            <w:r w:rsidR="0214F761" w:rsidRPr="0214F761">
              <w:rPr>
                <w:sz w:val="16"/>
                <w:szCs w:val="16"/>
              </w:rPr>
              <w:t xml:space="preserve">Health </w:t>
            </w:r>
            <w:r w:rsidR="24C6550D" w:rsidRPr="24C6550D">
              <w:rPr>
                <w:sz w:val="16"/>
                <w:szCs w:val="16"/>
              </w:rPr>
              <w:t xml:space="preserve">Officers, </w:t>
            </w:r>
            <w:r w:rsidR="20992AF0" w:rsidRPr="20992AF0">
              <w:rPr>
                <w:sz w:val="16"/>
                <w:szCs w:val="16"/>
              </w:rPr>
              <w:t xml:space="preserve">Administrative and Technical </w:t>
            </w:r>
            <w:r w:rsidR="507E0F75" w:rsidRPr="507E0F75">
              <w:rPr>
                <w:sz w:val="16"/>
                <w:szCs w:val="16"/>
              </w:rPr>
              <w:t>Officers</w:t>
            </w:r>
          </w:p>
          <w:p w14:paraId="55085096" w14:textId="47DA05AF" w:rsidR="00D75069" w:rsidRPr="0062448A" w:rsidRDefault="00D75069" w:rsidP="00A85680">
            <w:pPr>
              <w:spacing w:after="0" w:line="240" w:lineRule="auto"/>
              <w:rPr>
                <w:rFonts w:cstheme="minorHAnsi"/>
                <w:sz w:val="16"/>
                <w:szCs w:val="16"/>
              </w:rPr>
            </w:pPr>
          </w:p>
        </w:tc>
        <w:tc>
          <w:tcPr>
            <w:tcW w:w="1418" w:type="dxa"/>
            <w:shd w:val="clear" w:color="auto" w:fill="FFFFFF" w:themeFill="background1"/>
          </w:tcPr>
          <w:p w14:paraId="3B086DD9" w14:textId="7F17AD59" w:rsidR="0005709D" w:rsidRPr="0062448A" w:rsidRDefault="00D75069" w:rsidP="00D75069">
            <w:pPr>
              <w:spacing w:after="0"/>
              <w:rPr>
                <w:rFonts w:cstheme="minorHAnsi"/>
                <w:sz w:val="16"/>
                <w:szCs w:val="16"/>
              </w:rPr>
            </w:pPr>
            <w:r w:rsidRPr="0062448A">
              <w:rPr>
                <w:rFonts w:cstheme="minorHAnsi"/>
                <w:sz w:val="16"/>
                <w:szCs w:val="16"/>
              </w:rPr>
              <w:t xml:space="preserve">PIU </w:t>
            </w:r>
            <w:r w:rsidR="008029F2">
              <w:rPr>
                <w:rFonts w:cstheme="minorHAnsi"/>
                <w:sz w:val="16"/>
                <w:szCs w:val="16"/>
              </w:rPr>
              <w:t>Staff</w:t>
            </w:r>
          </w:p>
        </w:tc>
      </w:tr>
      <w:tr w:rsidR="001265B7" w:rsidRPr="0062448A" w14:paraId="12468DD7" w14:textId="77777777" w:rsidTr="00FB60CF">
        <w:trPr>
          <w:trHeight w:val="544"/>
        </w:trPr>
        <w:tc>
          <w:tcPr>
            <w:tcW w:w="1600" w:type="dxa"/>
            <w:shd w:val="clear" w:color="auto" w:fill="FFFFFF" w:themeFill="background1"/>
          </w:tcPr>
          <w:p w14:paraId="3D087995" w14:textId="77777777" w:rsidR="00BB20C6" w:rsidRPr="0062448A" w:rsidRDefault="00BB20C6" w:rsidP="00BB20C6">
            <w:pPr>
              <w:spacing w:after="0"/>
              <w:rPr>
                <w:rFonts w:cstheme="minorHAnsi"/>
                <w:sz w:val="16"/>
                <w:szCs w:val="16"/>
              </w:rPr>
            </w:pPr>
            <w:r w:rsidRPr="0062448A">
              <w:rPr>
                <w:rFonts w:cstheme="minorHAnsi"/>
                <w:sz w:val="16"/>
                <w:szCs w:val="16"/>
              </w:rPr>
              <w:t>Prior to start of</w:t>
            </w:r>
          </w:p>
          <w:p w14:paraId="22EE3DEA" w14:textId="1A44EC12" w:rsidR="00BB20C6" w:rsidRPr="0062448A" w:rsidRDefault="00BB20C6" w:rsidP="00BB20C6">
            <w:pPr>
              <w:spacing w:after="0"/>
              <w:rPr>
                <w:rFonts w:cstheme="minorHAnsi"/>
                <w:sz w:val="16"/>
                <w:szCs w:val="16"/>
              </w:rPr>
            </w:pPr>
            <w:r w:rsidRPr="0062448A">
              <w:rPr>
                <w:rFonts w:cstheme="minorHAnsi"/>
                <w:sz w:val="16"/>
                <w:szCs w:val="16"/>
              </w:rPr>
              <w:t>civil works and especially during</w:t>
            </w:r>
            <w:r w:rsidR="00EC7C11" w:rsidRPr="0062448A">
              <w:rPr>
                <w:rFonts w:cstheme="minorHAnsi"/>
                <w:sz w:val="16"/>
                <w:szCs w:val="16"/>
              </w:rPr>
              <w:t xml:space="preserve"> </w:t>
            </w:r>
            <w:r w:rsidRPr="0062448A">
              <w:rPr>
                <w:rFonts w:cstheme="minorHAnsi"/>
                <w:sz w:val="16"/>
                <w:szCs w:val="16"/>
              </w:rPr>
              <w:t>construction</w:t>
            </w:r>
          </w:p>
          <w:p w14:paraId="103E31C8" w14:textId="40AAA2EC" w:rsidR="00BB20C6" w:rsidRPr="0062448A" w:rsidRDefault="00BB20C6" w:rsidP="00BB20C6">
            <w:pPr>
              <w:spacing w:after="0"/>
              <w:rPr>
                <w:rFonts w:cstheme="minorHAnsi"/>
                <w:sz w:val="16"/>
                <w:szCs w:val="16"/>
              </w:rPr>
            </w:pPr>
            <w:r w:rsidRPr="0062448A">
              <w:rPr>
                <w:rFonts w:cstheme="minorHAnsi"/>
                <w:sz w:val="16"/>
                <w:szCs w:val="16"/>
              </w:rPr>
              <w:t>activities</w:t>
            </w:r>
          </w:p>
          <w:p w14:paraId="4F06AA32" w14:textId="229B1C86" w:rsidR="0052342E" w:rsidRPr="0062448A" w:rsidRDefault="0052342E" w:rsidP="00AB77E1">
            <w:pPr>
              <w:spacing w:after="0"/>
              <w:rPr>
                <w:rFonts w:cstheme="minorHAnsi"/>
                <w:sz w:val="16"/>
                <w:szCs w:val="16"/>
              </w:rPr>
            </w:pPr>
          </w:p>
          <w:p w14:paraId="16F61EA8" w14:textId="77777777" w:rsidR="00EC7C11" w:rsidRPr="0062448A" w:rsidRDefault="0052342E" w:rsidP="00AB77E1">
            <w:pPr>
              <w:spacing w:after="0"/>
              <w:rPr>
                <w:rFonts w:cstheme="minorHAnsi"/>
                <w:sz w:val="16"/>
                <w:szCs w:val="16"/>
              </w:rPr>
            </w:pPr>
            <w:r w:rsidRPr="0062448A">
              <w:rPr>
                <w:rFonts w:cstheme="minorHAnsi"/>
                <w:sz w:val="16"/>
                <w:szCs w:val="16"/>
              </w:rPr>
              <w:t>Monthly</w:t>
            </w:r>
            <w:r w:rsidR="00BB20C6" w:rsidRPr="0062448A">
              <w:rPr>
                <w:rFonts w:cstheme="minorHAnsi"/>
                <w:sz w:val="16"/>
                <w:szCs w:val="16"/>
              </w:rPr>
              <w:t xml:space="preserve"> </w:t>
            </w:r>
          </w:p>
          <w:p w14:paraId="6E615888" w14:textId="278E5A6F" w:rsidR="00BB20C6" w:rsidRPr="0062448A" w:rsidRDefault="00BB20C6" w:rsidP="00AB77E1">
            <w:pPr>
              <w:spacing w:after="0"/>
              <w:rPr>
                <w:rFonts w:cstheme="minorHAnsi"/>
                <w:sz w:val="16"/>
                <w:szCs w:val="16"/>
              </w:rPr>
            </w:pPr>
          </w:p>
          <w:p w14:paraId="1B302613" w14:textId="213160E6" w:rsidR="00BB20C6" w:rsidRPr="0062448A" w:rsidRDefault="00BB20C6" w:rsidP="00AB77E1">
            <w:pPr>
              <w:spacing w:after="0"/>
              <w:rPr>
                <w:rFonts w:cstheme="minorHAnsi"/>
                <w:sz w:val="16"/>
                <w:szCs w:val="16"/>
              </w:rPr>
            </w:pPr>
            <w:r w:rsidRPr="0062448A">
              <w:rPr>
                <w:rFonts w:cstheme="minorHAnsi"/>
                <w:sz w:val="16"/>
                <w:szCs w:val="16"/>
              </w:rPr>
              <w:t>(Implementation)</w:t>
            </w:r>
          </w:p>
          <w:p w14:paraId="63CE8518" w14:textId="77777777" w:rsidR="008150B3" w:rsidRPr="0062448A" w:rsidRDefault="008150B3" w:rsidP="00AB77E1">
            <w:pPr>
              <w:spacing w:after="0"/>
              <w:rPr>
                <w:rFonts w:cstheme="minorHAnsi"/>
                <w:sz w:val="16"/>
                <w:szCs w:val="16"/>
              </w:rPr>
            </w:pPr>
          </w:p>
          <w:p w14:paraId="0F2542B9" w14:textId="77777777" w:rsidR="00D75069" w:rsidRPr="0062448A" w:rsidRDefault="00D75069" w:rsidP="00AB77E1">
            <w:pPr>
              <w:spacing w:after="0"/>
              <w:rPr>
                <w:rFonts w:cstheme="minorHAnsi"/>
                <w:sz w:val="16"/>
                <w:szCs w:val="16"/>
              </w:rPr>
            </w:pPr>
          </w:p>
          <w:p w14:paraId="0ED9641B" w14:textId="0556FA28" w:rsidR="00D75069" w:rsidRPr="0062448A" w:rsidRDefault="00D75069" w:rsidP="008150B3">
            <w:pPr>
              <w:spacing w:after="0"/>
              <w:rPr>
                <w:rFonts w:cstheme="minorHAnsi"/>
                <w:sz w:val="16"/>
                <w:szCs w:val="16"/>
                <w:lang w:bidi="ar-SA"/>
              </w:rPr>
            </w:pPr>
          </w:p>
        </w:tc>
        <w:tc>
          <w:tcPr>
            <w:tcW w:w="1797" w:type="dxa"/>
            <w:shd w:val="clear" w:color="auto" w:fill="FFFFFF" w:themeFill="background1"/>
          </w:tcPr>
          <w:p w14:paraId="7401CD32" w14:textId="54E59424" w:rsidR="00140AA2" w:rsidRPr="0062448A" w:rsidRDefault="00140AA2" w:rsidP="00140AA2">
            <w:pPr>
              <w:spacing w:after="0"/>
              <w:ind w:left="1"/>
              <w:rPr>
                <w:rFonts w:cstheme="minorHAnsi"/>
                <w:sz w:val="16"/>
                <w:szCs w:val="16"/>
              </w:rPr>
            </w:pPr>
            <w:r w:rsidRPr="0062448A">
              <w:rPr>
                <w:rFonts w:cstheme="minorHAnsi"/>
                <w:sz w:val="16"/>
                <w:szCs w:val="16"/>
              </w:rPr>
              <w:t xml:space="preserve">Environmental and Social Management </w:t>
            </w:r>
            <w:r>
              <w:rPr>
                <w:rFonts w:cstheme="minorHAnsi"/>
                <w:sz w:val="16"/>
                <w:szCs w:val="16"/>
              </w:rPr>
              <w:t xml:space="preserve">Framework and any possible plans that may be applied to the sub-project </w:t>
            </w:r>
            <w:proofErr w:type="gramStart"/>
            <w:r>
              <w:rPr>
                <w:rFonts w:cstheme="minorHAnsi"/>
                <w:sz w:val="16"/>
                <w:szCs w:val="16"/>
              </w:rPr>
              <w:t>works</w:t>
            </w:r>
            <w:proofErr w:type="gramEnd"/>
          </w:p>
          <w:p w14:paraId="01FE8037" w14:textId="47795B89" w:rsidR="00140AA2" w:rsidRPr="0062448A" w:rsidRDefault="00D75069" w:rsidP="00140AA2">
            <w:pPr>
              <w:spacing w:after="0"/>
              <w:ind w:left="1"/>
              <w:rPr>
                <w:rFonts w:cstheme="minorHAnsi"/>
                <w:sz w:val="16"/>
                <w:szCs w:val="16"/>
              </w:rPr>
            </w:pPr>
            <w:r w:rsidRPr="0062448A">
              <w:rPr>
                <w:rFonts w:cstheme="minorHAnsi"/>
                <w:sz w:val="16"/>
                <w:szCs w:val="16"/>
              </w:rPr>
              <w:t>ESM</w:t>
            </w:r>
            <w:r w:rsidR="00140AA2">
              <w:rPr>
                <w:rFonts w:cstheme="minorHAnsi"/>
                <w:sz w:val="16"/>
                <w:szCs w:val="16"/>
              </w:rPr>
              <w:t xml:space="preserve">Ps, </w:t>
            </w:r>
            <w:r w:rsidR="00140AA2" w:rsidRPr="0062448A">
              <w:rPr>
                <w:rFonts w:cstheme="minorHAnsi"/>
                <w:sz w:val="16"/>
                <w:szCs w:val="16"/>
              </w:rPr>
              <w:t>Resettlement Action Plans</w:t>
            </w:r>
            <w:r w:rsidR="00140AA2">
              <w:rPr>
                <w:rFonts w:cstheme="minorHAnsi"/>
                <w:sz w:val="16"/>
                <w:szCs w:val="16"/>
              </w:rPr>
              <w:t xml:space="preserve">, etc. </w:t>
            </w:r>
          </w:p>
          <w:p w14:paraId="08ABC849" w14:textId="412F5E47" w:rsidR="002E17F4" w:rsidRPr="0062448A" w:rsidRDefault="002E17F4" w:rsidP="00140AA2">
            <w:pPr>
              <w:spacing w:after="0"/>
              <w:ind w:left="1"/>
              <w:rPr>
                <w:rFonts w:cstheme="minorHAnsi"/>
                <w:sz w:val="16"/>
                <w:szCs w:val="16"/>
              </w:rPr>
            </w:pPr>
          </w:p>
          <w:p w14:paraId="5140A7C1" w14:textId="67434B68" w:rsidR="002E17F4" w:rsidRPr="0062448A" w:rsidRDefault="002E17F4" w:rsidP="002E17F4">
            <w:pPr>
              <w:spacing w:after="0"/>
              <w:ind w:left="1"/>
              <w:rPr>
                <w:rFonts w:cstheme="minorHAnsi"/>
                <w:sz w:val="16"/>
                <w:szCs w:val="16"/>
              </w:rPr>
            </w:pPr>
            <w:r w:rsidRPr="0062448A">
              <w:rPr>
                <w:rFonts w:cstheme="minorHAnsi"/>
                <w:sz w:val="16"/>
                <w:szCs w:val="16"/>
              </w:rPr>
              <w:t>Stakeholder engagement activities</w:t>
            </w:r>
          </w:p>
          <w:p w14:paraId="18CEAC7A" w14:textId="77777777" w:rsidR="002E17F4" w:rsidRPr="0062448A" w:rsidRDefault="002E17F4" w:rsidP="008150B3">
            <w:pPr>
              <w:spacing w:after="0"/>
              <w:rPr>
                <w:rFonts w:cstheme="minorHAnsi"/>
                <w:sz w:val="16"/>
                <w:szCs w:val="16"/>
              </w:rPr>
            </w:pPr>
          </w:p>
          <w:p w14:paraId="410F5972" w14:textId="77777777" w:rsidR="002E17F4" w:rsidRPr="0062448A" w:rsidRDefault="002E17F4" w:rsidP="00AD11C9">
            <w:pPr>
              <w:spacing w:after="0"/>
              <w:rPr>
                <w:rFonts w:cstheme="minorHAnsi"/>
                <w:sz w:val="16"/>
                <w:szCs w:val="16"/>
              </w:rPr>
            </w:pPr>
          </w:p>
          <w:p w14:paraId="44E22438" w14:textId="1E183987" w:rsidR="00D75069" w:rsidRPr="0062448A" w:rsidRDefault="00D75069" w:rsidP="002E17F4">
            <w:pPr>
              <w:spacing w:after="0"/>
              <w:ind w:left="1"/>
              <w:rPr>
                <w:rFonts w:cstheme="minorHAnsi"/>
                <w:sz w:val="16"/>
                <w:szCs w:val="16"/>
                <w:lang w:bidi="ar-SA"/>
              </w:rPr>
            </w:pPr>
            <w:r w:rsidRPr="0062448A">
              <w:rPr>
                <w:rFonts w:cstheme="minorHAnsi"/>
                <w:sz w:val="16"/>
                <w:szCs w:val="16"/>
              </w:rPr>
              <w:lastRenderedPageBreak/>
              <w:t>Grievance</w:t>
            </w:r>
            <w:r w:rsidR="002E17F4" w:rsidRPr="0062448A">
              <w:rPr>
                <w:rFonts w:cstheme="minorHAnsi"/>
                <w:sz w:val="16"/>
                <w:szCs w:val="16"/>
              </w:rPr>
              <w:t xml:space="preserve"> </w:t>
            </w:r>
            <w:r w:rsidR="00AC4C19">
              <w:rPr>
                <w:rFonts w:cstheme="minorHAnsi"/>
                <w:sz w:val="16"/>
                <w:szCs w:val="16"/>
              </w:rPr>
              <w:t xml:space="preserve">Management </w:t>
            </w:r>
            <w:r w:rsidRPr="0062448A">
              <w:rPr>
                <w:rFonts w:cstheme="minorHAnsi"/>
                <w:sz w:val="16"/>
                <w:szCs w:val="16"/>
              </w:rPr>
              <w:t>Mechanism</w:t>
            </w:r>
          </w:p>
        </w:tc>
        <w:tc>
          <w:tcPr>
            <w:tcW w:w="2835" w:type="dxa"/>
            <w:shd w:val="clear" w:color="auto" w:fill="FFFFFF" w:themeFill="background1"/>
          </w:tcPr>
          <w:p w14:paraId="324FDE15" w14:textId="77777777" w:rsidR="008E2B8A" w:rsidRDefault="008E2B8A" w:rsidP="00EC7C11">
            <w:pPr>
              <w:spacing w:after="0"/>
              <w:ind w:left="1"/>
              <w:rPr>
                <w:rFonts w:cstheme="minorHAnsi"/>
                <w:sz w:val="16"/>
                <w:szCs w:val="16"/>
              </w:rPr>
            </w:pPr>
            <w:r>
              <w:rPr>
                <w:rFonts w:cstheme="minorHAnsi"/>
                <w:sz w:val="16"/>
                <w:szCs w:val="16"/>
              </w:rPr>
              <w:lastRenderedPageBreak/>
              <w:t xml:space="preserve">Prior to the start of civil works: </w:t>
            </w:r>
          </w:p>
          <w:p w14:paraId="40840E20" w14:textId="4EE69808" w:rsidR="00D27C75" w:rsidRPr="00AD11C9" w:rsidRDefault="00D27C75" w:rsidP="0033362D">
            <w:pPr>
              <w:pStyle w:val="ListParagraph"/>
              <w:numPr>
                <w:ilvl w:val="0"/>
                <w:numId w:val="15"/>
              </w:numPr>
              <w:spacing w:after="0"/>
              <w:rPr>
                <w:rFonts w:cstheme="minorHAnsi"/>
                <w:sz w:val="16"/>
                <w:szCs w:val="16"/>
              </w:rPr>
            </w:pPr>
            <w:r>
              <w:rPr>
                <w:rFonts w:cstheme="minorHAnsi"/>
                <w:sz w:val="16"/>
                <w:szCs w:val="16"/>
              </w:rPr>
              <w:t xml:space="preserve">1 site-specific focal point will be designated, as well as other relevant stakeholder </w:t>
            </w:r>
            <w:proofErr w:type="gramStart"/>
            <w:r>
              <w:rPr>
                <w:rFonts w:cstheme="minorHAnsi"/>
                <w:sz w:val="16"/>
                <w:szCs w:val="16"/>
              </w:rPr>
              <w:t>representatives</w:t>
            </w:r>
            <w:proofErr w:type="gramEnd"/>
          </w:p>
          <w:p w14:paraId="67D9EFFB" w14:textId="46E1512D" w:rsidR="008E2B8A" w:rsidRDefault="008E2B8A" w:rsidP="0033362D">
            <w:pPr>
              <w:pStyle w:val="ListParagraph"/>
              <w:numPr>
                <w:ilvl w:val="0"/>
                <w:numId w:val="15"/>
              </w:numPr>
              <w:spacing w:after="0"/>
              <w:rPr>
                <w:rFonts w:cstheme="minorHAnsi"/>
                <w:sz w:val="16"/>
                <w:szCs w:val="16"/>
              </w:rPr>
            </w:pPr>
            <w:r>
              <w:rPr>
                <w:rFonts w:cstheme="minorHAnsi"/>
                <w:sz w:val="16"/>
                <w:szCs w:val="16"/>
              </w:rPr>
              <w:t xml:space="preserve">On-site interviews </w:t>
            </w:r>
            <w:r w:rsidR="00D361FF">
              <w:rPr>
                <w:rFonts w:cstheme="minorHAnsi"/>
                <w:sz w:val="16"/>
                <w:szCs w:val="16"/>
              </w:rPr>
              <w:t>and building walk-throughs will be organized together with the sub-project</w:t>
            </w:r>
            <w:r w:rsidR="00D27C75">
              <w:rPr>
                <w:rFonts w:cstheme="minorHAnsi"/>
                <w:sz w:val="16"/>
                <w:szCs w:val="16"/>
              </w:rPr>
              <w:t xml:space="preserve"> </w:t>
            </w:r>
            <w:r w:rsidR="00D361FF">
              <w:rPr>
                <w:rFonts w:cstheme="minorHAnsi"/>
                <w:sz w:val="16"/>
                <w:szCs w:val="16"/>
              </w:rPr>
              <w:t>focal point</w:t>
            </w:r>
            <w:r w:rsidR="00140AA2">
              <w:rPr>
                <w:rFonts w:cstheme="minorHAnsi"/>
                <w:sz w:val="16"/>
                <w:szCs w:val="16"/>
              </w:rPr>
              <w:t xml:space="preserve">s and other </w:t>
            </w:r>
            <w:proofErr w:type="gramStart"/>
            <w:r w:rsidR="00140AA2">
              <w:rPr>
                <w:rFonts w:cstheme="minorHAnsi"/>
                <w:sz w:val="16"/>
                <w:szCs w:val="16"/>
              </w:rPr>
              <w:t>stakeholders</w:t>
            </w:r>
            <w:proofErr w:type="gramEnd"/>
            <w:r w:rsidR="00D361FF">
              <w:rPr>
                <w:rFonts w:cstheme="minorHAnsi"/>
                <w:sz w:val="16"/>
                <w:szCs w:val="16"/>
              </w:rPr>
              <w:t xml:space="preserve"> </w:t>
            </w:r>
          </w:p>
          <w:p w14:paraId="7D3873F7" w14:textId="0C215D70" w:rsidR="00DB0A95" w:rsidRPr="00DC0D47" w:rsidRDefault="00DB0A95" w:rsidP="0033362D">
            <w:pPr>
              <w:pStyle w:val="ListParagraph"/>
              <w:numPr>
                <w:ilvl w:val="0"/>
                <w:numId w:val="15"/>
              </w:numPr>
              <w:spacing w:after="0"/>
              <w:rPr>
                <w:rFonts w:cstheme="minorHAnsi"/>
                <w:sz w:val="16"/>
                <w:szCs w:val="16"/>
              </w:rPr>
            </w:pPr>
            <w:r>
              <w:rPr>
                <w:rFonts w:cstheme="minorHAnsi"/>
                <w:sz w:val="16"/>
                <w:szCs w:val="16"/>
              </w:rPr>
              <w:t xml:space="preserve">Focus groups with different </w:t>
            </w:r>
            <w:r w:rsidRPr="00DC0D47">
              <w:rPr>
                <w:rFonts w:cstheme="minorHAnsi"/>
                <w:sz w:val="16"/>
                <w:szCs w:val="16"/>
              </w:rPr>
              <w:t>stakeholders representing various user segments</w:t>
            </w:r>
            <w:r w:rsidR="00962FAB" w:rsidRPr="00DC0D47">
              <w:rPr>
                <w:rFonts w:cstheme="minorHAnsi"/>
                <w:sz w:val="16"/>
                <w:szCs w:val="16"/>
              </w:rPr>
              <w:t xml:space="preserve"> (e.g., building staff, building users, women).</w:t>
            </w:r>
          </w:p>
          <w:p w14:paraId="3B3207E0" w14:textId="68CC7CB1" w:rsidR="00E379CE" w:rsidRPr="00AD11C9" w:rsidRDefault="00DC0D47" w:rsidP="0033362D">
            <w:pPr>
              <w:pStyle w:val="ListParagraph"/>
              <w:numPr>
                <w:ilvl w:val="0"/>
                <w:numId w:val="15"/>
              </w:numPr>
              <w:spacing w:after="0"/>
              <w:rPr>
                <w:sz w:val="16"/>
                <w:szCs w:val="16"/>
              </w:rPr>
            </w:pPr>
            <w:r w:rsidRPr="00DC0D47">
              <w:rPr>
                <w:rFonts w:cstheme="minorHAnsi"/>
                <w:sz w:val="16"/>
                <w:szCs w:val="16"/>
              </w:rPr>
              <w:lastRenderedPageBreak/>
              <w:t xml:space="preserve">A </w:t>
            </w:r>
            <w:r w:rsidR="00EF22EA" w:rsidRPr="00DC0D47">
              <w:rPr>
                <w:rFonts w:cstheme="minorHAnsi"/>
                <w:sz w:val="16"/>
                <w:szCs w:val="16"/>
              </w:rPr>
              <w:t xml:space="preserve">Perception Survey will be carried out among building users to </w:t>
            </w:r>
            <w:r w:rsidR="004C6328" w:rsidRPr="00DC0D47">
              <w:rPr>
                <w:rFonts w:cstheme="minorHAnsi"/>
                <w:sz w:val="16"/>
                <w:szCs w:val="16"/>
              </w:rPr>
              <w:t xml:space="preserve">explore </w:t>
            </w:r>
            <w:r w:rsidR="002268FF" w:rsidRPr="00DC0D47">
              <w:rPr>
                <w:rFonts w:cstheme="minorHAnsi"/>
                <w:sz w:val="16"/>
                <w:szCs w:val="16"/>
              </w:rPr>
              <w:t xml:space="preserve">their awareness of </w:t>
            </w:r>
            <w:r w:rsidR="00D27C75" w:rsidRPr="00DC0D47">
              <w:rPr>
                <w:rFonts w:cstheme="minorHAnsi"/>
                <w:sz w:val="16"/>
                <w:szCs w:val="16"/>
              </w:rPr>
              <w:t>EE/RE</w:t>
            </w:r>
          </w:p>
          <w:p w14:paraId="2E9948DB" w14:textId="77777777" w:rsidR="00DC0D47" w:rsidRPr="00DC0D47" w:rsidRDefault="00DC0D47" w:rsidP="00E379CE">
            <w:pPr>
              <w:spacing w:after="0"/>
              <w:rPr>
                <w:rFonts w:cstheme="minorHAnsi"/>
                <w:sz w:val="16"/>
                <w:szCs w:val="16"/>
              </w:rPr>
            </w:pPr>
          </w:p>
          <w:p w14:paraId="74D3D159" w14:textId="01F2E274" w:rsidR="00E379CE" w:rsidRPr="00DC0D47" w:rsidRDefault="00D27C75" w:rsidP="00E379CE">
            <w:pPr>
              <w:spacing w:after="0"/>
              <w:rPr>
                <w:rFonts w:cstheme="minorHAnsi"/>
                <w:sz w:val="16"/>
                <w:szCs w:val="16"/>
              </w:rPr>
            </w:pPr>
            <w:r w:rsidRPr="00DC0D47">
              <w:rPr>
                <w:rFonts w:cstheme="minorHAnsi"/>
                <w:sz w:val="16"/>
                <w:szCs w:val="16"/>
              </w:rPr>
              <w:t>I</w:t>
            </w:r>
            <w:r w:rsidR="00E379CE" w:rsidRPr="00DC0D47">
              <w:rPr>
                <w:rFonts w:cstheme="minorHAnsi"/>
                <w:sz w:val="16"/>
                <w:szCs w:val="16"/>
              </w:rPr>
              <w:t xml:space="preserve">nformation will be disseminated via: </w:t>
            </w:r>
          </w:p>
          <w:p w14:paraId="77EB4A32" w14:textId="65962F83" w:rsidR="00D03D98" w:rsidRPr="00DC0D47" w:rsidRDefault="00E379CE" w:rsidP="0033362D">
            <w:pPr>
              <w:pStyle w:val="ListParagraph"/>
              <w:numPr>
                <w:ilvl w:val="0"/>
                <w:numId w:val="15"/>
              </w:numPr>
              <w:spacing w:after="0"/>
              <w:rPr>
                <w:rFonts w:cstheme="minorHAnsi"/>
                <w:sz w:val="16"/>
                <w:szCs w:val="16"/>
              </w:rPr>
            </w:pPr>
            <w:r w:rsidRPr="00DC0D47">
              <w:rPr>
                <w:rFonts w:cstheme="minorHAnsi"/>
                <w:sz w:val="16"/>
                <w:szCs w:val="16"/>
              </w:rPr>
              <w:t xml:space="preserve">WhatsApp </w:t>
            </w:r>
            <w:r w:rsidR="00D03D98" w:rsidRPr="00DC0D47">
              <w:rPr>
                <w:rFonts w:cstheme="minorHAnsi"/>
                <w:sz w:val="16"/>
                <w:szCs w:val="16"/>
              </w:rPr>
              <w:t xml:space="preserve">messages </w:t>
            </w:r>
            <w:r w:rsidR="00D27C75" w:rsidRPr="00DC0D47">
              <w:rPr>
                <w:rFonts w:cstheme="minorHAnsi"/>
                <w:sz w:val="16"/>
                <w:szCs w:val="16"/>
              </w:rPr>
              <w:t>through</w:t>
            </w:r>
            <w:r w:rsidR="00D84E4D" w:rsidRPr="00DC0D47">
              <w:rPr>
                <w:rFonts w:cstheme="minorHAnsi"/>
                <w:sz w:val="16"/>
                <w:szCs w:val="16"/>
              </w:rPr>
              <w:t xml:space="preserve"> </w:t>
            </w:r>
            <w:r w:rsidR="00B842DD" w:rsidRPr="00DC0D47">
              <w:rPr>
                <w:rFonts w:cstheme="minorHAnsi"/>
                <w:sz w:val="16"/>
                <w:szCs w:val="16"/>
              </w:rPr>
              <w:t xml:space="preserve">sub-project site </w:t>
            </w:r>
            <w:r w:rsidR="00D84E4D" w:rsidRPr="00DC0D47">
              <w:rPr>
                <w:rFonts w:cstheme="minorHAnsi"/>
                <w:sz w:val="16"/>
                <w:szCs w:val="16"/>
              </w:rPr>
              <w:t>focal points</w:t>
            </w:r>
          </w:p>
          <w:p w14:paraId="0C22A89A" w14:textId="77777777" w:rsidR="002050BA" w:rsidRPr="00DC0D47" w:rsidRDefault="002050BA" w:rsidP="0033362D">
            <w:pPr>
              <w:pStyle w:val="ListParagraph"/>
              <w:numPr>
                <w:ilvl w:val="0"/>
                <w:numId w:val="15"/>
              </w:numPr>
              <w:spacing w:after="0"/>
              <w:rPr>
                <w:rFonts w:cstheme="minorHAnsi"/>
                <w:sz w:val="16"/>
                <w:szCs w:val="16"/>
              </w:rPr>
            </w:pPr>
            <w:r w:rsidRPr="00DC0D47">
              <w:rPr>
                <w:rFonts w:cstheme="minorHAnsi"/>
                <w:sz w:val="16"/>
                <w:szCs w:val="16"/>
              </w:rPr>
              <w:t>Notice boards at site entrances</w:t>
            </w:r>
          </w:p>
          <w:p w14:paraId="28AAD21F" w14:textId="77777777" w:rsidR="002050BA" w:rsidRPr="00DC0D47" w:rsidRDefault="002050BA" w:rsidP="0033362D">
            <w:pPr>
              <w:pStyle w:val="ListParagraph"/>
              <w:numPr>
                <w:ilvl w:val="0"/>
                <w:numId w:val="15"/>
              </w:numPr>
              <w:spacing w:after="0"/>
              <w:rPr>
                <w:rFonts w:cstheme="minorHAnsi"/>
                <w:sz w:val="16"/>
                <w:szCs w:val="16"/>
              </w:rPr>
            </w:pPr>
            <w:r w:rsidRPr="00DC0D47">
              <w:rPr>
                <w:rFonts w:cstheme="minorHAnsi"/>
                <w:sz w:val="16"/>
                <w:szCs w:val="16"/>
              </w:rPr>
              <w:t>Posters</w:t>
            </w:r>
          </w:p>
          <w:p w14:paraId="1C02E082" w14:textId="30044AF1" w:rsidR="00D03D98" w:rsidRDefault="00D03D98" w:rsidP="0033362D">
            <w:pPr>
              <w:pStyle w:val="ListParagraph"/>
              <w:numPr>
                <w:ilvl w:val="0"/>
                <w:numId w:val="15"/>
              </w:numPr>
              <w:spacing w:after="0"/>
              <w:rPr>
                <w:rFonts w:cstheme="minorHAnsi"/>
                <w:sz w:val="16"/>
                <w:szCs w:val="16"/>
              </w:rPr>
            </w:pPr>
            <w:r w:rsidRPr="00DC0D47">
              <w:rPr>
                <w:rFonts w:cstheme="minorHAnsi"/>
                <w:sz w:val="16"/>
                <w:szCs w:val="16"/>
              </w:rPr>
              <w:t>The project</w:t>
            </w:r>
            <w:r w:rsidR="002050BA" w:rsidRPr="00DC0D47">
              <w:rPr>
                <w:rFonts w:cstheme="minorHAnsi"/>
                <w:sz w:val="16"/>
                <w:szCs w:val="16"/>
              </w:rPr>
              <w:t>’s</w:t>
            </w:r>
            <w:r w:rsidR="00D84E4D" w:rsidRPr="0062448A">
              <w:rPr>
                <w:rFonts w:cstheme="minorHAnsi"/>
                <w:sz w:val="16"/>
                <w:szCs w:val="16"/>
              </w:rPr>
              <w:t xml:space="preserve"> </w:t>
            </w:r>
            <w:r w:rsidR="00EC7C11" w:rsidRPr="0062448A">
              <w:rPr>
                <w:rFonts w:cstheme="minorHAnsi"/>
                <w:sz w:val="16"/>
                <w:szCs w:val="16"/>
              </w:rPr>
              <w:t>w</w:t>
            </w:r>
            <w:r w:rsidR="008150B3" w:rsidRPr="0062448A">
              <w:rPr>
                <w:rFonts w:cstheme="minorHAnsi"/>
                <w:sz w:val="16"/>
                <w:szCs w:val="16"/>
              </w:rPr>
              <w:t xml:space="preserve">ebsite </w:t>
            </w:r>
          </w:p>
          <w:p w14:paraId="6FDBA4D9" w14:textId="3F5EAE33" w:rsidR="00D03D98" w:rsidRDefault="00D03D98" w:rsidP="0033362D">
            <w:pPr>
              <w:pStyle w:val="ListParagraph"/>
              <w:numPr>
                <w:ilvl w:val="0"/>
                <w:numId w:val="15"/>
              </w:numPr>
              <w:spacing w:after="0"/>
              <w:rPr>
                <w:rFonts w:cstheme="minorHAnsi"/>
                <w:sz w:val="16"/>
                <w:szCs w:val="16"/>
              </w:rPr>
            </w:pPr>
            <w:r>
              <w:rPr>
                <w:rFonts w:cstheme="minorHAnsi"/>
                <w:sz w:val="16"/>
                <w:szCs w:val="16"/>
              </w:rPr>
              <w:t xml:space="preserve">The project’s </w:t>
            </w:r>
            <w:r w:rsidR="008150B3" w:rsidRPr="0062448A">
              <w:rPr>
                <w:rFonts w:cstheme="minorHAnsi"/>
                <w:sz w:val="16"/>
                <w:szCs w:val="16"/>
              </w:rPr>
              <w:t xml:space="preserve">social media </w:t>
            </w:r>
          </w:p>
          <w:p w14:paraId="242723EA" w14:textId="6FAC3F7E" w:rsidR="00D84E4D" w:rsidRPr="0062448A" w:rsidRDefault="00D03D98" w:rsidP="0033362D">
            <w:pPr>
              <w:pStyle w:val="ListParagraph"/>
              <w:numPr>
                <w:ilvl w:val="0"/>
                <w:numId w:val="15"/>
              </w:numPr>
              <w:spacing w:after="0"/>
              <w:rPr>
                <w:rFonts w:cstheme="minorHAnsi"/>
                <w:sz w:val="16"/>
                <w:szCs w:val="16"/>
              </w:rPr>
            </w:pPr>
            <w:r>
              <w:rPr>
                <w:rFonts w:cstheme="minorHAnsi"/>
                <w:sz w:val="16"/>
                <w:szCs w:val="16"/>
              </w:rPr>
              <w:t>M</w:t>
            </w:r>
            <w:r w:rsidRPr="0062448A">
              <w:rPr>
                <w:rFonts w:cstheme="minorHAnsi"/>
                <w:sz w:val="16"/>
                <w:szCs w:val="16"/>
              </w:rPr>
              <w:t xml:space="preserve">ass </w:t>
            </w:r>
            <w:r w:rsidR="008150B3" w:rsidRPr="0062448A">
              <w:rPr>
                <w:rFonts w:cstheme="minorHAnsi"/>
                <w:sz w:val="16"/>
                <w:szCs w:val="16"/>
              </w:rPr>
              <w:t xml:space="preserve">media </w:t>
            </w:r>
            <w:r>
              <w:rPr>
                <w:rFonts w:cstheme="minorHAnsi"/>
                <w:sz w:val="16"/>
                <w:szCs w:val="16"/>
              </w:rPr>
              <w:t>content</w:t>
            </w:r>
            <w:r w:rsidR="008150B3" w:rsidRPr="0062448A">
              <w:rPr>
                <w:rFonts w:cstheme="minorHAnsi"/>
                <w:sz w:val="16"/>
                <w:szCs w:val="16"/>
              </w:rPr>
              <w:t xml:space="preserve"> (</w:t>
            </w:r>
            <w:r w:rsidR="001D6349">
              <w:rPr>
                <w:rFonts w:cstheme="minorHAnsi"/>
                <w:sz w:val="16"/>
                <w:szCs w:val="16"/>
              </w:rPr>
              <w:t>News</w:t>
            </w:r>
            <w:r w:rsidR="00333864">
              <w:rPr>
                <w:rFonts w:cstheme="minorHAnsi"/>
                <w:sz w:val="16"/>
                <w:szCs w:val="16"/>
              </w:rPr>
              <w:t xml:space="preserve"> stories</w:t>
            </w:r>
            <w:r w:rsidR="001D6349">
              <w:rPr>
                <w:rFonts w:cstheme="minorHAnsi"/>
                <w:sz w:val="16"/>
                <w:szCs w:val="16"/>
              </w:rPr>
              <w:t>/</w:t>
            </w:r>
            <w:r w:rsidR="008150B3" w:rsidRPr="0062448A">
              <w:rPr>
                <w:rFonts w:cstheme="minorHAnsi"/>
                <w:sz w:val="16"/>
                <w:szCs w:val="16"/>
              </w:rPr>
              <w:t>TV/radio</w:t>
            </w:r>
            <w:r w:rsidR="001D6349">
              <w:rPr>
                <w:rFonts w:cstheme="minorHAnsi"/>
                <w:sz w:val="16"/>
                <w:szCs w:val="16"/>
              </w:rPr>
              <w:t xml:space="preserve"> programs</w:t>
            </w:r>
            <w:r w:rsidR="001D6349" w:rsidRPr="0062448A">
              <w:rPr>
                <w:rFonts w:cstheme="minorHAnsi"/>
                <w:sz w:val="16"/>
                <w:szCs w:val="16"/>
              </w:rPr>
              <w:t xml:space="preserve"> </w:t>
            </w:r>
            <w:r w:rsidR="001D6349">
              <w:rPr>
                <w:rFonts w:cstheme="minorHAnsi"/>
                <w:sz w:val="16"/>
                <w:szCs w:val="16"/>
              </w:rPr>
              <w:t>on</w:t>
            </w:r>
            <w:r w:rsidR="001D6349" w:rsidRPr="0062448A">
              <w:rPr>
                <w:rFonts w:cstheme="minorHAnsi"/>
                <w:sz w:val="16"/>
                <w:szCs w:val="16"/>
              </w:rPr>
              <w:t xml:space="preserve"> EE/RE themes</w:t>
            </w:r>
            <w:r w:rsidR="008150B3" w:rsidRPr="0062448A">
              <w:rPr>
                <w:rFonts w:cstheme="minorHAnsi"/>
                <w:sz w:val="16"/>
                <w:szCs w:val="16"/>
              </w:rPr>
              <w:t>)</w:t>
            </w:r>
          </w:p>
          <w:p w14:paraId="2C539033" w14:textId="77777777" w:rsidR="00843B93" w:rsidRDefault="001D6349" w:rsidP="0033362D">
            <w:pPr>
              <w:pStyle w:val="ListParagraph"/>
              <w:numPr>
                <w:ilvl w:val="0"/>
                <w:numId w:val="15"/>
              </w:numPr>
              <w:spacing w:after="0"/>
              <w:rPr>
                <w:rFonts w:cstheme="minorHAnsi"/>
                <w:sz w:val="16"/>
                <w:szCs w:val="16"/>
              </w:rPr>
            </w:pPr>
            <w:r w:rsidRPr="0062448A">
              <w:rPr>
                <w:rFonts w:cstheme="minorHAnsi"/>
                <w:sz w:val="16"/>
                <w:szCs w:val="16"/>
              </w:rPr>
              <w:t>Community bulletin boards</w:t>
            </w:r>
          </w:p>
          <w:p w14:paraId="159A5CFD" w14:textId="74E10919" w:rsidR="009F2377" w:rsidRPr="00AD11C9" w:rsidRDefault="009F2377" w:rsidP="0033362D">
            <w:pPr>
              <w:pStyle w:val="ListParagraph"/>
              <w:numPr>
                <w:ilvl w:val="0"/>
                <w:numId w:val="15"/>
              </w:numPr>
              <w:rPr>
                <w:rFonts w:cstheme="minorHAnsi"/>
                <w:sz w:val="16"/>
                <w:szCs w:val="16"/>
              </w:rPr>
            </w:pPr>
            <w:r>
              <w:rPr>
                <w:rFonts w:cstheme="minorHAnsi"/>
                <w:sz w:val="16"/>
                <w:szCs w:val="16"/>
              </w:rPr>
              <w:t>F</w:t>
            </w:r>
            <w:r w:rsidRPr="005C2535">
              <w:rPr>
                <w:rFonts w:cstheme="minorHAnsi"/>
                <w:sz w:val="16"/>
                <w:szCs w:val="16"/>
              </w:rPr>
              <w:t xml:space="preserve">act </w:t>
            </w:r>
            <w:r>
              <w:rPr>
                <w:rFonts w:cstheme="minorHAnsi"/>
                <w:sz w:val="16"/>
                <w:szCs w:val="16"/>
              </w:rPr>
              <w:t>s</w:t>
            </w:r>
            <w:r w:rsidRPr="003E7DBE">
              <w:rPr>
                <w:rFonts w:cstheme="minorHAnsi"/>
                <w:sz w:val="16"/>
                <w:szCs w:val="16"/>
              </w:rPr>
              <w:t>heets</w:t>
            </w:r>
            <w:r>
              <w:rPr>
                <w:rFonts w:cstheme="minorHAnsi"/>
                <w:sz w:val="16"/>
                <w:szCs w:val="16"/>
              </w:rPr>
              <w:t xml:space="preserve"> on EE/RE will be</w:t>
            </w:r>
            <w:r w:rsidRPr="0062448A">
              <w:rPr>
                <w:rFonts w:cstheme="minorHAnsi"/>
                <w:sz w:val="16"/>
                <w:szCs w:val="16"/>
              </w:rPr>
              <w:t xml:space="preserve"> integrated into existing government </w:t>
            </w:r>
            <w:proofErr w:type="gramStart"/>
            <w:r w:rsidRPr="0062448A">
              <w:rPr>
                <w:rFonts w:cstheme="minorHAnsi"/>
                <w:sz w:val="16"/>
                <w:szCs w:val="16"/>
              </w:rPr>
              <w:t>newsletters</w:t>
            </w:r>
            <w:proofErr w:type="gramEnd"/>
          </w:p>
          <w:p w14:paraId="354C5474" w14:textId="53079C6B" w:rsidR="00D27C75" w:rsidRPr="00AD11C9" w:rsidRDefault="00D27C75" w:rsidP="0033362D">
            <w:pPr>
              <w:pStyle w:val="ListParagraph"/>
              <w:numPr>
                <w:ilvl w:val="0"/>
                <w:numId w:val="15"/>
              </w:numPr>
              <w:spacing w:after="0"/>
              <w:rPr>
                <w:rFonts w:cstheme="minorHAnsi"/>
                <w:sz w:val="16"/>
                <w:szCs w:val="16"/>
              </w:rPr>
            </w:pPr>
            <w:r>
              <w:rPr>
                <w:rFonts w:cstheme="minorHAnsi"/>
                <w:sz w:val="16"/>
                <w:szCs w:val="16"/>
              </w:rPr>
              <w:t>Prepared t</w:t>
            </w:r>
            <w:r w:rsidRPr="00AD11C9">
              <w:rPr>
                <w:rFonts w:cstheme="minorHAnsi"/>
                <w:sz w:val="16"/>
                <w:szCs w:val="16"/>
              </w:rPr>
              <w:t>alking points for Ministers, cutting across sectors, integrating RE/EE themes, fed into monthly themes</w:t>
            </w:r>
            <w:r w:rsidR="00A861F9">
              <w:rPr>
                <w:rFonts w:cstheme="minorHAnsi"/>
                <w:sz w:val="16"/>
                <w:szCs w:val="16"/>
              </w:rPr>
              <w:t>/speaking events</w:t>
            </w:r>
            <w:r w:rsidRPr="00AD11C9">
              <w:rPr>
                <w:rFonts w:cstheme="minorHAnsi"/>
                <w:sz w:val="16"/>
                <w:szCs w:val="16"/>
              </w:rPr>
              <w:t xml:space="preserve"> around environment </w:t>
            </w:r>
            <w:proofErr w:type="gramStart"/>
            <w:r w:rsidRPr="00AD11C9">
              <w:rPr>
                <w:rFonts w:cstheme="minorHAnsi"/>
                <w:sz w:val="16"/>
                <w:szCs w:val="16"/>
              </w:rPr>
              <w:t>issues</w:t>
            </w:r>
            <w:proofErr w:type="gramEnd"/>
          </w:p>
          <w:p w14:paraId="4342E40E" w14:textId="77777777" w:rsidR="00843B93" w:rsidRPr="0062448A" w:rsidRDefault="00843B93" w:rsidP="008319B0">
            <w:pPr>
              <w:pStyle w:val="ListParagraph"/>
              <w:spacing w:after="0"/>
              <w:ind w:left="361"/>
              <w:rPr>
                <w:rFonts w:cstheme="minorHAnsi"/>
                <w:sz w:val="16"/>
                <w:szCs w:val="16"/>
              </w:rPr>
            </w:pPr>
          </w:p>
          <w:p w14:paraId="30B83F6B" w14:textId="77777777" w:rsidR="00EC7C11" w:rsidRPr="0062448A" w:rsidRDefault="000474DB" w:rsidP="00B243C1">
            <w:pPr>
              <w:spacing w:after="0"/>
              <w:ind w:left="1"/>
              <w:rPr>
                <w:rFonts w:cstheme="minorHAnsi"/>
                <w:sz w:val="16"/>
                <w:szCs w:val="16"/>
              </w:rPr>
            </w:pPr>
            <w:proofErr w:type="gramStart"/>
            <w:r>
              <w:rPr>
                <w:rFonts w:cstheme="minorHAnsi"/>
                <w:sz w:val="16"/>
                <w:szCs w:val="16"/>
              </w:rPr>
              <w:t>In order to</w:t>
            </w:r>
            <w:proofErr w:type="gramEnd"/>
            <w:r>
              <w:rPr>
                <w:rFonts w:cstheme="minorHAnsi"/>
                <w:sz w:val="16"/>
                <w:szCs w:val="16"/>
              </w:rPr>
              <w:t xml:space="preserve"> encourage behavior change, the following engagement activities will be pursued: </w:t>
            </w:r>
          </w:p>
          <w:p w14:paraId="0E27AE70" w14:textId="14AD7E2C" w:rsidR="005B3922" w:rsidRDefault="005B3922" w:rsidP="0033362D">
            <w:pPr>
              <w:pStyle w:val="ListParagraph"/>
              <w:numPr>
                <w:ilvl w:val="0"/>
                <w:numId w:val="15"/>
              </w:numPr>
              <w:spacing w:after="0"/>
              <w:rPr>
                <w:rFonts w:cstheme="minorHAnsi"/>
                <w:sz w:val="16"/>
                <w:szCs w:val="16"/>
              </w:rPr>
            </w:pPr>
            <w:r>
              <w:rPr>
                <w:rFonts w:cstheme="minorHAnsi"/>
                <w:sz w:val="16"/>
                <w:szCs w:val="16"/>
              </w:rPr>
              <w:t>CARICOM Energy Month (November): Specific Activities TBC</w:t>
            </w:r>
          </w:p>
          <w:p w14:paraId="11A4B815" w14:textId="6B1E8D82" w:rsidR="000474DB" w:rsidRPr="000474DB" w:rsidRDefault="00B243C1" w:rsidP="0033362D">
            <w:pPr>
              <w:pStyle w:val="ListParagraph"/>
              <w:numPr>
                <w:ilvl w:val="0"/>
                <w:numId w:val="15"/>
              </w:numPr>
              <w:spacing w:after="0"/>
              <w:rPr>
                <w:rFonts w:cstheme="minorHAnsi"/>
                <w:sz w:val="16"/>
                <w:szCs w:val="16"/>
              </w:rPr>
            </w:pPr>
            <w:r w:rsidRPr="0062448A">
              <w:rPr>
                <w:rFonts w:cstheme="minorHAnsi"/>
                <w:sz w:val="16"/>
                <w:szCs w:val="16"/>
              </w:rPr>
              <w:t>S</w:t>
            </w:r>
            <w:r w:rsidR="002E17F4" w:rsidRPr="0062448A">
              <w:rPr>
                <w:rFonts w:cstheme="minorHAnsi"/>
                <w:sz w:val="16"/>
                <w:szCs w:val="16"/>
              </w:rPr>
              <w:t>cience</w:t>
            </w:r>
            <w:r w:rsidRPr="0062448A">
              <w:rPr>
                <w:rFonts w:cstheme="minorHAnsi"/>
                <w:sz w:val="16"/>
                <w:szCs w:val="16"/>
              </w:rPr>
              <w:t xml:space="preserve"> </w:t>
            </w:r>
            <w:r w:rsidR="002E17F4" w:rsidRPr="0062448A">
              <w:rPr>
                <w:rFonts w:cstheme="minorHAnsi"/>
                <w:sz w:val="16"/>
                <w:szCs w:val="16"/>
              </w:rPr>
              <w:t>fair/competition/essay contest on reduction of energy consumption</w:t>
            </w:r>
            <w:r w:rsidR="00BB20C6" w:rsidRPr="0062448A">
              <w:rPr>
                <w:rFonts w:cstheme="minorHAnsi"/>
                <w:sz w:val="16"/>
                <w:szCs w:val="16"/>
              </w:rPr>
              <w:t xml:space="preserve"> for </w:t>
            </w:r>
            <w:r w:rsidR="00BB20C6" w:rsidRPr="000474DB">
              <w:rPr>
                <w:rFonts w:cstheme="minorHAnsi"/>
                <w:sz w:val="16"/>
                <w:szCs w:val="16"/>
              </w:rPr>
              <w:t>school</w:t>
            </w:r>
            <w:r w:rsidR="000474DB" w:rsidRPr="000474DB">
              <w:rPr>
                <w:rFonts w:cstheme="minorHAnsi"/>
                <w:sz w:val="16"/>
                <w:szCs w:val="16"/>
              </w:rPr>
              <w:t>s</w:t>
            </w:r>
          </w:p>
          <w:p w14:paraId="6E319799" w14:textId="6109B99D" w:rsidR="00D0491D" w:rsidRPr="0062448A" w:rsidRDefault="00D0491D" w:rsidP="0033362D">
            <w:pPr>
              <w:pStyle w:val="ListParagraph"/>
              <w:numPr>
                <w:ilvl w:val="0"/>
                <w:numId w:val="15"/>
              </w:numPr>
              <w:spacing w:after="0"/>
              <w:rPr>
                <w:rFonts w:cstheme="minorHAnsi"/>
                <w:sz w:val="16"/>
                <w:szCs w:val="16"/>
              </w:rPr>
            </w:pPr>
            <w:r w:rsidRPr="0062448A">
              <w:rPr>
                <w:rFonts w:cstheme="minorHAnsi"/>
                <w:sz w:val="16"/>
                <w:szCs w:val="16"/>
              </w:rPr>
              <w:t>Sports sponsorship program</w:t>
            </w:r>
            <w:r w:rsidR="000A58FC">
              <w:rPr>
                <w:rFonts w:cstheme="minorHAnsi"/>
                <w:sz w:val="16"/>
                <w:szCs w:val="16"/>
              </w:rPr>
              <w:t xml:space="preserve"> with GPL</w:t>
            </w:r>
          </w:p>
          <w:p w14:paraId="34FCFED2" w14:textId="6D22B1BA" w:rsidR="001917E6" w:rsidRDefault="001917E6" w:rsidP="0033362D">
            <w:pPr>
              <w:pStyle w:val="ListParagraph"/>
              <w:numPr>
                <w:ilvl w:val="0"/>
                <w:numId w:val="15"/>
              </w:numPr>
              <w:rPr>
                <w:rFonts w:cstheme="minorHAnsi"/>
                <w:sz w:val="16"/>
                <w:szCs w:val="16"/>
              </w:rPr>
            </w:pPr>
            <w:r w:rsidRPr="001917E6">
              <w:rPr>
                <w:rFonts w:cstheme="minorHAnsi"/>
                <w:sz w:val="16"/>
                <w:szCs w:val="16"/>
              </w:rPr>
              <w:t xml:space="preserve">Communications campaign on </w:t>
            </w:r>
            <w:r w:rsidR="00A74B43">
              <w:rPr>
                <w:rFonts w:cstheme="minorHAnsi"/>
                <w:sz w:val="16"/>
                <w:szCs w:val="16"/>
              </w:rPr>
              <w:t>RE/</w:t>
            </w:r>
            <w:r w:rsidRPr="001917E6">
              <w:rPr>
                <w:rFonts w:cstheme="minorHAnsi"/>
                <w:sz w:val="16"/>
                <w:szCs w:val="16"/>
              </w:rPr>
              <w:t>EE during Fire service awareness week and E</w:t>
            </w:r>
            <w:r w:rsidR="000F1EFB">
              <w:rPr>
                <w:rFonts w:cstheme="minorHAnsi"/>
                <w:sz w:val="16"/>
                <w:szCs w:val="16"/>
              </w:rPr>
              <w:t xml:space="preserve">mergency </w:t>
            </w:r>
            <w:r w:rsidRPr="001917E6">
              <w:rPr>
                <w:rFonts w:cstheme="minorHAnsi"/>
                <w:sz w:val="16"/>
                <w:szCs w:val="16"/>
              </w:rPr>
              <w:t>M</w:t>
            </w:r>
            <w:r w:rsidR="000F1EFB">
              <w:rPr>
                <w:rFonts w:cstheme="minorHAnsi"/>
                <w:sz w:val="16"/>
                <w:szCs w:val="16"/>
              </w:rPr>
              <w:t xml:space="preserve">edical </w:t>
            </w:r>
            <w:r w:rsidRPr="001917E6">
              <w:rPr>
                <w:rFonts w:cstheme="minorHAnsi"/>
                <w:sz w:val="16"/>
                <w:szCs w:val="16"/>
              </w:rPr>
              <w:t>S</w:t>
            </w:r>
            <w:r w:rsidR="000F1EFB">
              <w:rPr>
                <w:rFonts w:cstheme="minorHAnsi"/>
                <w:sz w:val="16"/>
                <w:szCs w:val="16"/>
              </w:rPr>
              <w:t>ervices</w:t>
            </w:r>
            <w:r w:rsidRPr="001917E6">
              <w:rPr>
                <w:rFonts w:cstheme="minorHAnsi"/>
                <w:sz w:val="16"/>
                <w:szCs w:val="16"/>
              </w:rPr>
              <w:t xml:space="preserve"> week</w:t>
            </w:r>
          </w:p>
          <w:p w14:paraId="4BF36461" w14:textId="20B00CDE" w:rsidR="001917E6" w:rsidRPr="006E389F" w:rsidRDefault="000F1EFB" w:rsidP="0033362D">
            <w:pPr>
              <w:pStyle w:val="ListParagraph"/>
              <w:numPr>
                <w:ilvl w:val="0"/>
                <w:numId w:val="15"/>
              </w:numPr>
              <w:rPr>
                <w:rFonts w:cstheme="minorHAnsi"/>
                <w:sz w:val="16"/>
                <w:szCs w:val="16"/>
              </w:rPr>
            </w:pPr>
            <w:r w:rsidRPr="006E389F">
              <w:rPr>
                <w:rFonts w:cstheme="minorHAnsi"/>
                <w:sz w:val="16"/>
                <w:szCs w:val="16"/>
              </w:rPr>
              <w:t xml:space="preserve">Collaboration with </w:t>
            </w:r>
            <w:r w:rsidR="00F42E73" w:rsidRPr="006E389F">
              <w:rPr>
                <w:rFonts w:cstheme="minorHAnsi"/>
                <w:sz w:val="16"/>
                <w:szCs w:val="16"/>
              </w:rPr>
              <w:t>popular theater groups and music artists to create plays/</w:t>
            </w:r>
            <w:r w:rsidR="006E389F" w:rsidRPr="006E389F">
              <w:rPr>
                <w:rFonts w:cstheme="minorHAnsi"/>
                <w:sz w:val="16"/>
                <w:szCs w:val="16"/>
              </w:rPr>
              <w:t xml:space="preserve">music on RE/EE </w:t>
            </w:r>
            <w:proofErr w:type="gramStart"/>
            <w:r w:rsidR="006E389F" w:rsidRPr="006E389F">
              <w:rPr>
                <w:rFonts w:cstheme="minorHAnsi"/>
                <w:sz w:val="16"/>
                <w:szCs w:val="16"/>
              </w:rPr>
              <w:t>themes</w:t>
            </w:r>
            <w:proofErr w:type="gramEnd"/>
          </w:p>
          <w:p w14:paraId="0AB49587" w14:textId="6B609C17" w:rsidR="0066107F" w:rsidRDefault="0066107F" w:rsidP="0056710A">
            <w:pPr>
              <w:rPr>
                <w:rFonts w:cstheme="minorHAnsi"/>
                <w:sz w:val="16"/>
                <w:szCs w:val="16"/>
              </w:rPr>
            </w:pPr>
            <w:r>
              <w:rPr>
                <w:rFonts w:cstheme="minorHAnsi"/>
                <w:sz w:val="16"/>
                <w:szCs w:val="16"/>
              </w:rPr>
              <w:t xml:space="preserve">Feedback from end users will be collected through: </w:t>
            </w:r>
          </w:p>
          <w:p w14:paraId="3D0BF40F" w14:textId="475102E4" w:rsidR="00D27C75" w:rsidRDefault="00D27C75" w:rsidP="0033362D">
            <w:pPr>
              <w:pStyle w:val="ListParagraph"/>
              <w:numPr>
                <w:ilvl w:val="0"/>
                <w:numId w:val="15"/>
              </w:numPr>
              <w:rPr>
                <w:rFonts w:cstheme="minorHAnsi"/>
                <w:sz w:val="16"/>
                <w:szCs w:val="16"/>
              </w:rPr>
            </w:pPr>
            <w:r>
              <w:rPr>
                <w:rFonts w:cstheme="minorHAnsi"/>
                <w:sz w:val="16"/>
                <w:szCs w:val="16"/>
              </w:rPr>
              <w:t xml:space="preserve">The PIU </w:t>
            </w:r>
            <w:proofErr w:type="gramStart"/>
            <w:r>
              <w:rPr>
                <w:rFonts w:cstheme="minorHAnsi"/>
                <w:sz w:val="16"/>
                <w:szCs w:val="16"/>
              </w:rPr>
              <w:t>staff</w:t>
            </w:r>
            <w:proofErr w:type="gramEnd"/>
          </w:p>
          <w:p w14:paraId="7E919EAC" w14:textId="1D96CB8F" w:rsidR="00D27C75" w:rsidRPr="00AD11C9" w:rsidRDefault="0066107F" w:rsidP="0033362D">
            <w:pPr>
              <w:pStyle w:val="ListParagraph"/>
              <w:numPr>
                <w:ilvl w:val="0"/>
                <w:numId w:val="15"/>
              </w:numPr>
              <w:rPr>
                <w:rFonts w:cstheme="minorHAnsi"/>
                <w:sz w:val="16"/>
                <w:szCs w:val="16"/>
              </w:rPr>
            </w:pPr>
            <w:r>
              <w:rPr>
                <w:rFonts w:cstheme="minorHAnsi"/>
                <w:sz w:val="16"/>
                <w:szCs w:val="16"/>
              </w:rPr>
              <w:t>The site focal point</w:t>
            </w:r>
            <w:r w:rsidR="00977418">
              <w:rPr>
                <w:rFonts w:cstheme="minorHAnsi"/>
                <w:sz w:val="16"/>
                <w:szCs w:val="16"/>
              </w:rPr>
              <w:t xml:space="preserve">, who will also act as the local grievance focal point channeling any issues to the </w:t>
            </w:r>
            <w:proofErr w:type="gramStart"/>
            <w:r w:rsidR="00977418">
              <w:rPr>
                <w:rFonts w:cstheme="minorHAnsi"/>
                <w:sz w:val="16"/>
                <w:szCs w:val="16"/>
              </w:rPr>
              <w:t>PIU</w:t>
            </w:r>
            <w:proofErr w:type="gramEnd"/>
          </w:p>
          <w:p w14:paraId="183A5B06" w14:textId="565883AA" w:rsidR="00D80B62" w:rsidRDefault="007922FB" w:rsidP="0033362D">
            <w:pPr>
              <w:pStyle w:val="ListParagraph"/>
              <w:numPr>
                <w:ilvl w:val="0"/>
                <w:numId w:val="15"/>
              </w:numPr>
              <w:rPr>
                <w:rFonts w:cstheme="minorHAnsi"/>
                <w:sz w:val="16"/>
                <w:szCs w:val="16"/>
              </w:rPr>
            </w:pPr>
            <w:r>
              <w:rPr>
                <w:rFonts w:cstheme="minorHAnsi"/>
                <w:sz w:val="16"/>
                <w:szCs w:val="16"/>
              </w:rPr>
              <w:t>Grievance</w:t>
            </w:r>
            <w:r w:rsidR="008E093B">
              <w:rPr>
                <w:rFonts w:cstheme="minorHAnsi"/>
                <w:sz w:val="16"/>
                <w:szCs w:val="16"/>
              </w:rPr>
              <w:t>/suggestion</w:t>
            </w:r>
            <w:r>
              <w:rPr>
                <w:rFonts w:cstheme="minorHAnsi"/>
                <w:sz w:val="16"/>
                <w:szCs w:val="16"/>
              </w:rPr>
              <w:t xml:space="preserve"> boxes</w:t>
            </w:r>
          </w:p>
          <w:p w14:paraId="77815F09" w14:textId="416EF58E" w:rsidR="00D27C75" w:rsidRDefault="00D27C75" w:rsidP="0033362D">
            <w:pPr>
              <w:pStyle w:val="ListParagraph"/>
              <w:numPr>
                <w:ilvl w:val="0"/>
                <w:numId w:val="15"/>
              </w:numPr>
              <w:rPr>
                <w:rFonts w:cstheme="minorHAnsi"/>
                <w:sz w:val="16"/>
                <w:szCs w:val="16"/>
              </w:rPr>
            </w:pPr>
            <w:r>
              <w:rPr>
                <w:rFonts w:cstheme="minorHAnsi"/>
                <w:sz w:val="16"/>
                <w:szCs w:val="16"/>
              </w:rPr>
              <w:t>Project website</w:t>
            </w:r>
          </w:p>
          <w:p w14:paraId="3AC1C27C" w14:textId="71DF79F6" w:rsidR="00D27C75" w:rsidRPr="00AD11C9" w:rsidRDefault="00D27C75" w:rsidP="0033362D">
            <w:pPr>
              <w:pStyle w:val="ListParagraph"/>
              <w:numPr>
                <w:ilvl w:val="0"/>
                <w:numId w:val="15"/>
              </w:numPr>
              <w:rPr>
                <w:rFonts w:cstheme="minorHAnsi"/>
                <w:sz w:val="16"/>
                <w:szCs w:val="16"/>
              </w:rPr>
            </w:pPr>
            <w:r>
              <w:rPr>
                <w:rFonts w:cstheme="minorHAnsi"/>
                <w:sz w:val="16"/>
                <w:szCs w:val="16"/>
              </w:rPr>
              <w:t>Contractors on the sub-project site</w:t>
            </w:r>
          </w:p>
          <w:p w14:paraId="32944BF7" w14:textId="48DAE0C1" w:rsidR="00AB77E1" w:rsidRPr="0062448A" w:rsidRDefault="00D84E4D" w:rsidP="00AD11C9">
            <w:pPr>
              <w:rPr>
                <w:rFonts w:cstheme="minorHAnsi"/>
                <w:sz w:val="16"/>
                <w:szCs w:val="16"/>
              </w:rPr>
            </w:pPr>
            <w:r w:rsidRPr="0062448A">
              <w:rPr>
                <w:rFonts w:cstheme="minorHAnsi"/>
                <w:sz w:val="16"/>
                <w:szCs w:val="16"/>
              </w:rPr>
              <w:t>(Information disclosure, Feedback, Behavior Change)</w:t>
            </w:r>
          </w:p>
        </w:tc>
        <w:tc>
          <w:tcPr>
            <w:tcW w:w="1701" w:type="dxa"/>
            <w:shd w:val="clear" w:color="auto" w:fill="FFFFFF" w:themeFill="background1"/>
          </w:tcPr>
          <w:p w14:paraId="0F582C61" w14:textId="4EBB1A61" w:rsidR="008150B3" w:rsidRPr="0062448A" w:rsidRDefault="00D0491D" w:rsidP="008150B3">
            <w:pPr>
              <w:autoSpaceDE w:val="0"/>
              <w:autoSpaceDN w:val="0"/>
              <w:adjustRightInd w:val="0"/>
              <w:spacing w:after="0" w:line="240" w:lineRule="auto"/>
              <w:rPr>
                <w:rFonts w:cstheme="minorHAnsi"/>
                <w:sz w:val="16"/>
                <w:szCs w:val="16"/>
                <w:lang w:bidi="ar-SA"/>
              </w:rPr>
            </w:pPr>
            <w:r w:rsidRPr="0062448A">
              <w:rPr>
                <w:rFonts w:cstheme="minorHAnsi"/>
                <w:sz w:val="16"/>
                <w:szCs w:val="16"/>
                <w:lang w:bidi="ar-SA"/>
              </w:rPr>
              <w:lastRenderedPageBreak/>
              <w:t>PAPs, including s</w:t>
            </w:r>
            <w:r w:rsidR="008150B3" w:rsidRPr="0062448A">
              <w:rPr>
                <w:rFonts w:cstheme="minorHAnsi"/>
                <w:sz w:val="16"/>
                <w:szCs w:val="16"/>
                <w:lang w:bidi="ar-SA"/>
              </w:rPr>
              <w:t xml:space="preserve">ite-specific </w:t>
            </w:r>
            <w:proofErr w:type="gramStart"/>
            <w:r w:rsidR="008150B3" w:rsidRPr="0062448A">
              <w:rPr>
                <w:rFonts w:cstheme="minorHAnsi"/>
                <w:sz w:val="16"/>
                <w:szCs w:val="16"/>
                <w:lang w:bidi="ar-SA"/>
              </w:rPr>
              <w:t>groups</w:t>
            </w:r>
            <w:proofErr w:type="gramEnd"/>
          </w:p>
          <w:p w14:paraId="4BF720E4" w14:textId="3C19D681" w:rsidR="00D0491D" w:rsidRPr="0062448A" w:rsidRDefault="008150B3" w:rsidP="00D75069">
            <w:pPr>
              <w:autoSpaceDE w:val="0"/>
              <w:autoSpaceDN w:val="0"/>
              <w:adjustRightInd w:val="0"/>
              <w:spacing w:after="0" w:line="240" w:lineRule="auto"/>
              <w:rPr>
                <w:rFonts w:cstheme="minorHAnsi"/>
                <w:sz w:val="16"/>
                <w:szCs w:val="16"/>
                <w:lang w:bidi="ar-SA"/>
              </w:rPr>
            </w:pPr>
            <w:r w:rsidRPr="0062448A">
              <w:rPr>
                <w:rFonts w:cstheme="minorHAnsi"/>
                <w:sz w:val="16"/>
                <w:szCs w:val="16"/>
                <w:lang w:bidi="ar-SA"/>
              </w:rPr>
              <w:t>and communities</w:t>
            </w:r>
            <w:r w:rsidR="00D0491D" w:rsidRPr="0062448A">
              <w:rPr>
                <w:rFonts w:cstheme="minorHAnsi"/>
                <w:sz w:val="16"/>
                <w:szCs w:val="16"/>
                <w:lang w:bidi="ar-SA"/>
              </w:rPr>
              <w:t>, building managers</w:t>
            </w:r>
            <w:r w:rsidR="00B243C1" w:rsidRPr="0062448A">
              <w:rPr>
                <w:rFonts w:cstheme="minorHAnsi"/>
                <w:sz w:val="16"/>
                <w:szCs w:val="16"/>
                <w:lang w:bidi="ar-SA"/>
              </w:rPr>
              <w:t xml:space="preserve">, building </w:t>
            </w:r>
            <w:proofErr w:type="gramStart"/>
            <w:r w:rsidR="00B243C1" w:rsidRPr="0062448A">
              <w:rPr>
                <w:rFonts w:cstheme="minorHAnsi"/>
                <w:sz w:val="16"/>
                <w:szCs w:val="16"/>
                <w:lang w:bidi="ar-SA"/>
              </w:rPr>
              <w:t>users</w:t>
            </w:r>
            <w:proofErr w:type="gramEnd"/>
          </w:p>
          <w:p w14:paraId="2DF102C2" w14:textId="29DDF863" w:rsidR="00D75069" w:rsidRPr="0062448A" w:rsidRDefault="00D75069" w:rsidP="00D75069">
            <w:pPr>
              <w:autoSpaceDE w:val="0"/>
              <w:autoSpaceDN w:val="0"/>
              <w:adjustRightInd w:val="0"/>
              <w:spacing w:after="0" w:line="240" w:lineRule="auto"/>
              <w:rPr>
                <w:rFonts w:cstheme="minorHAnsi"/>
                <w:sz w:val="16"/>
                <w:szCs w:val="16"/>
                <w:lang w:bidi="ar-SA"/>
              </w:rPr>
            </w:pPr>
            <w:r w:rsidRPr="0062448A">
              <w:rPr>
                <w:rFonts w:cstheme="minorHAnsi"/>
                <w:sz w:val="16"/>
                <w:szCs w:val="16"/>
                <w:lang w:bidi="ar-SA"/>
              </w:rPr>
              <w:t>NGO</w:t>
            </w:r>
            <w:r w:rsidR="00B243C1" w:rsidRPr="0062448A">
              <w:rPr>
                <w:rFonts w:cstheme="minorHAnsi"/>
                <w:sz w:val="16"/>
                <w:szCs w:val="16"/>
                <w:lang w:bidi="ar-SA"/>
              </w:rPr>
              <w:t>/</w:t>
            </w:r>
            <w:r w:rsidRPr="0062448A">
              <w:rPr>
                <w:rFonts w:cstheme="minorHAnsi"/>
                <w:sz w:val="16"/>
                <w:szCs w:val="16"/>
                <w:lang w:bidi="ar-SA"/>
              </w:rPr>
              <w:t>Civil</w:t>
            </w:r>
          </w:p>
          <w:p w14:paraId="12038EB7" w14:textId="3117C949" w:rsidR="00D75069" w:rsidRPr="0062448A" w:rsidRDefault="00D75069" w:rsidP="00D75069">
            <w:pPr>
              <w:autoSpaceDE w:val="0"/>
              <w:autoSpaceDN w:val="0"/>
              <w:adjustRightInd w:val="0"/>
              <w:spacing w:after="0" w:line="240" w:lineRule="auto"/>
              <w:rPr>
                <w:rFonts w:cstheme="minorHAnsi"/>
                <w:sz w:val="16"/>
                <w:szCs w:val="16"/>
                <w:lang w:bidi="ar-SA"/>
              </w:rPr>
            </w:pPr>
            <w:r w:rsidRPr="0062448A">
              <w:rPr>
                <w:rFonts w:cstheme="minorHAnsi"/>
                <w:sz w:val="16"/>
                <w:szCs w:val="16"/>
                <w:lang w:bidi="ar-SA"/>
              </w:rPr>
              <w:t>society groups</w:t>
            </w:r>
          </w:p>
          <w:p w14:paraId="64ABBBF1" w14:textId="77777777" w:rsidR="00B243C1" w:rsidRDefault="00B243C1" w:rsidP="00D75069">
            <w:pPr>
              <w:autoSpaceDE w:val="0"/>
              <w:autoSpaceDN w:val="0"/>
              <w:adjustRightInd w:val="0"/>
              <w:spacing w:after="0" w:line="240" w:lineRule="auto"/>
              <w:rPr>
                <w:rFonts w:cstheme="minorHAnsi"/>
                <w:sz w:val="16"/>
                <w:szCs w:val="16"/>
                <w:lang w:bidi="ar-SA"/>
              </w:rPr>
            </w:pPr>
          </w:p>
          <w:p w14:paraId="06160574" w14:textId="02CCA380" w:rsidR="00140AA2" w:rsidRDefault="00140AA2" w:rsidP="00D75069">
            <w:pPr>
              <w:autoSpaceDE w:val="0"/>
              <w:autoSpaceDN w:val="0"/>
              <w:adjustRightInd w:val="0"/>
              <w:spacing w:after="0" w:line="240" w:lineRule="auto"/>
              <w:rPr>
                <w:rFonts w:cstheme="minorHAnsi"/>
                <w:color w:val="3F3F3F"/>
                <w:sz w:val="16"/>
                <w:szCs w:val="16"/>
                <w:lang w:bidi="ar-SA"/>
              </w:rPr>
            </w:pPr>
            <w:r w:rsidRPr="0062448A">
              <w:rPr>
                <w:rFonts w:cstheme="minorHAnsi"/>
                <w:color w:val="3F3F3F"/>
                <w:sz w:val="16"/>
                <w:szCs w:val="16"/>
                <w:lang w:bidi="ar-SA"/>
              </w:rPr>
              <w:t>Neighboring residents, and businesses</w:t>
            </w:r>
          </w:p>
          <w:p w14:paraId="224682BF" w14:textId="77777777" w:rsidR="00140AA2" w:rsidRPr="0062448A" w:rsidRDefault="00140AA2" w:rsidP="00D75069">
            <w:pPr>
              <w:autoSpaceDE w:val="0"/>
              <w:autoSpaceDN w:val="0"/>
              <w:adjustRightInd w:val="0"/>
              <w:spacing w:after="0" w:line="240" w:lineRule="auto"/>
              <w:rPr>
                <w:rFonts w:cstheme="minorHAnsi"/>
                <w:sz w:val="16"/>
                <w:szCs w:val="16"/>
                <w:lang w:bidi="ar-SA"/>
              </w:rPr>
            </w:pPr>
          </w:p>
          <w:p w14:paraId="52388BDE" w14:textId="77777777" w:rsidR="00D75069" w:rsidRPr="0062448A" w:rsidRDefault="00D75069" w:rsidP="00D75069">
            <w:pPr>
              <w:spacing w:after="0"/>
              <w:ind w:left="2"/>
              <w:rPr>
                <w:rFonts w:cstheme="minorHAnsi"/>
                <w:sz w:val="16"/>
                <w:szCs w:val="16"/>
                <w:lang w:bidi="ar-SA"/>
              </w:rPr>
            </w:pPr>
            <w:r w:rsidRPr="0062448A">
              <w:rPr>
                <w:rFonts w:cstheme="minorHAnsi"/>
                <w:sz w:val="16"/>
                <w:szCs w:val="16"/>
                <w:lang w:bidi="ar-SA"/>
              </w:rPr>
              <w:t>General Public</w:t>
            </w:r>
          </w:p>
          <w:p w14:paraId="570D826C" w14:textId="77777777" w:rsidR="00B243C1" w:rsidRPr="0062448A" w:rsidRDefault="00B243C1" w:rsidP="00D75069">
            <w:pPr>
              <w:spacing w:after="0"/>
              <w:ind w:left="2"/>
              <w:rPr>
                <w:rFonts w:cstheme="minorHAnsi"/>
                <w:sz w:val="16"/>
                <w:szCs w:val="16"/>
              </w:rPr>
            </w:pPr>
          </w:p>
          <w:p w14:paraId="1C70F236" w14:textId="5697C036" w:rsidR="00B243C1" w:rsidRPr="0062448A" w:rsidRDefault="00B243C1" w:rsidP="00B243C1">
            <w:pPr>
              <w:spacing w:after="0"/>
              <w:rPr>
                <w:rFonts w:cstheme="minorHAnsi"/>
                <w:color w:val="000000" w:themeColor="text1"/>
                <w:sz w:val="16"/>
                <w:szCs w:val="16"/>
              </w:rPr>
            </w:pPr>
            <w:r w:rsidRPr="0062448A">
              <w:rPr>
                <w:rFonts w:cstheme="minorHAnsi"/>
                <w:color w:val="000000" w:themeColor="text1"/>
                <w:sz w:val="16"/>
                <w:szCs w:val="16"/>
              </w:rPr>
              <w:t xml:space="preserve">Other interested parties, such </w:t>
            </w:r>
            <w:proofErr w:type="gramStart"/>
            <w:r w:rsidRPr="0062448A">
              <w:rPr>
                <w:rFonts w:cstheme="minorHAnsi"/>
                <w:color w:val="000000" w:themeColor="text1"/>
                <w:sz w:val="16"/>
                <w:szCs w:val="16"/>
              </w:rPr>
              <w:t>as</w:t>
            </w:r>
            <w:r w:rsidR="00140AA2">
              <w:rPr>
                <w:rFonts w:cstheme="minorHAnsi"/>
                <w:color w:val="3F3F3F"/>
                <w:sz w:val="16"/>
                <w:szCs w:val="16"/>
                <w:lang w:bidi="ar-SA"/>
              </w:rPr>
              <w:t xml:space="preserve"> </w:t>
            </w:r>
            <w:r w:rsidRPr="0062448A">
              <w:rPr>
                <w:rFonts w:cstheme="minorHAnsi"/>
                <w:color w:val="000000" w:themeColor="text1"/>
                <w:sz w:val="16"/>
                <w:szCs w:val="16"/>
              </w:rPr>
              <w:t xml:space="preserve"> </w:t>
            </w:r>
            <w:r w:rsidRPr="0062448A">
              <w:rPr>
                <w:rFonts w:cstheme="minorHAnsi"/>
                <w:color w:val="3F3F3F"/>
                <w:sz w:val="16"/>
                <w:szCs w:val="16"/>
                <w:lang w:bidi="ar-SA"/>
              </w:rPr>
              <w:lastRenderedPageBreak/>
              <w:t>(</w:t>
            </w:r>
            <w:proofErr w:type="gramEnd"/>
            <w:r w:rsidRPr="0062448A">
              <w:rPr>
                <w:rFonts w:cstheme="minorHAnsi"/>
                <w:color w:val="3F3F3F"/>
                <w:sz w:val="16"/>
                <w:szCs w:val="16"/>
                <w:lang w:bidi="ar-SA"/>
              </w:rPr>
              <w:t>Internal) Supervision Consultants, Contractors, Sub-contractors</w:t>
            </w:r>
          </w:p>
          <w:p w14:paraId="4F3A52D1" w14:textId="77777777" w:rsidR="00B243C1" w:rsidRPr="0062448A" w:rsidRDefault="00B243C1" w:rsidP="00B243C1">
            <w:pPr>
              <w:spacing w:after="0"/>
              <w:rPr>
                <w:rFonts w:cstheme="minorHAnsi"/>
                <w:color w:val="000000" w:themeColor="text1"/>
                <w:sz w:val="16"/>
                <w:szCs w:val="16"/>
              </w:rPr>
            </w:pPr>
          </w:p>
          <w:p w14:paraId="7E33117A" w14:textId="0B338412" w:rsidR="00B243C1" w:rsidRPr="0062448A" w:rsidRDefault="00B243C1" w:rsidP="00A47904">
            <w:pPr>
              <w:spacing w:after="0" w:line="240" w:lineRule="auto"/>
              <w:ind w:right="49"/>
              <w:rPr>
                <w:rFonts w:cstheme="minorHAnsi"/>
                <w:sz w:val="16"/>
                <w:szCs w:val="16"/>
              </w:rPr>
            </w:pPr>
            <w:r w:rsidRPr="0062448A">
              <w:rPr>
                <w:rFonts w:cstheme="minorHAnsi"/>
                <w:color w:val="3F3F3F"/>
                <w:sz w:val="16"/>
                <w:szCs w:val="16"/>
                <w:lang w:bidi="ar-SA"/>
              </w:rPr>
              <w:t xml:space="preserve">(External) Ministries and Government agencies, Local government entities, </w:t>
            </w:r>
            <w:r w:rsidRPr="0062448A">
              <w:rPr>
                <w:rFonts w:cstheme="minorHAnsi"/>
                <w:sz w:val="16"/>
                <w:szCs w:val="16"/>
                <w:lang w:bidi="th-TH"/>
              </w:rPr>
              <w:t xml:space="preserve">Media, </w:t>
            </w:r>
            <w:r w:rsidRPr="0062448A">
              <w:rPr>
                <w:rFonts w:cstheme="minorHAnsi"/>
                <w:color w:val="3F3F3F"/>
                <w:sz w:val="16"/>
                <w:szCs w:val="16"/>
                <w:lang w:bidi="ar-SA"/>
              </w:rPr>
              <w:t>Private Sector, Donors</w:t>
            </w:r>
          </w:p>
        </w:tc>
        <w:tc>
          <w:tcPr>
            <w:tcW w:w="1418" w:type="dxa"/>
            <w:shd w:val="clear" w:color="auto" w:fill="FFFFFF" w:themeFill="background1"/>
          </w:tcPr>
          <w:p w14:paraId="083271DB" w14:textId="1FEACD25" w:rsidR="00AB77E1" w:rsidRPr="0062448A" w:rsidRDefault="00D75069" w:rsidP="00AB77E1">
            <w:pPr>
              <w:spacing w:after="0"/>
              <w:rPr>
                <w:rFonts w:cstheme="minorHAnsi"/>
                <w:sz w:val="16"/>
                <w:szCs w:val="16"/>
              </w:rPr>
            </w:pPr>
            <w:r w:rsidRPr="0062448A">
              <w:rPr>
                <w:rFonts w:cstheme="minorHAnsi"/>
                <w:sz w:val="16"/>
                <w:szCs w:val="16"/>
              </w:rPr>
              <w:lastRenderedPageBreak/>
              <w:t xml:space="preserve">PIU </w:t>
            </w:r>
            <w:r w:rsidR="008029F2">
              <w:rPr>
                <w:rFonts w:cstheme="minorHAnsi"/>
                <w:sz w:val="16"/>
                <w:szCs w:val="16"/>
              </w:rPr>
              <w:t>Staff</w:t>
            </w:r>
          </w:p>
        </w:tc>
      </w:tr>
      <w:tr w:rsidR="001265B7" w:rsidRPr="0062448A" w14:paraId="4BE24D60" w14:textId="77777777" w:rsidTr="00FB60CF">
        <w:trPr>
          <w:trHeight w:val="544"/>
        </w:trPr>
        <w:tc>
          <w:tcPr>
            <w:tcW w:w="1600" w:type="dxa"/>
            <w:shd w:val="clear" w:color="auto" w:fill="FFFFFF" w:themeFill="background1"/>
          </w:tcPr>
          <w:p w14:paraId="2432AC1D" w14:textId="55EBE70F" w:rsidR="00BB20C6" w:rsidRPr="0062448A" w:rsidRDefault="00BB20C6" w:rsidP="0052342E">
            <w:pPr>
              <w:rPr>
                <w:rFonts w:cstheme="minorHAnsi"/>
                <w:sz w:val="16"/>
                <w:szCs w:val="16"/>
              </w:rPr>
            </w:pPr>
            <w:r w:rsidRPr="0062448A">
              <w:rPr>
                <w:rFonts w:cstheme="minorHAnsi"/>
                <w:sz w:val="16"/>
                <w:szCs w:val="16"/>
              </w:rPr>
              <w:lastRenderedPageBreak/>
              <w:t>Post-construction phase</w:t>
            </w:r>
          </w:p>
          <w:p w14:paraId="19224064" w14:textId="560C06FC" w:rsidR="0052342E" w:rsidRPr="0062448A" w:rsidRDefault="0052342E" w:rsidP="0052342E">
            <w:pPr>
              <w:rPr>
                <w:rFonts w:cstheme="minorHAnsi"/>
                <w:sz w:val="16"/>
                <w:szCs w:val="16"/>
              </w:rPr>
            </w:pPr>
            <w:r w:rsidRPr="0062448A">
              <w:rPr>
                <w:rFonts w:cstheme="minorHAnsi"/>
                <w:sz w:val="16"/>
                <w:szCs w:val="16"/>
              </w:rPr>
              <w:t>Quart</w:t>
            </w:r>
            <w:r w:rsidR="00BB20C6" w:rsidRPr="0062448A">
              <w:rPr>
                <w:rFonts w:cstheme="minorHAnsi"/>
                <w:sz w:val="16"/>
                <w:szCs w:val="16"/>
              </w:rPr>
              <w:t>e</w:t>
            </w:r>
            <w:r w:rsidRPr="0062448A">
              <w:rPr>
                <w:rFonts w:cstheme="minorHAnsi"/>
                <w:sz w:val="16"/>
                <w:szCs w:val="16"/>
              </w:rPr>
              <w:t>rly</w:t>
            </w:r>
            <w:r w:rsidR="00BB20C6" w:rsidRPr="0062448A">
              <w:rPr>
                <w:rFonts w:cstheme="minorHAnsi"/>
                <w:sz w:val="16"/>
                <w:szCs w:val="16"/>
              </w:rPr>
              <w:t xml:space="preserve"> information </w:t>
            </w:r>
            <w:r w:rsidR="00902BAB" w:rsidRPr="0062448A">
              <w:rPr>
                <w:rFonts w:cstheme="minorHAnsi"/>
                <w:sz w:val="16"/>
                <w:szCs w:val="16"/>
              </w:rPr>
              <w:t xml:space="preserve">disclosure, feedback, behavior change </w:t>
            </w:r>
            <w:proofErr w:type="gramStart"/>
            <w:r w:rsidR="00902BAB" w:rsidRPr="0062448A">
              <w:rPr>
                <w:rFonts w:cstheme="minorHAnsi"/>
                <w:sz w:val="16"/>
                <w:szCs w:val="16"/>
              </w:rPr>
              <w:t>activities</w:t>
            </w:r>
            <w:proofErr w:type="gramEnd"/>
          </w:p>
          <w:p w14:paraId="64A19A34" w14:textId="50277253" w:rsidR="00BB20C6" w:rsidRPr="0062448A" w:rsidRDefault="00BB20C6" w:rsidP="00BB20C6">
            <w:pPr>
              <w:rPr>
                <w:rFonts w:cstheme="minorHAnsi"/>
                <w:sz w:val="16"/>
                <w:szCs w:val="16"/>
              </w:rPr>
            </w:pPr>
            <w:r w:rsidRPr="0062448A">
              <w:rPr>
                <w:rFonts w:cstheme="minorHAnsi"/>
                <w:sz w:val="16"/>
                <w:szCs w:val="16"/>
              </w:rPr>
              <w:t>(Implementation)</w:t>
            </w:r>
          </w:p>
          <w:p w14:paraId="796AFB64" w14:textId="77777777" w:rsidR="00AB77E1" w:rsidRPr="0062448A" w:rsidRDefault="00AB77E1" w:rsidP="00AB77E1">
            <w:pPr>
              <w:spacing w:after="0"/>
              <w:rPr>
                <w:rFonts w:cstheme="minorHAnsi"/>
                <w:sz w:val="16"/>
                <w:szCs w:val="16"/>
              </w:rPr>
            </w:pPr>
          </w:p>
        </w:tc>
        <w:tc>
          <w:tcPr>
            <w:tcW w:w="1797" w:type="dxa"/>
            <w:shd w:val="clear" w:color="auto" w:fill="FFFFFF" w:themeFill="background1"/>
          </w:tcPr>
          <w:p w14:paraId="6B8B7109" w14:textId="77777777" w:rsidR="00AB77E1" w:rsidRPr="0062448A" w:rsidRDefault="00B243C1" w:rsidP="00AB77E1">
            <w:pPr>
              <w:spacing w:after="0"/>
              <w:ind w:left="1"/>
              <w:rPr>
                <w:rFonts w:cstheme="minorHAnsi"/>
                <w:sz w:val="16"/>
                <w:szCs w:val="16"/>
              </w:rPr>
            </w:pPr>
            <w:r w:rsidRPr="0062448A">
              <w:rPr>
                <w:rFonts w:cstheme="minorHAnsi"/>
                <w:sz w:val="16"/>
                <w:szCs w:val="16"/>
              </w:rPr>
              <w:t>Project Impacts</w:t>
            </w:r>
          </w:p>
          <w:p w14:paraId="42BBDE65" w14:textId="77777777" w:rsidR="00902BAB" w:rsidRPr="0062448A" w:rsidRDefault="00902BAB" w:rsidP="00AB77E1">
            <w:pPr>
              <w:spacing w:after="0"/>
              <w:ind w:left="1"/>
              <w:rPr>
                <w:rFonts w:cstheme="minorHAnsi"/>
                <w:sz w:val="16"/>
                <w:szCs w:val="16"/>
              </w:rPr>
            </w:pPr>
          </w:p>
          <w:p w14:paraId="183B1342" w14:textId="27F41E5B" w:rsidR="00902BAB" w:rsidRPr="0062448A" w:rsidRDefault="00902BAB" w:rsidP="00AB77E1">
            <w:pPr>
              <w:spacing w:after="0"/>
              <w:ind w:left="1"/>
              <w:rPr>
                <w:rFonts w:cstheme="minorHAnsi"/>
                <w:sz w:val="16"/>
                <w:szCs w:val="16"/>
              </w:rPr>
            </w:pPr>
            <w:r w:rsidRPr="0062448A">
              <w:rPr>
                <w:rFonts w:cstheme="minorHAnsi"/>
                <w:sz w:val="16"/>
                <w:szCs w:val="16"/>
              </w:rPr>
              <w:t xml:space="preserve">Grievance </w:t>
            </w:r>
            <w:r w:rsidR="00AC4C19">
              <w:rPr>
                <w:rFonts w:cstheme="minorHAnsi"/>
                <w:sz w:val="16"/>
                <w:szCs w:val="16"/>
              </w:rPr>
              <w:t xml:space="preserve">Management </w:t>
            </w:r>
            <w:r w:rsidRPr="0062448A">
              <w:rPr>
                <w:rFonts w:cstheme="minorHAnsi"/>
                <w:sz w:val="16"/>
                <w:szCs w:val="16"/>
              </w:rPr>
              <w:t>Mechanism</w:t>
            </w:r>
          </w:p>
        </w:tc>
        <w:tc>
          <w:tcPr>
            <w:tcW w:w="2835" w:type="dxa"/>
            <w:shd w:val="clear" w:color="auto" w:fill="FFFFFF" w:themeFill="background1"/>
          </w:tcPr>
          <w:p w14:paraId="31D88C8B" w14:textId="6D1B13C6" w:rsidR="00A40FF3" w:rsidRDefault="00A40FF3" w:rsidP="00A40FF3">
            <w:pPr>
              <w:rPr>
                <w:rFonts w:cstheme="minorHAnsi"/>
                <w:sz w:val="16"/>
                <w:szCs w:val="16"/>
              </w:rPr>
            </w:pPr>
            <w:r>
              <w:rPr>
                <w:rFonts w:cstheme="minorHAnsi"/>
                <w:sz w:val="16"/>
                <w:szCs w:val="16"/>
              </w:rPr>
              <w:t xml:space="preserve">Once </w:t>
            </w:r>
            <w:r w:rsidR="005C2535">
              <w:rPr>
                <w:rFonts w:cstheme="minorHAnsi"/>
                <w:sz w:val="16"/>
                <w:szCs w:val="16"/>
              </w:rPr>
              <w:t xml:space="preserve">the </w:t>
            </w:r>
            <w:r w:rsidR="009F2377">
              <w:rPr>
                <w:rFonts w:cstheme="minorHAnsi"/>
                <w:sz w:val="16"/>
                <w:szCs w:val="16"/>
              </w:rPr>
              <w:t xml:space="preserve">works are </w:t>
            </w:r>
            <w:r>
              <w:rPr>
                <w:rFonts w:cstheme="minorHAnsi"/>
                <w:sz w:val="16"/>
                <w:szCs w:val="16"/>
              </w:rPr>
              <w:t xml:space="preserve">completed: </w:t>
            </w:r>
          </w:p>
          <w:p w14:paraId="422D291F" w14:textId="7E497CE2" w:rsidR="009F2377" w:rsidRDefault="00B7432F" w:rsidP="0033362D">
            <w:pPr>
              <w:pStyle w:val="ListParagraph"/>
              <w:numPr>
                <w:ilvl w:val="0"/>
                <w:numId w:val="15"/>
              </w:numPr>
              <w:rPr>
                <w:rFonts w:cstheme="minorHAnsi"/>
                <w:sz w:val="16"/>
                <w:szCs w:val="16"/>
              </w:rPr>
            </w:pPr>
            <w:r>
              <w:rPr>
                <w:rFonts w:cstheme="minorHAnsi"/>
                <w:sz w:val="16"/>
                <w:szCs w:val="16"/>
              </w:rPr>
              <w:t xml:space="preserve">Posters </w:t>
            </w:r>
            <w:r w:rsidR="001E5BD6">
              <w:rPr>
                <w:rFonts w:cstheme="minorHAnsi"/>
                <w:sz w:val="16"/>
                <w:szCs w:val="16"/>
              </w:rPr>
              <w:t xml:space="preserve">in </w:t>
            </w:r>
            <w:r w:rsidR="003A4765">
              <w:rPr>
                <w:rFonts w:cstheme="minorHAnsi"/>
                <w:sz w:val="16"/>
                <w:szCs w:val="16"/>
              </w:rPr>
              <w:t xml:space="preserve">visible locations of the buildings </w:t>
            </w:r>
            <w:r>
              <w:rPr>
                <w:rFonts w:cstheme="minorHAnsi"/>
                <w:sz w:val="16"/>
                <w:szCs w:val="16"/>
              </w:rPr>
              <w:t xml:space="preserve">will highlight the EE benefits of the completed </w:t>
            </w:r>
            <w:proofErr w:type="gramStart"/>
            <w:r>
              <w:rPr>
                <w:rFonts w:cstheme="minorHAnsi"/>
                <w:sz w:val="16"/>
                <w:szCs w:val="16"/>
              </w:rPr>
              <w:t>projects</w:t>
            </w:r>
            <w:proofErr w:type="gramEnd"/>
          </w:p>
          <w:p w14:paraId="0B0E959F" w14:textId="3A774CFC" w:rsidR="00B7432F" w:rsidRPr="00AD11C9" w:rsidRDefault="00B7432F" w:rsidP="0033362D">
            <w:pPr>
              <w:pStyle w:val="ListParagraph"/>
              <w:numPr>
                <w:ilvl w:val="0"/>
                <w:numId w:val="15"/>
              </w:numPr>
              <w:rPr>
                <w:rFonts w:cstheme="minorHAnsi"/>
                <w:sz w:val="16"/>
                <w:szCs w:val="16"/>
              </w:rPr>
            </w:pPr>
            <w:r w:rsidRPr="00AD11C9">
              <w:rPr>
                <w:rFonts w:cstheme="minorHAnsi"/>
                <w:sz w:val="16"/>
                <w:szCs w:val="16"/>
              </w:rPr>
              <w:t xml:space="preserve"> </w:t>
            </w:r>
            <w:r w:rsidR="009F2377">
              <w:rPr>
                <w:rFonts w:cstheme="minorHAnsi"/>
                <w:sz w:val="16"/>
                <w:szCs w:val="16"/>
              </w:rPr>
              <w:t xml:space="preserve">A </w:t>
            </w:r>
            <w:r w:rsidRPr="00AD11C9">
              <w:rPr>
                <w:rFonts w:cstheme="minorHAnsi"/>
                <w:sz w:val="16"/>
                <w:szCs w:val="16"/>
              </w:rPr>
              <w:t>follow-up Perception Survey will be carried out to measure any changes that may be attributed to the project.</w:t>
            </w:r>
          </w:p>
          <w:p w14:paraId="2D5E7C0E" w14:textId="74D25412" w:rsidR="00AB77E1" w:rsidRPr="0062448A" w:rsidRDefault="00D84E4D" w:rsidP="00AB77E1">
            <w:pPr>
              <w:spacing w:after="0"/>
              <w:ind w:left="1"/>
              <w:rPr>
                <w:rFonts w:cstheme="minorHAnsi"/>
                <w:sz w:val="16"/>
                <w:szCs w:val="16"/>
              </w:rPr>
            </w:pPr>
            <w:r w:rsidRPr="0062448A">
              <w:rPr>
                <w:rFonts w:cstheme="minorHAnsi"/>
                <w:sz w:val="16"/>
                <w:szCs w:val="16"/>
              </w:rPr>
              <w:t>(Information disclosure, Feedback, Behavior Change)</w:t>
            </w:r>
          </w:p>
        </w:tc>
        <w:tc>
          <w:tcPr>
            <w:tcW w:w="1701" w:type="dxa"/>
            <w:shd w:val="clear" w:color="auto" w:fill="FFFFFF" w:themeFill="background1"/>
          </w:tcPr>
          <w:p w14:paraId="7A6DBA09" w14:textId="77777777" w:rsidR="00B243C1" w:rsidRPr="0062448A" w:rsidRDefault="00B243C1" w:rsidP="00B243C1">
            <w:pPr>
              <w:autoSpaceDE w:val="0"/>
              <w:autoSpaceDN w:val="0"/>
              <w:adjustRightInd w:val="0"/>
              <w:spacing w:after="0" w:line="240" w:lineRule="auto"/>
              <w:rPr>
                <w:rFonts w:cstheme="minorHAnsi"/>
                <w:sz w:val="16"/>
                <w:szCs w:val="16"/>
                <w:lang w:bidi="ar-SA"/>
              </w:rPr>
            </w:pPr>
            <w:r w:rsidRPr="0062448A">
              <w:rPr>
                <w:rFonts w:cstheme="minorHAnsi"/>
                <w:sz w:val="16"/>
                <w:szCs w:val="16"/>
                <w:lang w:bidi="ar-SA"/>
              </w:rPr>
              <w:t xml:space="preserve">PAPs, including site-specific </w:t>
            </w:r>
            <w:proofErr w:type="gramStart"/>
            <w:r w:rsidRPr="0062448A">
              <w:rPr>
                <w:rFonts w:cstheme="minorHAnsi"/>
                <w:sz w:val="16"/>
                <w:szCs w:val="16"/>
                <w:lang w:bidi="ar-SA"/>
              </w:rPr>
              <w:t>groups</w:t>
            </w:r>
            <w:proofErr w:type="gramEnd"/>
          </w:p>
          <w:p w14:paraId="1DA14F9C" w14:textId="7B235255" w:rsidR="00B243C1" w:rsidRPr="0062448A" w:rsidRDefault="00B243C1" w:rsidP="00B243C1">
            <w:pPr>
              <w:autoSpaceDE w:val="0"/>
              <w:autoSpaceDN w:val="0"/>
              <w:adjustRightInd w:val="0"/>
              <w:spacing w:after="0" w:line="240" w:lineRule="auto"/>
              <w:rPr>
                <w:rFonts w:cstheme="minorHAnsi"/>
                <w:sz w:val="16"/>
                <w:szCs w:val="16"/>
                <w:lang w:bidi="ar-SA"/>
              </w:rPr>
            </w:pPr>
            <w:r w:rsidRPr="0062448A">
              <w:rPr>
                <w:rFonts w:cstheme="minorHAnsi"/>
                <w:sz w:val="16"/>
                <w:szCs w:val="16"/>
                <w:lang w:bidi="ar-SA"/>
              </w:rPr>
              <w:t xml:space="preserve">and communities, building managers, building </w:t>
            </w:r>
            <w:proofErr w:type="gramStart"/>
            <w:r w:rsidRPr="0062448A">
              <w:rPr>
                <w:rFonts w:cstheme="minorHAnsi"/>
                <w:sz w:val="16"/>
                <w:szCs w:val="16"/>
                <w:lang w:bidi="ar-SA"/>
              </w:rPr>
              <w:t>users</w:t>
            </w:r>
            <w:proofErr w:type="gramEnd"/>
          </w:p>
          <w:p w14:paraId="1E172EDE" w14:textId="77777777" w:rsidR="00B243C1" w:rsidRPr="0062448A" w:rsidRDefault="00B243C1" w:rsidP="00AB77E1">
            <w:pPr>
              <w:spacing w:after="0"/>
              <w:ind w:left="2"/>
              <w:rPr>
                <w:rFonts w:cstheme="minorHAnsi"/>
                <w:sz w:val="16"/>
                <w:szCs w:val="16"/>
                <w:lang w:bidi="ar-SA"/>
              </w:rPr>
            </w:pPr>
          </w:p>
          <w:p w14:paraId="60600567" w14:textId="5077C6EC" w:rsidR="00AB77E1" w:rsidRPr="0062448A" w:rsidRDefault="00D0491D" w:rsidP="00AB77E1">
            <w:pPr>
              <w:spacing w:after="0"/>
              <w:ind w:left="2"/>
              <w:rPr>
                <w:rFonts w:cstheme="minorHAnsi"/>
                <w:sz w:val="16"/>
                <w:szCs w:val="16"/>
                <w:lang w:bidi="ar-SA"/>
              </w:rPr>
            </w:pPr>
            <w:r w:rsidRPr="0062448A">
              <w:rPr>
                <w:rFonts w:cstheme="minorHAnsi"/>
                <w:sz w:val="16"/>
                <w:szCs w:val="16"/>
                <w:lang w:bidi="ar-SA"/>
              </w:rPr>
              <w:t>General Public</w:t>
            </w:r>
          </w:p>
          <w:p w14:paraId="756FB7CB" w14:textId="77777777" w:rsidR="00B243C1" w:rsidRPr="0062448A" w:rsidRDefault="00B243C1" w:rsidP="00AB77E1">
            <w:pPr>
              <w:spacing w:after="0"/>
              <w:ind w:left="2"/>
              <w:rPr>
                <w:rFonts w:cstheme="minorHAnsi"/>
                <w:sz w:val="16"/>
                <w:szCs w:val="16"/>
              </w:rPr>
            </w:pPr>
          </w:p>
          <w:p w14:paraId="1CC9FDF4" w14:textId="59EAF03D" w:rsidR="00B243C1" w:rsidRPr="0062448A" w:rsidRDefault="00B243C1" w:rsidP="00AB77E1">
            <w:pPr>
              <w:spacing w:after="0"/>
              <w:ind w:left="2"/>
              <w:rPr>
                <w:rFonts w:cstheme="minorHAnsi"/>
                <w:sz w:val="16"/>
                <w:szCs w:val="16"/>
              </w:rPr>
            </w:pPr>
            <w:r w:rsidRPr="0062448A">
              <w:rPr>
                <w:rFonts w:cstheme="minorHAnsi"/>
                <w:color w:val="3F3F3F"/>
                <w:sz w:val="16"/>
                <w:szCs w:val="16"/>
                <w:lang w:bidi="ar-SA"/>
              </w:rPr>
              <w:t xml:space="preserve">Ministries and Government agencies, Local government entities, </w:t>
            </w:r>
            <w:r w:rsidRPr="0062448A">
              <w:rPr>
                <w:rFonts w:cstheme="minorHAnsi"/>
                <w:sz w:val="16"/>
                <w:szCs w:val="16"/>
                <w:lang w:bidi="th-TH"/>
              </w:rPr>
              <w:t xml:space="preserve">Media, </w:t>
            </w:r>
            <w:r w:rsidRPr="0062448A">
              <w:rPr>
                <w:rFonts w:cstheme="minorHAnsi"/>
                <w:color w:val="3F3F3F"/>
                <w:sz w:val="16"/>
                <w:szCs w:val="16"/>
                <w:lang w:bidi="ar-SA"/>
              </w:rPr>
              <w:t>Private Sector, Donors,</w:t>
            </w:r>
          </w:p>
        </w:tc>
        <w:tc>
          <w:tcPr>
            <w:tcW w:w="1418" w:type="dxa"/>
            <w:shd w:val="clear" w:color="auto" w:fill="FFFFFF" w:themeFill="background1"/>
          </w:tcPr>
          <w:p w14:paraId="0C203D74" w14:textId="137A4347" w:rsidR="00AB77E1" w:rsidRPr="0062448A" w:rsidRDefault="00B243C1" w:rsidP="00AB77E1">
            <w:pPr>
              <w:spacing w:after="0"/>
              <w:rPr>
                <w:rFonts w:cstheme="minorHAnsi"/>
                <w:sz w:val="16"/>
                <w:szCs w:val="16"/>
              </w:rPr>
            </w:pPr>
            <w:r w:rsidRPr="0062448A">
              <w:rPr>
                <w:rFonts w:cstheme="minorHAnsi"/>
                <w:sz w:val="16"/>
                <w:szCs w:val="16"/>
              </w:rPr>
              <w:t xml:space="preserve">PIU </w:t>
            </w:r>
            <w:r w:rsidR="008029F2">
              <w:rPr>
                <w:rFonts w:cstheme="minorHAnsi"/>
                <w:sz w:val="16"/>
                <w:szCs w:val="16"/>
              </w:rPr>
              <w:t>Staff</w:t>
            </w:r>
          </w:p>
        </w:tc>
      </w:tr>
    </w:tbl>
    <w:p w14:paraId="1478396F" w14:textId="237D6DD4" w:rsidR="00C24B42" w:rsidRDefault="0005709D" w:rsidP="0017274C">
      <w:pPr>
        <w:pStyle w:val="Heading3"/>
        <w:spacing w:before="0" w:line="240" w:lineRule="auto"/>
        <w:jc w:val="both"/>
        <w:rPr>
          <w:rFonts w:asciiTheme="minorHAnsi" w:eastAsiaTheme="minorHAnsi" w:hAnsiTheme="minorHAnsi" w:cstheme="minorHAnsi"/>
          <w:color w:val="auto"/>
          <w:sz w:val="20"/>
          <w:szCs w:val="20"/>
        </w:rPr>
      </w:pPr>
      <w:r w:rsidRPr="0062448A">
        <w:rPr>
          <w:rFonts w:asciiTheme="minorHAnsi" w:hAnsiTheme="minorHAnsi" w:cstheme="minorHAnsi"/>
        </w:rPr>
        <w:br/>
      </w:r>
      <w:r w:rsidRPr="0062448A">
        <w:rPr>
          <w:rFonts w:asciiTheme="minorHAnsi" w:eastAsia="Calibri" w:hAnsiTheme="minorHAnsi" w:cstheme="minorHAnsi"/>
          <w:b/>
          <w:color w:val="000000" w:themeColor="text1"/>
          <w:sz w:val="20"/>
          <w:szCs w:val="20"/>
          <w:lang w:bidi="ar-SA"/>
        </w:rPr>
        <w:t>3.4 Proposed strategy to incorporate the views of vulnerable groups</w:t>
      </w:r>
      <w:r w:rsidR="00902BAB" w:rsidRPr="0062448A">
        <w:rPr>
          <w:rFonts w:asciiTheme="minorHAnsi" w:eastAsia="Calibri" w:hAnsiTheme="minorHAnsi" w:cstheme="minorHAnsi"/>
          <w:b/>
          <w:color w:val="000000" w:themeColor="text1"/>
          <w:sz w:val="20"/>
          <w:szCs w:val="20"/>
          <w:lang w:bidi="ar-SA"/>
        </w:rPr>
        <w:t xml:space="preserve">: </w:t>
      </w:r>
      <w:r w:rsidRPr="0062448A">
        <w:rPr>
          <w:rFonts w:asciiTheme="minorHAnsi" w:hAnsiTheme="minorHAnsi" w:cstheme="minorHAnsi"/>
          <w:color w:val="auto"/>
          <w:sz w:val="20"/>
          <w:szCs w:val="20"/>
        </w:rPr>
        <w:t>T</w:t>
      </w:r>
      <w:r w:rsidRPr="0062448A">
        <w:rPr>
          <w:rFonts w:asciiTheme="minorHAnsi" w:eastAsiaTheme="minorHAnsi" w:hAnsiTheme="minorHAnsi" w:cstheme="minorHAnsi"/>
          <w:color w:val="auto"/>
          <w:sz w:val="20"/>
          <w:szCs w:val="20"/>
        </w:rPr>
        <w:t xml:space="preserve">he </w:t>
      </w:r>
      <w:r w:rsidR="005D7BB2" w:rsidRPr="0062448A">
        <w:rPr>
          <w:rFonts w:asciiTheme="minorHAnsi" w:eastAsiaTheme="minorHAnsi" w:hAnsiTheme="minorHAnsi" w:cstheme="minorHAnsi"/>
          <w:color w:val="auto"/>
          <w:sz w:val="20"/>
          <w:szCs w:val="20"/>
        </w:rPr>
        <w:t>P</w:t>
      </w:r>
      <w:r w:rsidRPr="0062448A">
        <w:rPr>
          <w:rFonts w:asciiTheme="minorHAnsi" w:eastAsiaTheme="minorHAnsi" w:hAnsiTheme="minorHAnsi" w:cstheme="minorHAnsi"/>
          <w:color w:val="auto"/>
          <w:sz w:val="20"/>
          <w:szCs w:val="20"/>
        </w:rPr>
        <w:t xml:space="preserve">roject will </w:t>
      </w:r>
      <w:r w:rsidR="003670E9" w:rsidRPr="0062448A">
        <w:rPr>
          <w:rFonts w:asciiTheme="minorHAnsi" w:eastAsiaTheme="minorHAnsi" w:hAnsiTheme="minorHAnsi" w:cstheme="minorHAnsi"/>
          <w:color w:val="auto"/>
          <w:sz w:val="20"/>
          <w:szCs w:val="20"/>
        </w:rPr>
        <w:t xml:space="preserve">include </w:t>
      </w:r>
      <w:r w:rsidRPr="0062448A">
        <w:rPr>
          <w:rFonts w:asciiTheme="minorHAnsi" w:eastAsiaTheme="minorHAnsi" w:hAnsiTheme="minorHAnsi" w:cstheme="minorHAnsi"/>
          <w:color w:val="auto"/>
          <w:sz w:val="20"/>
          <w:szCs w:val="20"/>
        </w:rPr>
        <w:t>targeted stakeholder engagement with vulnerable group</w:t>
      </w:r>
      <w:r w:rsidR="0017274C" w:rsidRPr="0062448A">
        <w:rPr>
          <w:rFonts w:asciiTheme="minorHAnsi" w:eastAsiaTheme="minorHAnsi" w:hAnsiTheme="minorHAnsi" w:cstheme="minorHAnsi"/>
          <w:color w:val="auto"/>
          <w:sz w:val="20"/>
          <w:szCs w:val="20"/>
        </w:rPr>
        <w:t>s</w:t>
      </w:r>
      <w:r w:rsidR="003670E9" w:rsidRPr="0062448A">
        <w:rPr>
          <w:rFonts w:asciiTheme="minorHAnsi" w:eastAsiaTheme="minorHAnsi" w:hAnsiTheme="minorHAnsi" w:cstheme="minorHAnsi"/>
          <w:color w:val="auto"/>
          <w:sz w:val="20"/>
          <w:szCs w:val="20"/>
        </w:rPr>
        <w:t xml:space="preserve"> such as wome</w:t>
      </w:r>
      <w:r w:rsidR="00736058">
        <w:rPr>
          <w:rFonts w:asciiTheme="minorHAnsi" w:eastAsiaTheme="minorHAnsi" w:hAnsiTheme="minorHAnsi" w:cstheme="minorHAnsi"/>
          <w:color w:val="auto"/>
          <w:sz w:val="20"/>
          <w:szCs w:val="20"/>
        </w:rPr>
        <w:t xml:space="preserve">n, </w:t>
      </w:r>
      <w:r w:rsidR="00C24B42" w:rsidRPr="0062448A">
        <w:rPr>
          <w:rFonts w:asciiTheme="minorHAnsi" w:eastAsiaTheme="minorHAnsi" w:hAnsiTheme="minorHAnsi" w:cstheme="minorHAnsi"/>
          <w:color w:val="auto"/>
          <w:sz w:val="20"/>
          <w:szCs w:val="20"/>
        </w:rPr>
        <w:t>primary school age</w:t>
      </w:r>
      <w:r w:rsidR="00902BAB" w:rsidRPr="0062448A">
        <w:rPr>
          <w:rFonts w:asciiTheme="minorHAnsi" w:eastAsiaTheme="minorHAnsi" w:hAnsiTheme="minorHAnsi" w:cstheme="minorHAnsi"/>
          <w:color w:val="auto"/>
          <w:sz w:val="20"/>
          <w:szCs w:val="20"/>
        </w:rPr>
        <w:t xml:space="preserve"> </w:t>
      </w:r>
      <w:r w:rsidR="00C24B42" w:rsidRPr="0062448A">
        <w:rPr>
          <w:rFonts w:asciiTheme="minorHAnsi" w:eastAsiaTheme="minorHAnsi" w:hAnsiTheme="minorHAnsi" w:cstheme="minorHAnsi"/>
          <w:color w:val="auto"/>
          <w:sz w:val="20"/>
          <w:szCs w:val="20"/>
        </w:rPr>
        <w:t>children</w:t>
      </w:r>
      <w:r w:rsidR="00736058">
        <w:rPr>
          <w:rFonts w:asciiTheme="minorHAnsi" w:eastAsiaTheme="minorHAnsi" w:hAnsiTheme="minorHAnsi" w:cstheme="minorHAnsi"/>
          <w:color w:val="auto"/>
          <w:sz w:val="20"/>
          <w:szCs w:val="20"/>
        </w:rPr>
        <w:t xml:space="preserve"> and</w:t>
      </w:r>
      <w:r w:rsidR="004A1274">
        <w:rPr>
          <w:rFonts w:asciiTheme="minorHAnsi" w:eastAsiaTheme="minorHAnsi" w:hAnsiTheme="minorHAnsi" w:cstheme="minorHAnsi"/>
          <w:color w:val="auto"/>
          <w:sz w:val="20"/>
          <w:szCs w:val="20"/>
        </w:rPr>
        <w:t xml:space="preserve"> persons with disabilities.</w:t>
      </w:r>
      <w:r w:rsidR="00736058">
        <w:rPr>
          <w:rFonts w:asciiTheme="minorHAnsi" w:eastAsiaTheme="minorHAnsi" w:hAnsiTheme="minorHAnsi" w:cstheme="minorHAnsi"/>
          <w:color w:val="auto"/>
          <w:sz w:val="20"/>
          <w:szCs w:val="20"/>
        </w:rPr>
        <w:t xml:space="preserve"> </w:t>
      </w:r>
      <w:r w:rsidR="003670E9" w:rsidRPr="0062448A">
        <w:rPr>
          <w:rFonts w:asciiTheme="minorHAnsi" w:eastAsiaTheme="minorHAnsi" w:hAnsiTheme="minorHAnsi" w:cstheme="minorHAnsi"/>
          <w:color w:val="auto"/>
          <w:sz w:val="20"/>
          <w:szCs w:val="20"/>
        </w:rPr>
        <w:t xml:space="preserve"> </w:t>
      </w:r>
      <w:r w:rsidR="00902BAB" w:rsidRPr="0062448A">
        <w:rPr>
          <w:rFonts w:asciiTheme="minorHAnsi" w:eastAsiaTheme="minorHAnsi" w:hAnsiTheme="minorHAnsi" w:cstheme="minorHAnsi"/>
          <w:color w:val="auto"/>
          <w:sz w:val="20"/>
          <w:szCs w:val="20"/>
        </w:rPr>
        <w:t xml:space="preserve">The strategies that will be adopted to effectively engage and communicate to these vulnerable group will be considered during project implementation. </w:t>
      </w:r>
      <w:r w:rsidR="007265A3" w:rsidRPr="0062448A">
        <w:rPr>
          <w:rFonts w:asciiTheme="minorHAnsi" w:eastAsiaTheme="minorHAnsi" w:hAnsiTheme="minorHAnsi" w:cstheme="minorHAnsi"/>
          <w:color w:val="auto"/>
          <w:sz w:val="20"/>
          <w:szCs w:val="20"/>
        </w:rPr>
        <w:t xml:space="preserve">Outreach activities will ensure that </w:t>
      </w:r>
      <w:r w:rsidR="00BA3228" w:rsidRPr="0062448A">
        <w:rPr>
          <w:rFonts w:asciiTheme="minorHAnsi" w:eastAsiaTheme="minorHAnsi" w:hAnsiTheme="minorHAnsi" w:cstheme="minorHAnsi"/>
          <w:color w:val="auto"/>
          <w:sz w:val="20"/>
          <w:szCs w:val="20"/>
        </w:rPr>
        <w:t xml:space="preserve">these groups are </w:t>
      </w:r>
      <w:r w:rsidR="00902BAB" w:rsidRPr="0062448A">
        <w:rPr>
          <w:rFonts w:asciiTheme="minorHAnsi" w:eastAsiaTheme="minorHAnsi" w:hAnsiTheme="minorHAnsi" w:cstheme="minorHAnsi"/>
          <w:color w:val="auto"/>
          <w:sz w:val="20"/>
          <w:szCs w:val="20"/>
        </w:rPr>
        <w:t>engaged in a manner that is appropriate to their needs</w:t>
      </w:r>
      <w:r w:rsidR="00F04D19" w:rsidRPr="0062448A">
        <w:rPr>
          <w:rFonts w:asciiTheme="minorHAnsi" w:eastAsiaTheme="minorHAnsi" w:hAnsiTheme="minorHAnsi" w:cstheme="minorHAnsi"/>
          <w:color w:val="auto"/>
          <w:sz w:val="20"/>
          <w:szCs w:val="20"/>
        </w:rPr>
        <w:t xml:space="preserve">. </w:t>
      </w:r>
      <w:r w:rsidR="007265A3" w:rsidRPr="0062448A">
        <w:rPr>
          <w:rFonts w:asciiTheme="minorHAnsi" w:eastAsiaTheme="minorHAnsi" w:hAnsiTheme="minorHAnsi" w:cstheme="minorHAnsi"/>
          <w:color w:val="auto"/>
          <w:sz w:val="20"/>
          <w:szCs w:val="20"/>
        </w:rPr>
        <w:t xml:space="preserve">Examples </w:t>
      </w:r>
      <w:r w:rsidR="00F04D19" w:rsidRPr="0062448A">
        <w:rPr>
          <w:rFonts w:asciiTheme="minorHAnsi" w:eastAsiaTheme="minorHAnsi" w:hAnsiTheme="minorHAnsi" w:cstheme="minorHAnsi"/>
          <w:color w:val="auto"/>
          <w:sz w:val="20"/>
          <w:szCs w:val="20"/>
        </w:rPr>
        <w:t>include gender-balanced community engagement teams</w:t>
      </w:r>
      <w:r w:rsidR="00C24B42" w:rsidRPr="0062448A">
        <w:rPr>
          <w:rFonts w:asciiTheme="minorHAnsi" w:eastAsiaTheme="minorHAnsi" w:hAnsiTheme="minorHAnsi" w:cstheme="minorHAnsi"/>
          <w:color w:val="auto"/>
          <w:sz w:val="20"/>
          <w:szCs w:val="20"/>
        </w:rPr>
        <w:t xml:space="preserve">; provisions for childcare, transport, and safety; online and in-person engagement activities so that stakeholders in unpaid care work can participate; </w:t>
      </w:r>
      <w:r w:rsidR="00F04D19" w:rsidRPr="0062448A">
        <w:rPr>
          <w:rFonts w:asciiTheme="minorHAnsi" w:eastAsiaTheme="minorHAnsi" w:hAnsiTheme="minorHAnsi" w:cstheme="minorHAnsi"/>
          <w:color w:val="auto"/>
          <w:sz w:val="20"/>
          <w:szCs w:val="20"/>
        </w:rPr>
        <w:t>communication materials and meeting formats</w:t>
      </w:r>
      <w:r w:rsidR="004A1274">
        <w:rPr>
          <w:rFonts w:asciiTheme="minorHAnsi" w:eastAsiaTheme="minorHAnsi" w:hAnsiTheme="minorHAnsi" w:cstheme="minorHAnsi"/>
          <w:color w:val="auto"/>
          <w:sz w:val="20"/>
          <w:szCs w:val="20"/>
        </w:rPr>
        <w:t xml:space="preserve"> that are child friendly or appropriate for </w:t>
      </w:r>
      <w:r w:rsidR="004A1274" w:rsidRPr="00FB60CF">
        <w:rPr>
          <w:rFonts w:asciiTheme="minorHAnsi" w:eastAsiaTheme="minorHAnsi" w:hAnsiTheme="minorHAnsi" w:cstheme="minorHAnsi"/>
          <w:color w:val="auto"/>
          <w:sz w:val="20"/>
          <w:szCs w:val="20"/>
        </w:rPr>
        <w:t>those that are physically or visually impaired</w:t>
      </w:r>
      <w:r w:rsidR="00C24B42" w:rsidRPr="0062448A">
        <w:rPr>
          <w:rFonts w:asciiTheme="minorHAnsi" w:eastAsiaTheme="minorHAnsi" w:hAnsiTheme="minorHAnsi" w:cstheme="minorHAnsi"/>
          <w:color w:val="auto"/>
          <w:sz w:val="20"/>
          <w:szCs w:val="20"/>
        </w:rPr>
        <w:t>.</w:t>
      </w:r>
    </w:p>
    <w:p w14:paraId="3D2BB3F8" w14:textId="77777777" w:rsidR="00C24B42" w:rsidRPr="0062448A" w:rsidRDefault="00C24B42" w:rsidP="0017274C">
      <w:pPr>
        <w:spacing w:after="0" w:line="240" w:lineRule="auto"/>
        <w:jc w:val="both"/>
        <w:rPr>
          <w:rFonts w:cstheme="minorHAnsi"/>
          <w:sz w:val="20"/>
        </w:rPr>
      </w:pPr>
    </w:p>
    <w:p w14:paraId="1398044B" w14:textId="67CBAB77" w:rsidR="00F17C51" w:rsidRPr="0062448A" w:rsidRDefault="0005709D" w:rsidP="0017274C">
      <w:pPr>
        <w:pStyle w:val="Heading3"/>
        <w:spacing w:before="0" w:line="240" w:lineRule="auto"/>
        <w:jc w:val="both"/>
        <w:rPr>
          <w:rFonts w:asciiTheme="minorHAnsi" w:hAnsiTheme="minorHAnsi" w:cstheme="minorHAnsi"/>
          <w:color w:val="000000" w:themeColor="text1"/>
          <w:sz w:val="20"/>
          <w:szCs w:val="20"/>
        </w:rPr>
      </w:pPr>
      <w:r w:rsidRPr="0062448A">
        <w:rPr>
          <w:rFonts w:asciiTheme="minorHAnsi" w:eastAsia="Calibri" w:hAnsiTheme="minorHAnsi" w:cstheme="minorHAnsi"/>
          <w:b/>
          <w:color w:val="000000" w:themeColor="text1"/>
          <w:sz w:val="20"/>
          <w:szCs w:val="20"/>
          <w:lang w:bidi="ar-SA"/>
        </w:rPr>
        <w:t>3.5 Reporting back to stakeholders</w:t>
      </w:r>
      <w:r w:rsidR="000A1712" w:rsidRPr="0062448A">
        <w:rPr>
          <w:rFonts w:asciiTheme="minorHAnsi" w:eastAsia="Calibri" w:hAnsiTheme="minorHAnsi" w:cstheme="minorHAnsi"/>
          <w:b/>
          <w:color w:val="000000" w:themeColor="text1"/>
          <w:sz w:val="20"/>
          <w:szCs w:val="20"/>
          <w:lang w:bidi="ar-SA"/>
        </w:rPr>
        <w:t xml:space="preserve">: </w:t>
      </w:r>
      <w:r w:rsidRPr="0062448A">
        <w:rPr>
          <w:rFonts w:asciiTheme="minorHAnsi" w:hAnsiTheme="minorHAnsi" w:cstheme="minorHAnsi"/>
          <w:color w:val="000000" w:themeColor="text1"/>
          <w:sz w:val="20"/>
          <w:szCs w:val="20"/>
        </w:rPr>
        <w:t xml:space="preserve">Stakeholders will be kept informed as the </w:t>
      </w:r>
      <w:r w:rsidR="005D7BB2" w:rsidRPr="0062448A">
        <w:rPr>
          <w:rFonts w:asciiTheme="minorHAnsi" w:hAnsiTheme="minorHAnsi" w:cstheme="minorHAnsi"/>
          <w:color w:val="000000" w:themeColor="text1"/>
          <w:sz w:val="20"/>
          <w:szCs w:val="20"/>
        </w:rPr>
        <w:t>P</w:t>
      </w:r>
      <w:r w:rsidRPr="0062448A">
        <w:rPr>
          <w:rFonts w:asciiTheme="minorHAnsi" w:hAnsiTheme="minorHAnsi" w:cstheme="minorHAnsi"/>
          <w:color w:val="000000" w:themeColor="text1"/>
          <w:sz w:val="20"/>
          <w:szCs w:val="20"/>
        </w:rPr>
        <w:t xml:space="preserve">roject develops, including reporting on </w:t>
      </w:r>
      <w:r w:rsidR="005D7BB2" w:rsidRPr="0062448A">
        <w:rPr>
          <w:rFonts w:asciiTheme="minorHAnsi" w:hAnsiTheme="minorHAnsi" w:cstheme="minorHAnsi"/>
          <w:color w:val="000000" w:themeColor="text1"/>
          <w:sz w:val="20"/>
          <w:szCs w:val="20"/>
        </w:rPr>
        <w:t xml:space="preserve">the Project’s </w:t>
      </w:r>
      <w:r w:rsidRPr="0062448A">
        <w:rPr>
          <w:rFonts w:asciiTheme="minorHAnsi" w:hAnsiTheme="minorHAnsi" w:cstheme="minorHAnsi"/>
          <w:color w:val="000000" w:themeColor="text1"/>
          <w:sz w:val="20"/>
          <w:szCs w:val="20"/>
        </w:rPr>
        <w:t xml:space="preserve">environmental and social performance and implementation of the stakeholder engagement plan and grievance mechanism, and on the project’s overall implementation progress. </w:t>
      </w:r>
      <w:r w:rsidR="00781B12" w:rsidRPr="0062448A">
        <w:rPr>
          <w:rFonts w:asciiTheme="minorHAnsi" w:hAnsiTheme="minorHAnsi" w:cstheme="minorHAnsi"/>
          <w:color w:val="000000" w:themeColor="text1"/>
          <w:sz w:val="20"/>
          <w:szCs w:val="20"/>
        </w:rPr>
        <w:t>Potential means for reporting back to stakeholders include</w:t>
      </w:r>
      <w:r w:rsidR="00EF0230" w:rsidRPr="0062448A">
        <w:rPr>
          <w:rFonts w:asciiTheme="minorHAnsi" w:hAnsiTheme="minorHAnsi" w:cstheme="minorHAnsi"/>
          <w:color w:val="000000" w:themeColor="text1"/>
          <w:sz w:val="20"/>
          <w:szCs w:val="20"/>
        </w:rPr>
        <w:t xml:space="preserve"> via</w:t>
      </w:r>
      <w:r w:rsidR="00781B12" w:rsidRPr="0062448A">
        <w:rPr>
          <w:rFonts w:asciiTheme="minorHAnsi" w:hAnsiTheme="minorHAnsi" w:cstheme="minorHAnsi"/>
          <w:color w:val="000000" w:themeColor="text1"/>
          <w:sz w:val="20"/>
          <w:szCs w:val="20"/>
        </w:rPr>
        <w:t>:</w:t>
      </w:r>
    </w:p>
    <w:p w14:paraId="563F0A4C" w14:textId="1874A6CF" w:rsidR="00781B12" w:rsidRPr="0062448A" w:rsidRDefault="00781B12" w:rsidP="0033362D">
      <w:pPr>
        <w:pStyle w:val="ListParagraph"/>
        <w:numPr>
          <w:ilvl w:val="0"/>
          <w:numId w:val="8"/>
        </w:numPr>
        <w:rPr>
          <w:rFonts w:cstheme="minorHAnsi"/>
          <w:sz w:val="20"/>
          <w:szCs w:val="20"/>
        </w:rPr>
      </w:pPr>
      <w:r w:rsidRPr="0062448A">
        <w:rPr>
          <w:rFonts w:cstheme="minorHAnsi"/>
          <w:sz w:val="20"/>
          <w:szCs w:val="20"/>
        </w:rPr>
        <w:t>Focal persons at each site</w:t>
      </w:r>
      <w:r w:rsidR="00EF0230" w:rsidRPr="0062448A">
        <w:rPr>
          <w:rFonts w:cstheme="minorHAnsi"/>
          <w:sz w:val="20"/>
          <w:szCs w:val="20"/>
        </w:rPr>
        <w:t xml:space="preserve"> utilizing WhatsApp groups already in place to disseminate </w:t>
      </w:r>
      <w:proofErr w:type="gramStart"/>
      <w:r w:rsidR="00EF0230" w:rsidRPr="0062448A">
        <w:rPr>
          <w:rFonts w:cstheme="minorHAnsi"/>
          <w:sz w:val="20"/>
          <w:szCs w:val="20"/>
        </w:rPr>
        <w:t>information</w:t>
      </w:r>
      <w:proofErr w:type="gramEnd"/>
    </w:p>
    <w:p w14:paraId="35DEFE6E" w14:textId="320F0224" w:rsidR="00EF0230" w:rsidRPr="0062448A" w:rsidRDefault="00EF0230" w:rsidP="0033362D">
      <w:pPr>
        <w:pStyle w:val="ListParagraph"/>
        <w:numPr>
          <w:ilvl w:val="0"/>
          <w:numId w:val="8"/>
        </w:numPr>
        <w:rPr>
          <w:sz w:val="20"/>
          <w:szCs w:val="20"/>
        </w:rPr>
      </w:pPr>
      <w:r w:rsidRPr="47C629CA">
        <w:rPr>
          <w:sz w:val="20"/>
          <w:szCs w:val="20"/>
        </w:rPr>
        <w:t>the Project’s Social and Environmental</w:t>
      </w:r>
      <w:r w:rsidR="004913E4">
        <w:rPr>
          <w:sz w:val="20"/>
          <w:szCs w:val="20"/>
        </w:rPr>
        <w:t xml:space="preserve"> Officer</w:t>
      </w:r>
      <w:r w:rsidR="69038A93" w:rsidRPr="69038A93">
        <w:rPr>
          <w:sz w:val="20"/>
          <w:szCs w:val="20"/>
        </w:rPr>
        <w:t xml:space="preserve"> and</w:t>
      </w:r>
      <w:r w:rsidR="004913E4">
        <w:rPr>
          <w:sz w:val="20"/>
          <w:szCs w:val="20"/>
        </w:rPr>
        <w:t xml:space="preserve"> </w:t>
      </w:r>
      <w:r w:rsidRPr="47C629CA">
        <w:rPr>
          <w:sz w:val="20"/>
          <w:szCs w:val="20"/>
        </w:rPr>
        <w:t>WhatsApp groups</w:t>
      </w:r>
    </w:p>
    <w:p w14:paraId="1B59161C" w14:textId="244D6A2D" w:rsidR="00EF0230" w:rsidRPr="0062448A" w:rsidRDefault="00EF0230" w:rsidP="0033362D">
      <w:pPr>
        <w:pStyle w:val="ListParagraph"/>
        <w:numPr>
          <w:ilvl w:val="0"/>
          <w:numId w:val="8"/>
        </w:numPr>
        <w:rPr>
          <w:rFonts w:cstheme="minorHAnsi"/>
          <w:sz w:val="20"/>
          <w:szCs w:val="20"/>
        </w:rPr>
      </w:pPr>
      <w:r w:rsidRPr="0062448A">
        <w:rPr>
          <w:rFonts w:cstheme="minorHAnsi"/>
          <w:sz w:val="20"/>
          <w:szCs w:val="20"/>
        </w:rPr>
        <w:t>During site-level meetings</w:t>
      </w:r>
    </w:p>
    <w:p w14:paraId="68BA3F0A" w14:textId="0B5C0971" w:rsidR="0017274C" w:rsidRDefault="00EF0230" w:rsidP="0033362D">
      <w:pPr>
        <w:pStyle w:val="ListParagraph"/>
        <w:numPr>
          <w:ilvl w:val="0"/>
          <w:numId w:val="8"/>
        </w:numPr>
        <w:rPr>
          <w:rFonts w:cstheme="minorHAnsi"/>
          <w:sz w:val="20"/>
          <w:szCs w:val="20"/>
        </w:rPr>
      </w:pPr>
      <w:r w:rsidRPr="0062448A">
        <w:rPr>
          <w:rFonts w:cstheme="minorHAnsi"/>
          <w:sz w:val="20"/>
          <w:szCs w:val="20"/>
        </w:rPr>
        <w:t xml:space="preserve">Representative bodies such as the </w:t>
      </w:r>
      <w:r w:rsidR="00FA6133">
        <w:rPr>
          <w:rFonts w:cstheme="minorHAnsi"/>
          <w:sz w:val="20"/>
          <w:szCs w:val="20"/>
        </w:rPr>
        <w:t xml:space="preserve">local government entities and </w:t>
      </w:r>
      <w:r w:rsidR="007C64A0">
        <w:rPr>
          <w:rFonts w:cstheme="minorHAnsi"/>
          <w:sz w:val="20"/>
          <w:szCs w:val="20"/>
        </w:rPr>
        <w:t>National Students’</w:t>
      </w:r>
      <w:r w:rsidR="00B52B07">
        <w:rPr>
          <w:rFonts w:cstheme="minorHAnsi"/>
          <w:sz w:val="20"/>
          <w:szCs w:val="20"/>
        </w:rPr>
        <w:t xml:space="preserve"> Council</w:t>
      </w:r>
    </w:p>
    <w:p w14:paraId="71150FBA" w14:textId="6475DFE3" w:rsidR="000A58FC" w:rsidRPr="004913E4" w:rsidRDefault="00152291" w:rsidP="004913E4">
      <w:pPr>
        <w:pStyle w:val="ListParagraph"/>
        <w:numPr>
          <w:ilvl w:val="0"/>
          <w:numId w:val="8"/>
        </w:numPr>
        <w:rPr>
          <w:rFonts w:cstheme="minorHAnsi"/>
          <w:sz w:val="20"/>
        </w:rPr>
      </w:pPr>
      <w:r w:rsidRPr="00FB60CF">
        <w:rPr>
          <w:rFonts w:cstheme="minorHAnsi"/>
          <w:sz w:val="20"/>
        </w:rPr>
        <w:t xml:space="preserve">Mass </w:t>
      </w:r>
      <w:r w:rsidR="00CB663F" w:rsidRPr="00FB60CF">
        <w:rPr>
          <w:rFonts w:cstheme="minorHAnsi"/>
          <w:sz w:val="20"/>
        </w:rPr>
        <w:t>media channels</w:t>
      </w:r>
      <w:r w:rsidR="00CB663F">
        <w:rPr>
          <w:rFonts w:cstheme="minorHAnsi"/>
          <w:sz w:val="20"/>
        </w:rPr>
        <w:t xml:space="preserve"> </w:t>
      </w:r>
      <w:r w:rsidR="00844157">
        <w:rPr>
          <w:rFonts w:cstheme="minorHAnsi"/>
          <w:sz w:val="20"/>
        </w:rPr>
        <w:t>–</w:t>
      </w:r>
      <w:r w:rsidR="00CB663F">
        <w:rPr>
          <w:rFonts w:cstheme="minorHAnsi"/>
          <w:sz w:val="20"/>
        </w:rPr>
        <w:t xml:space="preserve"> </w:t>
      </w:r>
      <w:r w:rsidR="00844157">
        <w:rPr>
          <w:rFonts w:cstheme="minorHAnsi"/>
          <w:sz w:val="20"/>
        </w:rPr>
        <w:t xml:space="preserve">news stories, press releases and radio </w:t>
      </w:r>
      <w:proofErr w:type="gramStart"/>
      <w:r w:rsidR="00844157">
        <w:rPr>
          <w:rFonts w:cstheme="minorHAnsi"/>
          <w:sz w:val="20"/>
        </w:rPr>
        <w:t>programs</w:t>
      </w:r>
      <w:proofErr w:type="gramEnd"/>
    </w:p>
    <w:p w14:paraId="1CA26C27" w14:textId="35B06261" w:rsidR="0005709D" w:rsidRPr="0062448A" w:rsidRDefault="00AE11CA" w:rsidP="0017274C">
      <w:pPr>
        <w:pStyle w:val="Heading2"/>
        <w:spacing w:after="0" w:line="240" w:lineRule="auto"/>
        <w:ind w:left="-5"/>
        <w:rPr>
          <w:rFonts w:asciiTheme="minorHAnsi" w:eastAsiaTheme="minorHAnsi" w:hAnsiTheme="minorHAnsi" w:cstheme="minorHAnsi"/>
          <w:bCs/>
          <w:color w:val="auto"/>
          <w:sz w:val="20"/>
          <w:szCs w:val="20"/>
          <w:lang w:bidi="th-TH"/>
        </w:rPr>
      </w:pPr>
      <w:r w:rsidRPr="0062448A">
        <w:rPr>
          <w:rFonts w:asciiTheme="minorHAnsi" w:eastAsiaTheme="minorHAnsi" w:hAnsiTheme="minorHAnsi" w:cstheme="minorHAnsi"/>
          <w:bCs/>
          <w:color w:val="auto"/>
          <w:sz w:val="20"/>
          <w:szCs w:val="20"/>
          <w:lang w:bidi="th-TH"/>
        </w:rPr>
        <w:t>4. RESOURCES AND RESPONSIBILITIES FOR IMPLEMENTING STAKEHOLDER ENGAGEMENT ACTIVITIES</w:t>
      </w:r>
    </w:p>
    <w:p w14:paraId="7EBF362C" w14:textId="77777777" w:rsidR="0017274C" w:rsidRPr="0062448A" w:rsidRDefault="0017274C" w:rsidP="0017274C">
      <w:pPr>
        <w:pStyle w:val="Heading2"/>
        <w:spacing w:after="0" w:line="240" w:lineRule="auto"/>
        <w:ind w:left="0" w:firstLine="0"/>
        <w:jc w:val="both"/>
        <w:rPr>
          <w:rFonts w:asciiTheme="minorHAnsi" w:hAnsiTheme="minorHAnsi" w:cstheme="minorHAnsi"/>
          <w:color w:val="000000" w:themeColor="text1"/>
          <w:sz w:val="20"/>
          <w:szCs w:val="20"/>
        </w:rPr>
      </w:pPr>
    </w:p>
    <w:p w14:paraId="09ECDEAC" w14:textId="74CF798E" w:rsidR="008702A7" w:rsidRPr="0062448A" w:rsidRDefault="0005709D" w:rsidP="008702A7">
      <w:pPr>
        <w:pStyle w:val="Heading2"/>
        <w:spacing w:after="0" w:line="240" w:lineRule="auto"/>
        <w:ind w:left="0" w:firstLine="0"/>
        <w:jc w:val="both"/>
        <w:rPr>
          <w:rFonts w:asciiTheme="minorHAnsi" w:eastAsiaTheme="minorHAnsi" w:hAnsiTheme="minorHAnsi" w:cstheme="minorHAnsi"/>
          <w:b w:val="0"/>
          <w:color w:val="auto"/>
          <w:sz w:val="20"/>
          <w:szCs w:val="20"/>
          <w:lang w:bidi="hi-IN"/>
        </w:rPr>
      </w:pPr>
      <w:r w:rsidRPr="0062448A">
        <w:rPr>
          <w:rFonts w:asciiTheme="minorHAnsi" w:hAnsiTheme="minorHAnsi" w:cstheme="minorHAnsi"/>
          <w:color w:val="000000" w:themeColor="text1"/>
          <w:sz w:val="20"/>
          <w:szCs w:val="20"/>
        </w:rPr>
        <w:t>4.1 Resources</w:t>
      </w:r>
      <w:r w:rsidR="00C24B42" w:rsidRPr="0062448A">
        <w:rPr>
          <w:rFonts w:asciiTheme="minorHAnsi" w:hAnsiTheme="minorHAnsi" w:cstheme="minorHAnsi"/>
          <w:color w:val="000000" w:themeColor="text1"/>
          <w:sz w:val="20"/>
          <w:szCs w:val="20"/>
        </w:rPr>
        <w:t xml:space="preserve">: </w:t>
      </w:r>
      <w:r w:rsidR="00EF2ABB" w:rsidRPr="0062448A">
        <w:rPr>
          <w:rFonts w:asciiTheme="minorHAnsi" w:eastAsiaTheme="minorHAnsi" w:hAnsiTheme="minorHAnsi" w:cstheme="minorHAnsi"/>
          <w:b w:val="0"/>
          <w:color w:val="auto"/>
          <w:sz w:val="20"/>
          <w:szCs w:val="20"/>
          <w:lang w:bidi="hi-IN"/>
        </w:rPr>
        <w:t xml:space="preserve">A tentative budget for implementing the stakeholder engagement plan </w:t>
      </w:r>
      <w:r w:rsidR="00EF2ABB" w:rsidRPr="004913E4">
        <w:rPr>
          <w:rFonts w:asciiTheme="minorHAnsi" w:eastAsiaTheme="minorHAnsi" w:hAnsiTheme="minorHAnsi" w:cstheme="minorHAnsi"/>
          <w:b w:val="0"/>
          <w:color w:val="auto"/>
          <w:sz w:val="20"/>
          <w:szCs w:val="20"/>
          <w:lang w:bidi="hi-IN"/>
        </w:rPr>
        <w:t xml:space="preserve">over </w:t>
      </w:r>
      <w:r w:rsidR="00FA6133" w:rsidRPr="004913E4">
        <w:rPr>
          <w:rFonts w:asciiTheme="minorHAnsi" w:eastAsiaTheme="minorHAnsi" w:hAnsiTheme="minorHAnsi" w:cstheme="minorHAnsi"/>
          <w:b w:val="0"/>
          <w:color w:val="auto"/>
          <w:sz w:val="20"/>
          <w:szCs w:val="20"/>
          <w:lang w:bidi="hi-IN"/>
        </w:rPr>
        <w:t>5</w:t>
      </w:r>
      <w:r w:rsidR="00EF2ABB" w:rsidRPr="004913E4">
        <w:rPr>
          <w:rFonts w:asciiTheme="minorHAnsi" w:eastAsiaTheme="minorHAnsi" w:hAnsiTheme="minorHAnsi" w:cstheme="minorHAnsi"/>
          <w:b w:val="0"/>
          <w:color w:val="auto"/>
          <w:sz w:val="20"/>
          <w:szCs w:val="20"/>
          <w:lang w:bidi="hi-IN"/>
        </w:rPr>
        <w:t xml:space="preserve"> years</w:t>
      </w:r>
      <w:r w:rsidR="00EF2ABB" w:rsidRPr="0062448A">
        <w:rPr>
          <w:rFonts w:asciiTheme="minorHAnsi" w:eastAsiaTheme="minorHAnsi" w:hAnsiTheme="minorHAnsi" w:cstheme="minorHAnsi"/>
          <w:b w:val="0"/>
          <w:color w:val="auto"/>
          <w:sz w:val="20"/>
          <w:szCs w:val="20"/>
          <w:lang w:bidi="hi-IN"/>
        </w:rPr>
        <w:t xml:space="preserve"> is </w:t>
      </w:r>
      <w:r w:rsidR="00736058">
        <w:rPr>
          <w:rFonts w:asciiTheme="minorHAnsi" w:eastAsiaTheme="minorHAnsi" w:hAnsiTheme="minorHAnsi" w:cstheme="minorHAnsi"/>
          <w:b w:val="0"/>
          <w:color w:val="auto"/>
          <w:sz w:val="20"/>
          <w:szCs w:val="20"/>
          <w:lang w:bidi="hi-IN"/>
        </w:rPr>
        <w:t>detailed in</w:t>
      </w:r>
      <w:r w:rsidR="00EF2ABB" w:rsidRPr="0062448A">
        <w:rPr>
          <w:rFonts w:asciiTheme="minorHAnsi" w:eastAsiaTheme="minorHAnsi" w:hAnsiTheme="minorHAnsi" w:cstheme="minorHAnsi"/>
          <w:b w:val="0"/>
          <w:color w:val="auto"/>
          <w:sz w:val="20"/>
          <w:szCs w:val="20"/>
          <w:lang w:bidi="hi-IN"/>
        </w:rPr>
        <w:t xml:space="preserve"> in Table </w:t>
      </w:r>
      <w:r w:rsidR="00C24B42" w:rsidRPr="0062448A">
        <w:rPr>
          <w:rFonts w:asciiTheme="minorHAnsi" w:eastAsiaTheme="minorHAnsi" w:hAnsiTheme="minorHAnsi" w:cstheme="minorHAnsi"/>
          <w:b w:val="0"/>
          <w:color w:val="auto"/>
          <w:sz w:val="20"/>
          <w:szCs w:val="20"/>
          <w:lang w:bidi="hi-IN"/>
        </w:rPr>
        <w:t>3</w:t>
      </w:r>
      <w:r w:rsidR="00EF2ABB" w:rsidRPr="0062448A">
        <w:rPr>
          <w:rFonts w:asciiTheme="minorHAnsi" w:eastAsiaTheme="minorHAnsi" w:hAnsiTheme="minorHAnsi" w:cstheme="minorHAnsi"/>
          <w:b w:val="0"/>
          <w:color w:val="auto"/>
          <w:sz w:val="20"/>
          <w:szCs w:val="20"/>
          <w:lang w:bidi="hi-IN"/>
        </w:rPr>
        <w:t xml:space="preserve">. </w:t>
      </w:r>
      <w:r w:rsidR="00C24B42" w:rsidRPr="0062448A">
        <w:rPr>
          <w:rFonts w:asciiTheme="minorHAnsi" w:eastAsiaTheme="minorHAnsi" w:hAnsiTheme="minorHAnsi" w:cstheme="minorHAnsi"/>
          <w:b w:val="0"/>
          <w:color w:val="auto"/>
          <w:sz w:val="20"/>
          <w:szCs w:val="20"/>
          <w:lang w:bidi="hi-IN"/>
        </w:rPr>
        <w:t>The PIU</w:t>
      </w:r>
      <w:r w:rsidR="00EF2ABB" w:rsidRPr="0062448A">
        <w:rPr>
          <w:rFonts w:asciiTheme="minorHAnsi" w:eastAsiaTheme="minorHAnsi" w:hAnsiTheme="minorHAnsi" w:cstheme="minorHAnsi"/>
          <w:b w:val="0"/>
          <w:color w:val="auto"/>
          <w:sz w:val="20"/>
          <w:szCs w:val="20"/>
          <w:lang w:bidi="hi-IN"/>
        </w:rPr>
        <w:t xml:space="preserve"> will review this plan every six months to determine if any changes to stakeholder classification or engagement are required. If so, the plan will be updated, and a new revision distributed. </w:t>
      </w:r>
      <w:r w:rsidRPr="0062448A">
        <w:rPr>
          <w:rFonts w:asciiTheme="minorHAnsi" w:eastAsiaTheme="minorHAnsi" w:hAnsiTheme="minorHAnsi" w:cstheme="minorHAnsi"/>
          <w:b w:val="0"/>
          <w:color w:val="auto"/>
          <w:sz w:val="20"/>
          <w:szCs w:val="20"/>
          <w:lang w:bidi="hi-IN"/>
        </w:rPr>
        <w:t xml:space="preserve">The budget for the SEP is included in </w:t>
      </w:r>
      <w:r w:rsidR="003C2CC9">
        <w:rPr>
          <w:rFonts w:asciiTheme="minorHAnsi" w:eastAsiaTheme="minorHAnsi" w:hAnsiTheme="minorHAnsi" w:cstheme="minorHAnsi"/>
          <w:b w:val="0"/>
          <w:color w:val="auto"/>
          <w:sz w:val="20"/>
          <w:szCs w:val="20"/>
          <w:lang w:bidi="hi-IN"/>
        </w:rPr>
        <w:t>C</w:t>
      </w:r>
      <w:r w:rsidRPr="0062448A">
        <w:rPr>
          <w:rFonts w:asciiTheme="minorHAnsi" w:eastAsiaTheme="minorHAnsi" w:hAnsiTheme="minorHAnsi" w:cstheme="minorHAnsi"/>
          <w:b w:val="0"/>
          <w:color w:val="auto"/>
          <w:sz w:val="20"/>
          <w:szCs w:val="20"/>
          <w:lang w:bidi="hi-IN"/>
        </w:rPr>
        <w:t xml:space="preserve">omponent </w:t>
      </w:r>
      <w:bookmarkStart w:id="2" w:name="_Hlk34219524"/>
      <w:r w:rsidR="00C24B42" w:rsidRPr="0062448A">
        <w:rPr>
          <w:rFonts w:asciiTheme="minorHAnsi" w:eastAsiaTheme="minorHAnsi" w:hAnsiTheme="minorHAnsi" w:cstheme="minorHAnsi"/>
          <w:b w:val="0"/>
          <w:color w:val="auto"/>
          <w:sz w:val="20"/>
          <w:szCs w:val="20"/>
          <w:lang w:bidi="hi-IN"/>
        </w:rPr>
        <w:t>3</w:t>
      </w:r>
      <w:r w:rsidRPr="0062448A">
        <w:rPr>
          <w:rFonts w:asciiTheme="minorHAnsi" w:eastAsiaTheme="minorHAnsi" w:hAnsiTheme="minorHAnsi" w:cstheme="minorHAnsi"/>
          <w:b w:val="0"/>
          <w:color w:val="auto"/>
          <w:sz w:val="20"/>
          <w:szCs w:val="20"/>
          <w:lang w:bidi="hi-IN"/>
        </w:rPr>
        <w:t xml:space="preserve"> </w:t>
      </w:r>
      <w:bookmarkEnd w:id="2"/>
      <w:r w:rsidRPr="0062448A">
        <w:rPr>
          <w:rFonts w:asciiTheme="minorHAnsi" w:eastAsiaTheme="minorHAnsi" w:hAnsiTheme="minorHAnsi" w:cstheme="minorHAnsi"/>
          <w:b w:val="0"/>
          <w:color w:val="auto"/>
          <w:sz w:val="20"/>
          <w:szCs w:val="20"/>
          <w:lang w:bidi="hi-IN"/>
        </w:rPr>
        <w:t xml:space="preserve">of the </w:t>
      </w:r>
      <w:r w:rsidR="005D7BB2" w:rsidRPr="0062448A">
        <w:rPr>
          <w:rFonts w:asciiTheme="minorHAnsi" w:eastAsiaTheme="minorHAnsi" w:hAnsiTheme="minorHAnsi" w:cstheme="minorHAnsi"/>
          <w:b w:val="0"/>
          <w:color w:val="auto"/>
          <w:sz w:val="20"/>
          <w:szCs w:val="20"/>
          <w:lang w:bidi="hi-IN"/>
        </w:rPr>
        <w:t>P</w:t>
      </w:r>
      <w:r w:rsidRPr="0062448A">
        <w:rPr>
          <w:rFonts w:asciiTheme="minorHAnsi" w:eastAsiaTheme="minorHAnsi" w:hAnsiTheme="minorHAnsi" w:cstheme="minorHAnsi"/>
          <w:b w:val="0"/>
          <w:color w:val="auto"/>
          <w:sz w:val="20"/>
          <w:szCs w:val="20"/>
          <w:lang w:bidi="hi-IN"/>
        </w:rPr>
        <w:t>roject.</w:t>
      </w:r>
    </w:p>
    <w:p w14:paraId="527F6341" w14:textId="77777777" w:rsidR="0017274C" w:rsidRPr="0062448A" w:rsidRDefault="0017274C" w:rsidP="0017274C">
      <w:pPr>
        <w:spacing w:after="0" w:line="240" w:lineRule="auto"/>
        <w:rPr>
          <w:rFonts w:cstheme="minorHAnsi"/>
        </w:rPr>
      </w:pPr>
    </w:p>
    <w:p w14:paraId="46BC38B3" w14:textId="00327B8C" w:rsidR="00EC7C11" w:rsidRPr="0062448A" w:rsidRDefault="00917FE8" w:rsidP="0017274C">
      <w:pPr>
        <w:spacing w:after="0" w:line="240" w:lineRule="auto"/>
        <w:rPr>
          <w:rFonts w:cstheme="minorHAnsi"/>
          <w:sz w:val="20"/>
        </w:rPr>
      </w:pPr>
      <w:r w:rsidRPr="0062448A">
        <w:rPr>
          <w:rFonts w:eastAsia="Calibri" w:cstheme="minorHAnsi"/>
          <w:b/>
          <w:color w:val="000000" w:themeColor="text1"/>
          <w:sz w:val="20"/>
          <w:lang w:bidi="ar-SA"/>
        </w:rPr>
        <w:t xml:space="preserve">Table 3: </w:t>
      </w:r>
      <w:r w:rsidR="00EC7C11" w:rsidRPr="0062448A">
        <w:rPr>
          <w:rFonts w:eastAsia="Calibri" w:cstheme="minorHAnsi"/>
          <w:b/>
          <w:color w:val="000000" w:themeColor="text1"/>
          <w:sz w:val="20"/>
          <w:lang w:bidi="ar-SA"/>
        </w:rPr>
        <w:t>BUDGET</w:t>
      </w:r>
      <w:r w:rsidR="00EF0230" w:rsidRPr="0062448A">
        <w:rPr>
          <w:rFonts w:eastAsia="Calibri" w:cstheme="minorHAnsi"/>
          <w:b/>
          <w:color w:val="000000" w:themeColor="text1"/>
          <w:sz w:val="20"/>
          <w:lang w:bidi="ar-SA"/>
        </w:rPr>
        <w:t>*</w:t>
      </w:r>
      <w:r w:rsidR="00EC7C11" w:rsidRPr="0062448A">
        <w:rPr>
          <w:rFonts w:eastAsia="Calibri" w:cstheme="minorHAnsi"/>
          <w:b/>
          <w:color w:val="000000" w:themeColor="text1"/>
          <w:sz w:val="20"/>
          <w:lang w:bidi="ar-SA"/>
        </w:rPr>
        <w:t xml:space="preserve"> </w:t>
      </w:r>
    </w:p>
    <w:tbl>
      <w:tblPr>
        <w:tblStyle w:val="TableGrid"/>
        <w:tblW w:w="9634" w:type="dxa"/>
        <w:tblLayout w:type="fixed"/>
        <w:tblLook w:val="04A0" w:firstRow="1" w:lastRow="0" w:firstColumn="1" w:lastColumn="0" w:noHBand="0" w:noVBand="1"/>
      </w:tblPr>
      <w:tblGrid>
        <w:gridCol w:w="3397"/>
        <w:gridCol w:w="1276"/>
        <w:gridCol w:w="1134"/>
        <w:gridCol w:w="1134"/>
        <w:gridCol w:w="2693"/>
      </w:tblGrid>
      <w:tr w:rsidR="00884ABA" w:rsidRPr="0066615A" w14:paraId="6D8BC286" w14:textId="77777777" w:rsidTr="00090F9D">
        <w:trPr>
          <w:tblHeader/>
        </w:trPr>
        <w:tc>
          <w:tcPr>
            <w:tcW w:w="3397" w:type="dxa"/>
            <w:shd w:val="clear" w:color="auto" w:fill="D9E2F3" w:themeFill="accent1" w:themeFillTint="33"/>
            <w:vAlign w:val="center"/>
          </w:tcPr>
          <w:p w14:paraId="40C72D35" w14:textId="77777777" w:rsidR="00884ABA" w:rsidRPr="0066615A" w:rsidRDefault="00884ABA" w:rsidP="00090F9D">
            <w:pPr>
              <w:spacing w:after="0"/>
              <w:rPr>
                <w:rFonts w:cstheme="minorHAnsi"/>
                <w:b/>
                <w:bCs/>
                <w:sz w:val="15"/>
                <w:szCs w:val="15"/>
              </w:rPr>
            </w:pPr>
            <w:r w:rsidRPr="0066615A">
              <w:rPr>
                <w:rFonts w:cstheme="minorHAnsi"/>
                <w:b/>
                <w:bCs/>
                <w:sz w:val="15"/>
                <w:szCs w:val="15"/>
              </w:rPr>
              <w:t>STAKEHOLDER ENGAGEMENT ACTIVITIES</w:t>
            </w:r>
          </w:p>
        </w:tc>
        <w:tc>
          <w:tcPr>
            <w:tcW w:w="1276" w:type="dxa"/>
            <w:shd w:val="clear" w:color="auto" w:fill="D9E2F3" w:themeFill="accent1" w:themeFillTint="33"/>
            <w:vAlign w:val="center"/>
          </w:tcPr>
          <w:p w14:paraId="341E1FF9" w14:textId="52914A08" w:rsidR="00884ABA" w:rsidRPr="0066615A" w:rsidRDefault="00884ABA" w:rsidP="00884ABA">
            <w:pPr>
              <w:spacing w:after="0"/>
              <w:jc w:val="center"/>
              <w:rPr>
                <w:rFonts w:cstheme="minorHAnsi"/>
                <w:b/>
                <w:sz w:val="15"/>
                <w:szCs w:val="15"/>
              </w:rPr>
            </w:pPr>
            <w:r w:rsidRPr="0066615A">
              <w:rPr>
                <w:rFonts w:cstheme="minorHAnsi"/>
                <w:b/>
                <w:sz w:val="15"/>
                <w:szCs w:val="15"/>
              </w:rPr>
              <w:t>UNIT COST (USD)</w:t>
            </w:r>
          </w:p>
        </w:tc>
        <w:tc>
          <w:tcPr>
            <w:tcW w:w="1134" w:type="dxa"/>
            <w:shd w:val="clear" w:color="auto" w:fill="D9E2F3" w:themeFill="accent1" w:themeFillTint="33"/>
            <w:vAlign w:val="center"/>
          </w:tcPr>
          <w:p w14:paraId="02BD6582" w14:textId="2B1A3AA1" w:rsidR="00884ABA" w:rsidRPr="0066615A" w:rsidRDefault="7C0A7105" w:rsidP="00884ABA">
            <w:pPr>
              <w:spacing w:after="0"/>
              <w:jc w:val="center"/>
              <w:rPr>
                <w:rFonts w:cstheme="minorHAnsi"/>
                <w:b/>
                <w:sz w:val="15"/>
                <w:szCs w:val="15"/>
              </w:rPr>
            </w:pPr>
            <w:r w:rsidRPr="0066615A">
              <w:rPr>
                <w:rFonts w:cstheme="minorHAnsi"/>
                <w:b/>
                <w:bCs/>
                <w:sz w:val="15"/>
                <w:szCs w:val="15"/>
              </w:rPr>
              <w:t>FREQUENCY</w:t>
            </w:r>
            <w:r w:rsidR="00FA6133" w:rsidRPr="0066615A">
              <w:rPr>
                <w:rFonts w:cstheme="minorHAnsi"/>
                <w:b/>
                <w:sz w:val="15"/>
                <w:szCs w:val="15"/>
              </w:rPr>
              <w:t>/#</w:t>
            </w:r>
          </w:p>
        </w:tc>
        <w:tc>
          <w:tcPr>
            <w:tcW w:w="1134" w:type="dxa"/>
            <w:shd w:val="clear" w:color="auto" w:fill="D9E2F3" w:themeFill="accent1" w:themeFillTint="33"/>
            <w:vAlign w:val="center"/>
          </w:tcPr>
          <w:p w14:paraId="0F92663F" w14:textId="77777777" w:rsidR="001579B3" w:rsidRPr="0066615A" w:rsidRDefault="00884ABA" w:rsidP="00884ABA">
            <w:pPr>
              <w:spacing w:after="0"/>
              <w:jc w:val="center"/>
              <w:rPr>
                <w:rFonts w:cstheme="minorHAnsi"/>
                <w:b/>
                <w:bCs/>
                <w:sz w:val="15"/>
                <w:szCs w:val="15"/>
              </w:rPr>
            </w:pPr>
            <w:r w:rsidRPr="0066615A">
              <w:rPr>
                <w:rFonts w:cstheme="minorHAnsi"/>
                <w:b/>
                <w:bCs/>
                <w:sz w:val="15"/>
                <w:szCs w:val="15"/>
              </w:rPr>
              <w:t>TOTAL COST</w:t>
            </w:r>
          </w:p>
          <w:p w14:paraId="36EBDBBB" w14:textId="0024670F" w:rsidR="00884ABA" w:rsidRPr="0066615A" w:rsidRDefault="001579B3" w:rsidP="00884ABA">
            <w:pPr>
              <w:spacing w:after="0"/>
              <w:jc w:val="center"/>
              <w:rPr>
                <w:rFonts w:cstheme="minorHAnsi"/>
                <w:b/>
                <w:bCs/>
                <w:sz w:val="15"/>
                <w:szCs w:val="15"/>
              </w:rPr>
            </w:pPr>
            <w:r w:rsidRPr="0066615A">
              <w:rPr>
                <w:rFonts w:cstheme="minorHAnsi"/>
                <w:b/>
                <w:bCs/>
                <w:sz w:val="15"/>
                <w:szCs w:val="15"/>
              </w:rPr>
              <w:t>(USD)</w:t>
            </w:r>
          </w:p>
        </w:tc>
        <w:tc>
          <w:tcPr>
            <w:tcW w:w="2693" w:type="dxa"/>
            <w:shd w:val="clear" w:color="auto" w:fill="D9E2F3" w:themeFill="accent1" w:themeFillTint="33"/>
            <w:vAlign w:val="center"/>
          </w:tcPr>
          <w:p w14:paraId="115974EC" w14:textId="77777777" w:rsidR="00884ABA" w:rsidRPr="0066615A" w:rsidRDefault="00884ABA" w:rsidP="00884ABA">
            <w:pPr>
              <w:spacing w:after="0"/>
              <w:jc w:val="center"/>
              <w:rPr>
                <w:rFonts w:cstheme="minorHAnsi"/>
                <w:b/>
                <w:bCs/>
                <w:sz w:val="15"/>
                <w:szCs w:val="15"/>
              </w:rPr>
            </w:pPr>
          </w:p>
          <w:p w14:paraId="2FE74000" w14:textId="77777777" w:rsidR="00884ABA" w:rsidRPr="0066615A" w:rsidRDefault="00884ABA" w:rsidP="00884ABA">
            <w:pPr>
              <w:spacing w:after="0"/>
              <w:jc w:val="center"/>
              <w:rPr>
                <w:rFonts w:cstheme="minorHAnsi"/>
                <w:b/>
                <w:bCs/>
                <w:sz w:val="15"/>
                <w:szCs w:val="15"/>
              </w:rPr>
            </w:pPr>
            <w:r w:rsidRPr="0066615A">
              <w:rPr>
                <w:rFonts w:cstheme="minorHAnsi"/>
                <w:b/>
                <w:bCs/>
                <w:sz w:val="15"/>
                <w:szCs w:val="15"/>
              </w:rPr>
              <w:t>REMARKS</w:t>
            </w:r>
          </w:p>
          <w:p w14:paraId="558F17AA" w14:textId="77777777" w:rsidR="00884ABA" w:rsidRPr="0066615A" w:rsidRDefault="00884ABA" w:rsidP="00884ABA">
            <w:pPr>
              <w:spacing w:after="0"/>
              <w:jc w:val="center"/>
              <w:rPr>
                <w:rFonts w:cstheme="minorHAnsi"/>
                <w:b/>
                <w:bCs/>
                <w:sz w:val="15"/>
                <w:szCs w:val="15"/>
              </w:rPr>
            </w:pPr>
          </w:p>
        </w:tc>
      </w:tr>
      <w:tr w:rsidR="008C503C" w:rsidRPr="0066615A" w14:paraId="61600E45" w14:textId="77777777" w:rsidTr="00090F9D">
        <w:trPr>
          <w:trHeight w:val="201"/>
        </w:trPr>
        <w:tc>
          <w:tcPr>
            <w:tcW w:w="9634" w:type="dxa"/>
            <w:gridSpan w:val="5"/>
            <w:shd w:val="clear" w:color="auto" w:fill="D0CECE" w:themeFill="background2" w:themeFillShade="E6"/>
            <w:vAlign w:val="center"/>
          </w:tcPr>
          <w:p w14:paraId="1B2479C4" w14:textId="7A860E81" w:rsidR="008C503C" w:rsidRPr="0066615A" w:rsidRDefault="008C503C" w:rsidP="00EA2093">
            <w:pPr>
              <w:spacing w:after="0"/>
              <w:rPr>
                <w:rFonts w:cstheme="minorHAnsi"/>
                <w:sz w:val="15"/>
                <w:szCs w:val="15"/>
              </w:rPr>
            </w:pPr>
            <w:r w:rsidRPr="0066615A">
              <w:rPr>
                <w:rFonts w:cstheme="minorHAnsi"/>
                <w:b/>
                <w:bCs/>
                <w:sz w:val="15"/>
                <w:szCs w:val="15"/>
              </w:rPr>
              <w:t>STAFF TRAININGS</w:t>
            </w:r>
            <w:r w:rsidR="00615A7A" w:rsidRPr="0066615A">
              <w:rPr>
                <w:rFonts w:cstheme="minorHAnsi"/>
                <w:b/>
                <w:bCs/>
                <w:sz w:val="15"/>
                <w:szCs w:val="15"/>
              </w:rPr>
              <w:t>**</w:t>
            </w:r>
          </w:p>
        </w:tc>
      </w:tr>
      <w:tr w:rsidR="00884ABA" w:rsidRPr="0066615A" w14:paraId="081FDE63" w14:textId="77777777" w:rsidTr="00090F9D">
        <w:tc>
          <w:tcPr>
            <w:tcW w:w="3397" w:type="dxa"/>
            <w:vAlign w:val="center"/>
          </w:tcPr>
          <w:p w14:paraId="60D46DD2" w14:textId="77777777" w:rsidR="00884ABA" w:rsidRPr="0066615A" w:rsidRDefault="00884ABA" w:rsidP="00EA2093">
            <w:pPr>
              <w:spacing w:after="0"/>
              <w:rPr>
                <w:rFonts w:cstheme="minorHAnsi"/>
                <w:b/>
                <w:i/>
                <w:sz w:val="15"/>
                <w:szCs w:val="15"/>
              </w:rPr>
            </w:pPr>
            <w:r w:rsidRPr="0066615A">
              <w:rPr>
                <w:rFonts w:cstheme="minorHAnsi"/>
                <w:i/>
                <w:sz w:val="15"/>
                <w:szCs w:val="15"/>
              </w:rPr>
              <w:t>Training on social/environmental issues for PIU and contractor staff</w:t>
            </w:r>
          </w:p>
        </w:tc>
        <w:tc>
          <w:tcPr>
            <w:tcW w:w="1276" w:type="dxa"/>
            <w:vAlign w:val="center"/>
          </w:tcPr>
          <w:p w14:paraId="5086074D" w14:textId="77777777" w:rsidR="00884ABA" w:rsidRPr="0066615A" w:rsidRDefault="00884ABA" w:rsidP="00884ABA">
            <w:pPr>
              <w:spacing w:after="0"/>
              <w:jc w:val="center"/>
              <w:rPr>
                <w:rFonts w:cstheme="minorHAnsi"/>
                <w:sz w:val="15"/>
                <w:szCs w:val="15"/>
              </w:rPr>
            </w:pPr>
          </w:p>
        </w:tc>
        <w:tc>
          <w:tcPr>
            <w:tcW w:w="1134" w:type="dxa"/>
            <w:vAlign w:val="center"/>
          </w:tcPr>
          <w:p w14:paraId="40D2F209" w14:textId="77777777" w:rsidR="00884ABA" w:rsidRPr="0066615A" w:rsidRDefault="00884ABA" w:rsidP="00884ABA">
            <w:pPr>
              <w:spacing w:after="0"/>
              <w:jc w:val="center"/>
              <w:rPr>
                <w:rFonts w:cstheme="minorHAnsi"/>
                <w:sz w:val="15"/>
                <w:szCs w:val="15"/>
              </w:rPr>
            </w:pPr>
          </w:p>
        </w:tc>
        <w:tc>
          <w:tcPr>
            <w:tcW w:w="1134" w:type="dxa"/>
            <w:vAlign w:val="center"/>
          </w:tcPr>
          <w:p w14:paraId="779C0DAC" w14:textId="77777777" w:rsidR="00884ABA" w:rsidRPr="0066615A" w:rsidRDefault="00884ABA" w:rsidP="00884ABA">
            <w:pPr>
              <w:spacing w:after="0"/>
              <w:jc w:val="center"/>
              <w:rPr>
                <w:rFonts w:cstheme="minorHAnsi"/>
                <w:sz w:val="15"/>
                <w:szCs w:val="15"/>
              </w:rPr>
            </w:pPr>
            <w:r w:rsidRPr="0066615A">
              <w:rPr>
                <w:rFonts w:cstheme="minorHAnsi"/>
                <w:sz w:val="15"/>
                <w:szCs w:val="15"/>
              </w:rPr>
              <w:t>2,000</w:t>
            </w:r>
          </w:p>
        </w:tc>
        <w:tc>
          <w:tcPr>
            <w:tcW w:w="2693" w:type="dxa"/>
            <w:vAlign w:val="center"/>
          </w:tcPr>
          <w:p w14:paraId="38C5677C" w14:textId="77777777" w:rsidR="00884ABA" w:rsidRPr="0066615A" w:rsidRDefault="00884ABA" w:rsidP="00884ABA">
            <w:pPr>
              <w:spacing w:after="0"/>
              <w:rPr>
                <w:rFonts w:cstheme="minorHAnsi"/>
                <w:sz w:val="15"/>
                <w:szCs w:val="15"/>
              </w:rPr>
            </w:pPr>
          </w:p>
        </w:tc>
      </w:tr>
      <w:tr w:rsidR="00884ABA" w:rsidRPr="0066615A" w14:paraId="713EE082" w14:textId="77777777" w:rsidTr="00090F9D">
        <w:tc>
          <w:tcPr>
            <w:tcW w:w="3397" w:type="dxa"/>
            <w:vAlign w:val="center"/>
          </w:tcPr>
          <w:p w14:paraId="3CF6A17D" w14:textId="77777777" w:rsidR="00884ABA" w:rsidRPr="0066615A" w:rsidRDefault="00884ABA" w:rsidP="00EA2093">
            <w:pPr>
              <w:spacing w:after="0"/>
              <w:rPr>
                <w:rFonts w:cstheme="minorHAnsi"/>
                <w:b/>
                <w:bCs/>
                <w:i/>
                <w:iCs/>
                <w:sz w:val="15"/>
                <w:szCs w:val="15"/>
              </w:rPr>
            </w:pPr>
            <w:r w:rsidRPr="0066615A">
              <w:rPr>
                <w:rFonts w:cstheme="minorHAnsi"/>
                <w:i/>
                <w:iCs/>
                <w:sz w:val="15"/>
                <w:szCs w:val="15"/>
              </w:rPr>
              <w:t>Contingency (10%)</w:t>
            </w:r>
          </w:p>
        </w:tc>
        <w:tc>
          <w:tcPr>
            <w:tcW w:w="1276" w:type="dxa"/>
            <w:vAlign w:val="center"/>
          </w:tcPr>
          <w:p w14:paraId="5C9E0FED" w14:textId="77777777" w:rsidR="00884ABA" w:rsidRPr="0066615A" w:rsidRDefault="00884ABA" w:rsidP="00884ABA">
            <w:pPr>
              <w:spacing w:after="0"/>
              <w:jc w:val="center"/>
              <w:rPr>
                <w:rFonts w:cstheme="minorHAnsi"/>
                <w:sz w:val="15"/>
                <w:szCs w:val="15"/>
              </w:rPr>
            </w:pPr>
          </w:p>
        </w:tc>
        <w:tc>
          <w:tcPr>
            <w:tcW w:w="1134" w:type="dxa"/>
            <w:vAlign w:val="center"/>
          </w:tcPr>
          <w:p w14:paraId="36D5D6EF" w14:textId="77777777" w:rsidR="00884ABA" w:rsidRPr="0066615A" w:rsidRDefault="00884ABA" w:rsidP="00884ABA">
            <w:pPr>
              <w:spacing w:after="0"/>
              <w:jc w:val="center"/>
              <w:rPr>
                <w:rFonts w:cstheme="minorHAnsi"/>
                <w:sz w:val="15"/>
                <w:szCs w:val="15"/>
              </w:rPr>
            </w:pPr>
          </w:p>
        </w:tc>
        <w:tc>
          <w:tcPr>
            <w:tcW w:w="1134" w:type="dxa"/>
            <w:vAlign w:val="center"/>
          </w:tcPr>
          <w:p w14:paraId="44A34E83" w14:textId="61550733" w:rsidR="00884ABA" w:rsidRPr="0066615A" w:rsidRDefault="13A770B6" w:rsidP="00884ABA">
            <w:pPr>
              <w:spacing w:after="0"/>
              <w:jc w:val="center"/>
              <w:rPr>
                <w:rFonts w:cstheme="minorHAnsi"/>
                <w:sz w:val="15"/>
                <w:szCs w:val="15"/>
              </w:rPr>
            </w:pPr>
            <w:r w:rsidRPr="0066615A">
              <w:rPr>
                <w:rFonts w:cstheme="minorHAnsi"/>
                <w:sz w:val="15"/>
                <w:szCs w:val="15"/>
              </w:rPr>
              <w:t>200</w:t>
            </w:r>
          </w:p>
        </w:tc>
        <w:tc>
          <w:tcPr>
            <w:tcW w:w="2693" w:type="dxa"/>
            <w:vAlign w:val="center"/>
          </w:tcPr>
          <w:p w14:paraId="4807E090" w14:textId="77777777" w:rsidR="00884ABA" w:rsidRPr="0066615A" w:rsidRDefault="00884ABA" w:rsidP="00884ABA">
            <w:pPr>
              <w:spacing w:after="0"/>
              <w:rPr>
                <w:rFonts w:cstheme="minorHAnsi"/>
                <w:sz w:val="15"/>
                <w:szCs w:val="15"/>
              </w:rPr>
            </w:pPr>
          </w:p>
        </w:tc>
      </w:tr>
      <w:tr w:rsidR="00884ABA" w:rsidRPr="0066615A" w14:paraId="42349744" w14:textId="77777777" w:rsidTr="00090F9D">
        <w:tc>
          <w:tcPr>
            <w:tcW w:w="3397" w:type="dxa"/>
            <w:vAlign w:val="center"/>
          </w:tcPr>
          <w:p w14:paraId="1437C028" w14:textId="77777777" w:rsidR="00884ABA" w:rsidRPr="0066615A" w:rsidRDefault="00884ABA" w:rsidP="00090F9D">
            <w:pPr>
              <w:spacing w:after="0"/>
              <w:rPr>
                <w:rFonts w:cstheme="minorHAnsi"/>
                <w:sz w:val="15"/>
                <w:szCs w:val="15"/>
              </w:rPr>
            </w:pPr>
          </w:p>
        </w:tc>
        <w:tc>
          <w:tcPr>
            <w:tcW w:w="1276" w:type="dxa"/>
            <w:vAlign w:val="center"/>
          </w:tcPr>
          <w:p w14:paraId="39D38BC8" w14:textId="77777777" w:rsidR="00884ABA" w:rsidRPr="0066615A" w:rsidRDefault="00884ABA" w:rsidP="00884ABA">
            <w:pPr>
              <w:spacing w:after="0"/>
              <w:jc w:val="center"/>
              <w:rPr>
                <w:rFonts w:cstheme="minorHAnsi"/>
                <w:sz w:val="15"/>
                <w:szCs w:val="15"/>
              </w:rPr>
            </w:pPr>
          </w:p>
        </w:tc>
        <w:tc>
          <w:tcPr>
            <w:tcW w:w="1134" w:type="dxa"/>
            <w:shd w:val="clear" w:color="auto" w:fill="FBE4D5" w:themeFill="accent2" w:themeFillTint="33"/>
            <w:vAlign w:val="center"/>
          </w:tcPr>
          <w:p w14:paraId="03A65BEA" w14:textId="77777777" w:rsidR="00884ABA" w:rsidRPr="0066615A" w:rsidRDefault="00884ABA" w:rsidP="00884ABA">
            <w:pPr>
              <w:spacing w:after="0"/>
              <w:jc w:val="right"/>
              <w:rPr>
                <w:rFonts w:cstheme="minorHAnsi"/>
                <w:sz w:val="15"/>
                <w:szCs w:val="15"/>
              </w:rPr>
            </w:pPr>
            <w:r w:rsidRPr="0066615A">
              <w:rPr>
                <w:rFonts w:cstheme="minorHAnsi"/>
                <w:b/>
                <w:bCs/>
                <w:i/>
                <w:iCs/>
                <w:sz w:val="15"/>
                <w:szCs w:val="15"/>
              </w:rPr>
              <w:t>Subtotal</w:t>
            </w:r>
          </w:p>
        </w:tc>
        <w:tc>
          <w:tcPr>
            <w:tcW w:w="1134" w:type="dxa"/>
            <w:shd w:val="clear" w:color="auto" w:fill="FBE4D5" w:themeFill="accent2" w:themeFillTint="33"/>
            <w:vAlign w:val="center"/>
          </w:tcPr>
          <w:p w14:paraId="2020D4D6" w14:textId="6954D421" w:rsidR="00884ABA" w:rsidRPr="0066615A" w:rsidRDefault="13A770B6" w:rsidP="00884ABA">
            <w:pPr>
              <w:spacing w:after="0"/>
              <w:jc w:val="center"/>
              <w:rPr>
                <w:rFonts w:cstheme="minorHAnsi"/>
                <w:sz w:val="15"/>
                <w:szCs w:val="15"/>
              </w:rPr>
            </w:pPr>
            <w:r w:rsidRPr="0066615A">
              <w:rPr>
                <w:rFonts w:cstheme="minorHAnsi"/>
                <w:sz w:val="15"/>
                <w:szCs w:val="15"/>
              </w:rPr>
              <w:t>2,200</w:t>
            </w:r>
          </w:p>
        </w:tc>
        <w:tc>
          <w:tcPr>
            <w:tcW w:w="2693" w:type="dxa"/>
            <w:vAlign w:val="center"/>
          </w:tcPr>
          <w:p w14:paraId="2691CB65" w14:textId="77777777" w:rsidR="00884ABA" w:rsidRPr="0066615A" w:rsidRDefault="00884ABA" w:rsidP="00884ABA">
            <w:pPr>
              <w:spacing w:after="0"/>
              <w:rPr>
                <w:rFonts w:cstheme="minorHAnsi"/>
                <w:sz w:val="15"/>
                <w:szCs w:val="15"/>
              </w:rPr>
            </w:pPr>
          </w:p>
        </w:tc>
      </w:tr>
      <w:tr w:rsidR="008C503C" w:rsidRPr="0066615A" w14:paraId="1910DDFA" w14:textId="77777777" w:rsidTr="00090F9D">
        <w:tc>
          <w:tcPr>
            <w:tcW w:w="9634" w:type="dxa"/>
            <w:gridSpan w:val="5"/>
            <w:shd w:val="clear" w:color="auto" w:fill="D0CECE" w:themeFill="background2" w:themeFillShade="E6"/>
            <w:vAlign w:val="center"/>
          </w:tcPr>
          <w:p w14:paraId="6D455D15" w14:textId="06C33E08" w:rsidR="008C503C" w:rsidRPr="0066615A" w:rsidRDefault="008C503C" w:rsidP="00EA2093">
            <w:pPr>
              <w:spacing w:after="0"/>
              <w:rPr>
                <w:rFonts w:cstheme="minorHAnsi"/>
                <w:sz w:val="15"/>
                <w:szCs w:val="15"/>
              </w:rPr>
            </w:pPr>
            <w:r w:rsidRPr="0066615A">
              <w:rPr>
                <w:rFonts w:cstheme="minorHAnsi"/>
                <w:b/>
                <w:bCs/>
                <w:sz w:val="15"/>
                <w:szCs w:val="15"/>
              </w:rPr>
              <w:t>S</w:t>
            </w:r>
            <w:r w:rsidRPr="0066615A">
              <w:rPr>
                <w:rFonts w:cstheme="minorHAnsi"/>
                <w:b/>
                <w:bCs/>
                <w:sz w:val="15"/>
                <w:szCs w:val="15"/>
                <w:shd w:val="clear" w:color="auto" w:fill="DBDBDB" w:themeFill="accent3" w:themeFillTint="66"/>
              </w:rPr>
              <w:t>TAKEHOLDER ENGAGEMENT ACTVITIES</w:t>
            </w:r>
          </w:p>
        </w:tc>
      </w:tr>
      <w:tr w:rsidR="00884ABA" w:rsidRPr="0066615A" w14:paraId="03067800" w14:textId="77777777" w:rsidTr="00090F9D">
        <w:tc>
          <w:tcPr>
            <w:tcW w:w="3397" w:type="dxa"/>
            <w:vAlign w:val="center"/>
          </w:tcPr>
          <w:p w14:paraId="3720704D" w14:textId="05FA966C" w:rsidR="00884ABA" w:rsidRPr="00090F9D" w:rsidRDefault="7612B398" w:rsidP="00EA2093">
            <w:pPr>
              <w:spacing w:after="0"/>
              <w:rPr>
                <w:rFonts w:cstheme="minorHAnsi"/>
                <w:i/>
                <w:iCs/>
                <w:sz w:val="15"/>
                <w:szCs w:val="15"/>
              </w:rPr>
            </w:pPr>
            <w:r w:rsidRPr="00090F9D">
              <w:rPr>
                <w:rFonts w:cstheme="minorHAnsi"/>
                <w:i/>
                <w:iCs/>
                <w:sz w:val="15"/>
                <w:szCs w:val="15"/>
              </w:rPr>
              <w:t>Sectoral Consultations</w:t>
            </w:r>
            <w:r w:rsidR="00884ABA" w:rsidRPr="00090F9D">
              <w:rPr>
                <w:rFonts w:cstheme="minorHAnsi"/>
                <w:i/>
                <w:iCs/>
                <w:sz w:val="15"/>
                <w:szCs w:val="15"/>
              </w:rPr>
              <w:t xml:space="preserve"> </w:t>
            </w:r>
            <w:r w:rsidR="00BA1E4A">
              <w:br/>
            </w:r>
            <w:r w:rsidR="00884ABA" w:rsidRPr="00090F9D">
              <w:rPr>
                <w:rFonts w:cstheme="minorHAnsi"/>
                <w:i/>
                <w:iCs/>
                <w:sz w:val="15"/>
                <w:szCs w:val="15"/>
              </w:rPr>
              <w:t>(Venue, Catering, materials</w:t>
            </w:r>
            <w:r w:rsidR="001579B3" w:rsidRPr="00090F9D">
              <w:rPr>
                <w:rFonts w:cstheme="minorHAnsi"/>
                <w:i/>
                <w:iCs/>
                <w:sz w:val="15"/>
                <w:szCs w:val="15"/>
              </w:rPr>
              <w:t>, travel</w:t>
            </w:r>
            <w:r w:rsidR="00884ABA" w:rsidRPr="00090F9D">
              <w:rPr>
                <w:rFonts w:cstheme="minorHAnsi"/>
                <w:i/>
                <w:iCs/>
                <w:sz w:val="15"/>
                <w:szCs w:val="15"/>
              </w:rPr>
              <w:t>)</w:t>
            </w:r>
          </w:p>
        </w:tc>
        <w:tc>
          <w:tcPr>
            <w:tcW w:w="1276" w:type="dxa"/>
            <w:vAlign w:val="center"/>
          </w:tcPr>
          <w:p w14:paraId="72810174" w14:textId="32F6A0ED" w:rsidR="00884ABA" w:rsidRPr="0066615A" w:rsidRDefault="7612B398" w:rsidP="00884ABA">
            <w:pPr>
              <w:spacing w:after="0"/>
              <w:jc w:val="center"/>
              <w:rPr>
                <w:rFonts w:cstheme="minorHAnsi"/>
                <w:sz w:val="15"/>
                <w:szCs w:val="15"/>
              </w:rPr>
            </w:pPr>
            <w:r w:rsidRPr="0066615A">
              <w:rPr>
                <w:rFonts w:cstheme="minorHAnsi"/>
                <w:sz w:val="15"/>
                <w:szCs w:val="15"/>
              </w:rPr>
              <w:t>4</w:t>
            </w:r>
            <w:r w:rsidR="00884ABA" w:rsidRPr="0066615A">
              <w:rPr>
                <w:rFonts w:cstheme="minorHAnsi"/>
                <w:sz w:val="15"/>
                <w:szCs w:val="15"/>
              </w:rPr>
              <w:t>,000</w:t>
            </w:r>
          </w:p>
        </w:tc>
        <w:tc>
          <w:tcPr>
            <w:tcW w:w="1134" w:type="dxa"/>
            <w:vAlign w:val="center"/>
          </w:tcPr>
          <w:p w14:paraId="5A21A3EB" w14:textId="32937E92" w:rsidR="00884ABA" w:rsidRPr="0066615A" w:rsidRDefault="7C0A7105" w:rsidP="00884ABA">
            <w:pPr>
              <w:spacing w:after="0"/>
              <w:jc w:val="center"/>
              <w:rPr>
                <w:rFonts w:cstheme="minorHAnsi"/>
                <w:sz w:val="15"/>
                <w:szCs w:val="15"/>
                <w:highlight w:val="yellow"/>
              </w:rPr>
            </w:pPr>
            <w:r w:rsidRPr="0066615A">
              <w:rPr>
                <w:rFonts w:cstheme="minorHAnsi"/>
                <w:sz w:val="15"/>
                <w:szCs w:val="15"/>
              </w:rPr>
              <w:t>6</w:t>
            </w:r>
            <w:r w:rsidR="7612B398" w:rsidRPr="0066615A">
              <w:rPr>
                <w:rFonts w:cstheme="minorHAnsi"/>
                <w:sz w:val="15"/>
                <w:szCs w:val="15"/>
              </w:rPr>
              <w:t xml:space="preserve"> </w:t>
            </w:r>
            <w:r w:rsidR="00FA6133" w:rsidRPr="0066615A">
              <w:rPr>
                <w:rFonts w:cstheme="minorHAnsi"/>
                <w:sz w:val="15"/>
                <w:szCs w:val="15"/>
              </w:rPr>
              <w:t>total</w:t>
            </w:r>
          </w:p>
        </w:tc>
        <w:tc>
          <w:tcPr>
            <w:tcW w:w="1134" w:type="dxa"/>
            <w:vAlign w:val="center"/>
          </w:tcPr>
          <w:p w14:paraId="579A540C" w14:textId="04CFC80C" w:rsidR="00884ABA" w:rsidRPr="0066615A" w:rsidRDefault="00884ABA" w:rsidP="00884ABA">
            <w:pPr>
              <w:spacing w:after="0"/>
              <w:jc w:val="center"/>
              <w:rPr>
                <w:rFonts w:cstheme="minorHAnsi"/>
                <w:sz w:val="15"/>
                <w:szCs w:val="15"/>
              </w:rPr>
            </w:pPr>
            <w:r w:rsidRPr="0066615A">
              <w:rPr>
                <w:rFonts w:cstheme="minorHAnsi"/>
                <w:sz w:val="15"/>
                <w:szCs w:val="15"/>
              </w:rPr>
              <w:t>2</w:t>
            </w:r>
            <w:r w:rsidR="001579B3" w:rsidRPr="0066615A">
              <w:rPr>
                <w:rFonts w:cstheme="minorHAnsi"/>
                <w:sz w:val="15"/>
                <w:szCs w:val="15"/>
              </w:rPr>
              <w:t>4</w:t>
            </w:r>
            <w:r w:rsidRPr="0066615A">
              <w:rPr>
                <w:rFonts w:cstheme="minorHAnsi"/>
                <w:sz w:val="15"/>
                <w:szCs w:val="15"/>
              </w:rPr>
              <w:t>,000</w:t>
            </w:r>
          </w:p>
        </w:tc>
        <w:tc>
          <w:tcPr>
            <w:tcW w:w="2693" w:type="dxa"/>
            <w:vAlign w:val="center"/>
          </w:tcPr>
          <w:p w14:paraId="56973CDB" w14:textId="66A0CBE4" w:rsidR="00884ABA" w:rsidRPr="0066615A" w:rsidRDefault="00884ABA" w:rsidP="00884ABA">
            <w:pPr>
              <w:spacing w:after="0"/>
              <w:rPr>
                <w:rFonts w:cstheme="minorHAnsi"/>
                <w:sz w:val="15"/>
                <w:szCs w:val="15"/>
              </w:rPr>
            </w:pPr>
          </w:p>
        </w:tc>
      </w:tr>
      <w:tr w:rsidR="00884ABA" w:rsidRPr="0066615A" w14:paraId="57578CE7" w14:textId="77777777" w:rsidTr="00090F9D">
        <w:tc>
          <w:tcPr>
            <w:tcW w:w="3397" w:type="dxa"/>
            <w:vAlign w:val="center"/>
          </w:tcPr>
          <w:p w14:paraId="2A3654B2" w14:textId="339EBF59" w:rsidR="00884ABA" w:rsidRPr="00090F9D" w:rsidRDefault="00884ABA" w:rsidP="00EA2093">
            <w:pPr>
              <w:spacing w:after="0"/>
              <w:rPr>
                <w:rFonts w:cstheme="minorHAnsi"/>
                <w:i/>
                <w:iCs/>
                <w:sz w:val="15"/>
                <w:szCs w:val="15"/>
              </w:rPr>
            </w:pPr>
            <w:r w:rsidRPr="00090F9D">
              <w:rPr>
                <w:rFonts w:cstheme="minorHAnsi"/>
                <w:i/>
                <w:iCs/>
                <w:sz w:val="15"/>
                <w:szCs w:val="15"/>
              </w:rPr>
              <w:lastRenderedPageBreak/>
              <w:t>Community/Stakeholder Meetings</w:t>
            </w:r>
            <w:r w:rsidR="00BA1E4A" w:rsidRPr="00090F9D">
              <w:rPr>
                <w:rFonts w:cstheme="minorHAnsi"/>
                <w:i/>
                <w:iCs/>
              </w:rPr>
              <w:br/>
            </w:r>
            <w:r w:rsidRPr="00090F9D">
              <w:rPr>
                <w:rFonts w:cstheme="minorHAnsi"/>
                <w:i/>
                <w:iCs/>
                <w:sz w:val="15"/>
                <w:szCs w:val="15"/>
              </w:rPr>
              <w:t>(</w:t>
            </w:r>
            <w:r w:rsidR="5B849314" w:rsidRPr="00090F9D">
              <w:rPr>
                <w:rFonts w:cstheme="minorHAnsi"/>
                <w:i/>
                <w:iCs/>
                <w:sz w:val="15"/>
                <w:szCs w:val="15"/>
              </w:rPr>
              <w:t xml:space="preserve">Transportation, Meals and </w:t>
            </w:r>
            <w:r w:rsidR="7C40EFA4" w:rsidRPr="00090F9D">
              <w:rPr>
                <w:rFonts w:cstheme="minorHAnsi"/>
                <w:i/>
                <w:iCs/>
                <w:sz w:val="15"/>
                <w:szCs w:val="15"/>
              </w:rPr>
              <w:t xml:space="preserve">Beverages, </w:t>
            </w:r>
            <w:r w:rsidR="00920C24" w:rsidRPr="00090F9D">
              <w:rPr>
                <w:rFonts w:cstheme="minorHAnsi"/>
                <w:i/>
                <w:iCs/>
                <w:sz w:val="15"/>
                <w:szCs w:val="15"/>
              </w:rPr>
              <w:t>Accommodations</w:t>
            </w:r>
            <w:r w:rsidR="16AA63D9" w:rsidRPr="00090F9D">
              <w:rPr>
                <w:rFonts w:cstheme="minorHAnsi"/>
                <w:i/>
                <w:iCs/>
                <w:sz w:val="15"/>
                <w:szCs w:val="15"/>
              </w:rPr>
              <w:t>, M</w:t>
            </w:r>
            <w:r w:rsidRPr="00090F9D">
              <w:rPr>
                <w:rFonts w:cstheme="minorHAnsi"/>
                <w:i/>
                <w:iCs/>
                <w:sz w:val="15"/>
                <w:szCs w:val="15"/>
              </w:rPr>
              <w:t>aterials)</w:t>
            </w:r>
          </w:p>
        </w:tc>
        <w:tc>
          <w:tcPr>
            <w:tcW w:w="1276" w:type="dxa"/>
            <w:vAlign w:val="center"/>
          </w:tcPr>
          <w:p w14:paraId="015BE917" w14:textId="6DDB4F50" w:rsidR="00884ABA" w:rsidRPr="0066615A" w:rsidRDefault="5952BA65" w:rsidP="00884ABA">
            <w:pPr>
              <w:spacing w:after="0"/>
              <w:jc w:val="center"/>
              <w:rPr>
                <w:rFonts w:cstheme="minorHAnsi"/>
                <w:sz w:val="15"/>
                <w:szCs w:val="15"/>
              </w:rPr>
            </w:pPr>
            <w:r w:rsidRPr="0066615A">
              <w:rPr>
                <w:rFonts w:cstheme="minorHAnsi"/>
                <w:sz w:val="15"/>
                <w:szCs w:val="15"/>
              </w:rPr>
              <w:t>300</w:t>
            </w:r>
          </w:p>
        </w:tc>
        <w:tc>
          <w:tcPr>
            <w:tcW w:w="1134" w:type="dxa"/>
            <w:vAlign w:val="center"/>
          </w:tcPr>
          <w:p w14:paraId="3E09D938" w14:textId="4F71AA50" w:rsidR="00884ABA" w:rsidRPr="0066615A" w:rsidRDefault="5952BA65" w:rsidP="00884ABA">
            <w:pPr>
              <w:spacing w:after="0"/>
              <w:jc w:val="center"/>
              <w:rPr>
                <w:rFonts w:cstheme="minorHAnsi"/>
                <w:sz w:val="15"/>
                <w:szCs w:val="15"/>
              </w:rPr>
            </w:pPr>
            <w:r w:rsidRPr="0066615A">
              <w:rPr>
                <w:rFonts w:cstheme="minorHAnsi"/>
                <w:sz w:val="15"/>
                <w:szCs w:val="15"/>
              </w:rPr>
              <w:t>30</w:t>
            </w:r>
          </w:p>
        </w:tc>
        <w:tc>
          <w:tcPr>
            <w:tcW w:w="1134" w:type="dxa"/>
            <w:vAlign w:val="center"/>
          </w:tcPr>
          <w:p w14:paraId="1ADF0639" w14:textId="0D9E5350" w:rsidR="00884ABA" w:rsidRPr="0066615A" w:rsidRDefault="5952BA65" w:rsidP="00884ABA">
            <w:pPr>
              <w:spacing w:after="0"/>
              <w:jc w:val="center"/>
              <w:rPr>
                <w:rFonts w:cstheme="minorHAnsi"/>
                <w:sz w:val="15"/>
                <w:szCs w:val="15"/>
              </w:rPr>
            </w:pPr>
            <w:r w:rsidRPr="0066615A">
              <w:rPr>
                <w:rFonts w:cstheme="minorHAnsi"/>
                <w:sz w:val="15"/>
                <w:szCs w:val="15"/>
              </w:rPr>
              <w:t>9</w:t>
            </w:r>
            <w:r w:rsidR="00884ABA" w:rsidRPr="0066615A">
              <w:rPr>
                <w:rFonts w:cstheme="minorHAnsi"/>
                <w:sz w:val="15"/>
                <w:szCs w:val="15"/>
              </w:rPr>
              <w:t>,000</w:t>
            </w:r>
          </w:p>
        </w:tc>
        <w:tc>
          <w:tcPr>
            <w:tcW w:w="2693" w:type="dxa"/>
            <w:vAlign w:val="center"/>
          </w:tcPr>
          <w:p w14:paraId="3DF810DC" w14:textId="4DD3ADAB" w:rsidR="001579B3" w:rsidRPr="0066615A" w:rsidRDefault="01BCA107" w:rsidP="00884ABA">
            <w:pPr>
              <w:spacing w:after="0"/>
              <w:rPr>
                <w:rFonts w:cstheme="minorHAnsi"/>
                <w:sz w:val="15"/>
                <w:szCs w:val="15"/>
              </w:rPr>
            </w:pPr>
            <w:r w:rsidRPr="0066615A">
              <w:rPr>
                <w:rFonts w:cstheme="minorHAnsi"/>
                <w:sz w:val="15"/>
                <w:szCs w:val="15"/>
              </w:rPr>
              <w:t xml:space="preserve">A </w:t>
            </w:r>
            <w:r w:rsidR="00E07E35" w:rsidRPr="0066615A">
              <w:rPr>
                <w:rFonts w:cstheme="minorHAnsi"/>
                <w:sz w:val="15"/>
                <w:szCs w:val="15"/>
              </w:rPr>
              <w:t>t</w:t>
            </w:r>
            <w:r w:rsidR="6D657DFA" w:rsidRPr="0066615A">
              <w:rPr>
                <w:rFonts w:cstheme="minorHAnsi"/>
                <w:sz w:val="15"/>
                <w:szCs w:val="15"/>
              </w:rPr>
              <w:t>otal of 30 community engagement</w:t>
            </w:r>
            <w:r w:rsidR="00BE6CF1">
              <w:rPr>
                <w:rFonts w:cstheme="minorHAnsi"/>
                <w:sz w:val="15"/>
                <w:szCs w:val="15"/>
              </w:rPr>
              <w:t>s</w:t>
            </w:r>
            <w:r w:rsidR="6D657DFA" w:rsidRPr="0066615A">
              <w:rPr>
                <w:rFonts w:cstheme="minorHAnsi"/>
                <w:sz w:val="15"/>
                <w:szCs w:val="15"/>
              </w:rPr>
              <w:t xml:space="preserve"> over the project</w:t>
            </w:r>
            <w:r w:rsidR="7032E500" w:rsidRPr="0066615A">
              <w:rPr>
                <w:rFonts w:cstheme="minorHAnsi"/>
                <w:sz w:val="15"/>
                <w:szCs w:val="15"/>
              </w:rPr>
              <w:t xml:space="preserve"> life.</w:t>
            </w:r>
          </w:p>
          <w:p w14:paraId="78FE8595" w14:textId="31020A12" w:rsidR="00C34606" w:rsidRPr="0066615A" w:rsidRDefault="00C34606" w:rsidP="00884ABA">
            <w:pPr>
              <w:spacing w:after="0"/>
              <w:rPr>
                <w:rFonts w:cstheme="minorHAnsi"/>
                <w:sz w:val="15"/>
                <w:szCs w:val="15"/>
              </w:rPr>
            </w:pPr>
          </w:p>
        </w:tc>
      </w:tr>
      <w:tr w:rsidR="00EF0230" w:rsidRPr="0066615A" w14:paraId="52854261" w14:textId="77777777" w:rsidTr="00090F9D">
        <w:tc>
          <w:tcPr>
            <w:tcW w:w="3397" w:type="dxa"/>
            <w:vAlign w:val="center"/>
          </w:tcPr>
          <w:p w14:paraId="434D95BA" w14:textId="7ACCD21A" w:rsidR="00EF0230" w:rsidRPr="00090F9D" w:rsidRDefault="00EF0230" w:rsidP="00EA2093">
            <w:pPr>
              <w:spacing w:after="0"/>
              <w:rPr>
                <w:rFonts w:cstheme="minorHAnsi"/>
                <w:i/>
                <w:iCs/>
                <w:sz w:val="15"/>
                <w:szCs w:val="15"/>
              </w:rPr>
            </w:pPr>
            <w:r w:rsidRPr="00090F9D">
              <w:rPr>
                <w:rFonts w:cstheme="minorHAnsi"/>
                <w:i/>
                <w:iCs/>
                <w:sz w:val="15"/>
                <w:szCs w:val="15"/>
              </w:rPr>
              <w:t>Beneficiary/citizen</w:t>
            </w:r>
            <w:r w:rsidR="0058781B" w:rsidRPr="00090F9D">
              <w:rPr>
                <w:rFonts w:cstheme="minorHAnsi"/>
                <w:i/>
                <w:iCs/>
                <w:sz w:val="15"/>
                <w:szCs w:val="15"/>
              </w:rPr>
              <w:t xml:space="preserve"> perception</w:t>
            </w:r>
            <w:r w:rsidRPr="00090F9D">
              <w:rPr>
                <w:rFonts w:cstheme="minorHAnsi"/>
                <w:i/>
                <w:iCs/>
                <w:sz w:val="15"/>
                <w:szCs w:val="15"/>
              </w:rPr>
              <w:t xml:space="preserve"> surveys </w:t>
            </w:r>
            <w:r w:rsidRPr="00090F9D">
              <w:rPr>
                <w:rFonts w:cstheme="minorHAnsi"/>
                <w:i/>
                <w:iCs/>
                <w:sz w:val="15"/>
                <w:szCs w:val="15"/>
              </w:rPr>
              <w:br/>
              <w:t>(</w:t>
            </w:r>
            <w:r w:rsidRPr="001D6FC3">
              <w:rPr>
                <w:rFonts w:cstheme="minorHAnsi"/>
                <w:i/>
                <w:iCs/>
                <w:sz w:val="15"/>
                <w:szCs w:val="15"/>
              </w:rPr>
              <w:t>Mid and end of project perception surveys)</w:t>
            </w:r>
          </w:p>
        </w:tc>
        <w:tc>
          <w:tcPr>
            <w:tcW w:w="1276" w:type="dxa"/>
            <w:vAlign w:val="center"/>
          </w:tcPr>
          <w:p w14:paraId="1275CE6D" w14:textId="77777777" w:rsidR="00EF0230" w:rsidRPr="0066615A" w:rsidRDefault="00EF0230" w:rsidP="00884ABA">
            <w:pPr>
              <w:spacing w:after="0"/>
              <w:jc w:val="center"/>
              <w:rPr>
                <w:rFonts w:cstheme="minorHAnsi"/>
                <w:sz w:val="15"/>
                <w:szCs w:val="15"/>
              </w:rPr>
            </w:pPr>
          </w:p>
        </w:tc>
        <w:tc>
          <w:tcPr>
            <w:tcW w:w="1134" w:type="dxa"/>
            <w:vAlign w:val="center"/>
          </w:tcPr>
          <w:p w14:paraId="4C7CD482" w14:textId="77777777" w:rsidR="00EF0230" w:rsidRPr="0066615A" w:rsidRDefault="00EF0230" w:rsidP="00884ABA">
            <w:pPr>
              <w:spacing w:after="0"/>
              <w:jc w:val="center"/>
              <w:rPr>
                <w:rFonts w:cstheme="minorHAnsi"/>
                <w:sz w:val="15"/>
                <w:szCs w:val="15"/>
              </w:rPr>
            </w:pPr>
          </w:p>
        </w:tc>
        <w:tc>
          <w:tcPr>
            <w:tcW w:w="1134" w:type="dxa"/>
            <w:vAlign w:val="center"/>
          </w:tcPr>
          <w:p w14:paraId="6BF15FCF" w14:textId="4768FE17" w:rsidR="00EF0230" w:rsidRPr="0066615A" w:rsidRDefault="003706FC" w:rsidP="00884ABA">
            <w:pPr>
              <w:spacing w:after="0"/>
              <w:jc w:val="center"/>
              <w:rPr>
                <w:rFonts w:cstheme="minorHAnsi"/>
                <w:sz w:val="15"/>
                <w:szCs w:val="15"/>
              </w:rPr>
            </w:pPr>
            <w:r w:rsidRPr="0066615A">
              <w:rPr>
                <w:rFonts w:cstheme="minorHAnsi"/>
                <w:sz w:val="15"/>
                <w:szCs w:val="15"/>
              </w:rPr>
              <w:t>12</w:t>
            </w:r>
            <w:r w:rsidR="001579B3" w:rsidRPr="0066615A">
              <w:rPr>
                <w:rFonts w:cstheme="minorHAnsi"/>
                <w:sz w:val="15"/>
                <w:szCs w:val="15"/>
              </w:rPr>
              <w:t>,000</w:t>
            </w:r>
          </w:p>
        </w:tc>
        <w:tc>
          <w:tcPr>
            <w:tcW w:w="2693" w:type="dxa"/>
            <w:vAlign w:val="center"/>
          </w:tcPr>
          <w:p w14:paraId="197799A6" w14:textId="2F6216C6" w:rsidR="00EF0230" w:rsidRPr="0066615A" w:rsidRDefault="00EF0230" w:rsidP="00EF0230">
            <w:pPr>
              <w:spacing w:after="0"/>
              <w:rPr>
                <w:rFonts w:cstheme="minorHAnsi"/>
                <w:sz w:val="15"/>
                <w:szCs w:val="15"/>
              </w:rPr>
            </w:pPr>
            <w:r w:rsidRPr="0066615A">
              <w:rPr>
                <w:rFonts w:cstheme="minorHAnsi"/>
                <w:sz w:val="15"/>
                <w:szCs w:val="15"/>
              </w:rPr>
              <w:t xml:space="preserve">Tools such as </w:t>
            </w:r>
            <w:proofErr w:type="spellStart"/>
            <w:r w:rsidRPr="0066615A">
              <w:rPr>
                <w:rFonts w:cstheme="minorHAnsi"/>
                <w:sz w:val="15"/>
                <w:szCs w:val="15"/>
              </w:rPr>
              <w:t>Mentimeter</w:t>
            </w:r>
            <w:proofErr w:type="spellEnd"/>
            <w:r w:rsidRPr="0066615A">
              <w:rPr>
                <w:rFonts w:cstheme="minorHAnsi"/>
                <w:sz w:val="15"/>
                <w:szCs w:val="15"/>
              </w:rPr>
              <w:t xml:space="preserve">, </w:t>
            </w:r>
            <w:proofErr w:type="spellStart"/>
            <w:r w:rsidRPr="0066615A">
              <w:rPr>
                <w:rFonts w:cstheme="minorHAnsi"/>
                <w:sz w:val="15"/>
                <w:szCs w:val="15"/>
              </w:rPr>
              <w:t>Whatsapp</w:t>
            </w:r>
            <w:proofErr w:type="spellEnd"/>
            <w:r w:rsidRPr="0066615A">
              <w:rPr>
                <w:rFonts w:cstheme="minorHAnsi"/>
                <w:sz w:val="15"/>
                <w:szCs w:val="15"/>
              </w:rPr>
              <w:t xml:space="preserve"> or paper-based surveys</w:t>
            </w:r>
          </w:p>
          <w:p w14:paraId="25F56736" w14:textId="1BF2AC77" w:rsidR="00EF0230" w:rsidRPr="0066615A" w:rsidRDefault="00EF0230" w:rsidP="00EF0230">
            <w:pPr>
              <w:spacing w:after="0"/>
              <w:rPr>
                <w:rFonts w:cstheme="minorHAnsi"/>
                <w:sz w:val="15"/>
                <w:szCs w:val="15"/>
              </w:rPr>
            </w:pPr>
            <w:r w:rsidRPr="0066615A">
              <w:rPr>
                <w:rFonts w:cstheme="minorHAnsi"/>
                <w:sz w:val="15"/>
                <w:szCs w:val="15"/>
              </w:rPr>
              <w:t>CLO</w:t>
            </w:r>
            <w:r w:rsidR="001579B3" w:rsidRPr="0066615A">
              <w:rPr>
                <w:rFonts w:cstheme="minorHAnsi"/>
                <w:sz w:val="15"/>
                <w:szCs w:val="15"/>
              </w:rPr>
              <w:t>s</w:t>
            </w:r>
            <w:r w:rsidRPr="0066615A">
              <w:rPr>
                <w:rFonts w:cstheme="minorHAnsi"/>
                <w:sz w:val="15"/>
                <w:szCs w:val="15"/>
              </w:rPr>
              <w:t xml:space="preserve"> to collect and process information</w:t>
            </w:r>
          </w:p>
        </w:tc>
      </w:tr>
      <w:tr w:rsidR="00884ABA" w:rsidRPr="0066615A" w14:paraId="1EC569CB" w14:textId="77777777" w:rsidTr="00090F9D">
        <w:tc>
          <w:tcPr>
            <w:tcW w:w="3397" w:type="dxa"/>
            <w:vAlign w:val="center"/>
          </w:tcPr>
          <w:p w14:paraId="3EEBB2D2" w14:textId="4A975805" w:rsidR="00884ABA" w:rsidRPr="00090F9D" w:rsidRDefault="00884ABA" w:rsidP="00EA2093">
            <w:pPr>
              <w:spacing w:after="0"/>
              <w:rPr>
                <w:rFonts w:cstheme="minorHAnsi"/>
                <w:i/>
                <w:iCs/>
                <w:sz w:val="15"/>
                <w:szCs w:val="15"/>
              </w:rPr>
            </w:pPr>
            <w:r w:rsidRPr="00090F9D">
              <w:rPr>
                <w:rFonts w:cstheme="minorHAnsi"/>
                <w:i/>
                <w:iCs/>
                <w:sz w:val="15"/>
                <w:szCs w:val="15"/>
              </w:rPr>
              <w:t>Communications Materials</w:t>
            </w:r>
          </w:p>
        </w:tc>
        <w:tc>
          <w:tcPr>
            <w:tcW w:w="1276" w:type="dxa"/>
            <w:vAlign w:val="center"/>
          </w:tcPr>
          <w:p w14:paraId="73380A36" w14:textId="77777777" w:rsidR="00884ABA" w:rsidRPr="0066615A" w:rsidRDefault="00884ABA" w:rsidP="00884ABA">
            <w:pPr>
              <w:spacing w:after="0"/>
              <w:jc w:val="center"/>
              <w:rPr>
                <w:rFonts w:cstheme="minorHAnsi"/>
                <w:sz w:val="15"/>
                <w:szCs w:val="15"/>
              </w:rPr>
            </w:pPr>
          </w:p>
        </w:tc>
        <w:tc>
          <w:tcPr>
            <w:tcW w:w="1134" w:type="dxa"/>
            <w:vAlign w:val="center"/>
          </w:tcPr>
          <w:p w14:paraId="47ECB759" w14:textId="77777777" w:rsidR="00884ABA" w:rsidRPr="0066615A" w:rsidRDefault="00884ABA" w:rsidP="00884ABA">
            <w:pPr>
              <w:spacing w:after="0"/>
              <w:jc w:val="center"/>
              <w:rPr>
                <w:rFonts w:cstheme="minorHAnsi"/>
                <w:sz w:val="15"/>
                <w:szCs w:val="15"/>
              </w:rPr>
            </w:pPr>
          </w:p>
        </w:tc>
        <w:tc>
          <w:tcPr>
            <w:tcW w:w="1134" w:type="dxa"/>
            <w:vAlign w:val="center"/>
          </w:tcPr>
          <w:p w14:paraId="5F42A360" w14:textId="6A89342D" w:rsidR="00884ABA" w:rsidRPr="0066615A" w:rsidRDefault="5DE3C44F" w:rsidP="00884ABA">
            <w:pPr>
              <w:spacing w:after="0"/>
              <w:jc w:val="center"/>
              <w:rPr>
                <w:rFonts w:cstheme="minorHAnsi"/>
                <w:sz w:val="15"/>
                <w:szCs w:val="15"/>
              </w:rPr>
            </w:pPr>
            <w:r w:rsidRPr="0066615A">
              <w:rPr>
                <w:rFonts w:cstheme="minorHAnsi"/>
                <w:sz w:val="15"/>
                <w:szCs w:val="15"/>
              </w:rPr>
              <w:t>40</w:t>
            </w:r>
            <w:r w:rsidR="00325947" w:rsidRPr="0066615A">
              <w:rPr>
                <w:rFonts w:cstheme="minorHAnsi"/>
                <w:sz w:val="15"/>
                <w:szCs w:val="15"/>
              </w:rPr>
              <w:t>,000</w:t>
            </w:r>
          </w:p>
        </w:tc>
        <w:tc>
          <w:tcPr>
            <w:tcW w:w="2693" w:type="dxa"/>
            <w:vAlign w:val="center"/>
          </w:tcPr>
          <w:p w14:paraId="1A82961C" w14:textId="47CF0A07" w:rsidR="00325947" w:rsidRPr="0066615A" w:rsidRDefault="008C503C" w:rsidP="00884ABA">
            <w:pPr>
              <w:spacing w:after="0"/>
              <w:rPr>
                <w:rFonts w:cstheme="minorHAnsi"/>
                <w:sz w:val="15"/>
                <w:szCs w:val="15"/>
              </w:rPr>
            </w:pPr>
            <w:r w:rsidRPr="0066615A">
              <w:rPr>
                <w:rFonts w:cstheme="minorHAnsi"/>
                <w:sz w:val="15"/>
                <w:szCs w:val="15"/>
              </w:rPr>
              <w:t>Overall budget for communications materials</w:t>
            </w:r>
          </w:p>
        </w:tc>
      </w:tr>
      <w:tr w:rsidR="00884ABA" w:rsidRPr="0066615A" w14:paraId="07F43020" w14:textId="77777777" w:rsidTr="00090F9D">
        <w:tc>
          <w:tcPr>
            <w:tcW w:w="3397" w:type="dxa"/>
            <w:vAlign w:val="center"/>
          </w:tcPr>
          <w:p w14:paraId="16785E60" w14:textId="6FBC00B3" w:rsidR="00884ABA" w:rsidRPr="001D6FC3" w:rsidRDefault="00884ABA" w:rsidP="00EA2093">
            <w:pPr>
              <w:spacing w:after="0"/>
              <w:rPr>
                <w:rFonts w:cstheme="minorHAnsi"/>
                <w:i/>
                <w:iCs/>
                <w:sz w:val="15"/>
                <w:szCs w:val="15"/>
              </w:rPr>
            </w:pPr>
            <w:r w:rsidRPr="001D6FC3">
              <w:rPr>
                <w:rFonts w:cstheme="minorHAnsi"/>
                <w:i/>
                <w:iCs/>
                <w:sz w:val="15"/>
                <w:szCs w:val="15"/>
              </w:rPr>
              <w:t>TV/Radio content</w:t>
            </w:r>
          </w:p>
        </w:tc>
        <w:tc>
          <w:tcPr>
            <w:tcW w:w="1276" w:type="dxa"/>
            <w:vAlign w:val="center"/>
          </w:tcPr>
          <w:p w14:paraId="22C9433F" w14:textId="77777777" w:rsidR="00884ABA" w:rsidRPr="0066615A" w:rsidRDefault="00884ABA" w:rsidP="00884ABA">
            <w:pPr>
              <w:spacing w:after="0"/>
              <w:jc w:val="center"/>
              <w:rPr>
                <w:rFonts w:cstheme="minorHAnsi"/>
                <w:sz w:val="15"/>
                <w:szCs w:val="15"/>
              </w:rPr>
            </w:pPr>
          </w:p>
        </w:tc>
        <w:tc>
          <w:tcPr>
            <w:tcW w:w="1134" w:type="dxa"/>
            <w:vAlign w:val="center"/>
          </w:tcPr>
          <w:p w14:paraId="1E258E79" w14:textId="77777777" w:rsidR="00884ABA" w:rsidRPr="0066615A" w:rsidRDefault="00884ABA" w:rsidP="00884ABA">
            <w:pPr>
              <w:spacing w:after="0"/>
              <w:jc w:val="center"/>
              <w:rPr>
                <w:rFonts w:cstheme="minorHAnsi"/>
                <w:sz w:val="15"/>
                <w:szCs w:val="15"/>
              </w:rPr>
            </w:pPr>
          </w:p>
        </w:tc>
        <w:tc>
          <w:tcPr>
            <w:tcW w:w="1134" w:type="dxa"/>
            <w:vAlign w:val="center"/>
          </w:tcPr>
          <w:p w14:paraId="21D76F7B" w14:textId="67E286A2" w:rsidR="00884ABA" w:rsidRPr="0066615A" w:rsidRDefault="5DE3C44F" w:rsidP="00884ABA">
            <w:pPr>
              <w:spacing w:after="0"/>
              <w:jc w:val="center"/>
              <w:rPr>
                <w:rFonts w:cstheme="minorHAnsi"/>
                <w:sz w:val="15"/>
                <w:szCs w:val="15"/>
              </w:rPr>
            </w:pPr>
            <w:r w:rsidRPr="0066615A">
              <w:rPr>
                <w:rFonts w:cstheme="minorHAnsi"/>
                <w:sz w:val="15"/>
                <w:szCs w:val="15"/>
              </w:rPr>
              <w:t>15,000</w:t>
            </w:r>
          </w:p>
        </w:tc>
        <w:tc>
          <w:tcPr>
            <w:tcW w:w="2693" w:type="dxa"/>
            <w:vAlign w:val="center"/>
          </w:tcPr>
          <w:p w14:paraId="60DC8C03" w14:textId="77777777" w:rsidR="00884ABA" w:rsidRPr="0066615A" w:rsidRDefault="00884ABA" w:rsidP="00884ABA">
            <w:pPr>
              <w:spacing w:after="0"/>
              <w:rPr>
                <w:rFonts w:cstheme="minorHAnsi"/>
                <w:sz w:val="15"/>
                <w:szCs w:val="15"/>
              </w:rPr>
            </w:pPr>
          </w:p>
        </w:tc>
      </w:tr>
      <w:tr w:rsidR="00884ABA" w:rsidRPr="0066615A" w14:paraId="675A7650" w14:textId="77777777" w:rsidTr="00090F9D">
        <w:trPr>
          <w:trHeight w:val="216"/>
        </w:trPr>
        <w:tc>
          <w:tcPr>
            <w:tcW w:w="3397" w:type="dxa"/>
            <w:vAlign w:val="center"/>
          </w:tcPr>
          <w:p w14:paraId="3DE6F7B8" w14:textId="2E1DFDC0" w:rsidR="00884ABA" w:rsidRPr="001D6FC3" w:rsidRDefault="00884ABA" w:rsidP="00EA2093">
            <w:pPr>
              <w:spacing w:after="0"/>
              <w:rPr>
                <w:rFonts w:cstheme="minorHAnsi"/>
                <w:i/>
                <w:iCs/>
                <w:sz w:val="15"/>
                <w:szCs w:val="15"/>
              </w:rPr>
            </w:pPr>
            <w:r w:rsidRPr="001D6FC3">
              <w:rPr>
                <w:rFonts w:cstheme="minorHAnsi"/>
                <w:i/>
                <w:iCs/>
                <w:sz w:val="15"/>
                <w:szCs w:val="15"/>
              </w:rPr>
              <w:t>Print Materials (Series of 8</w:t>
            </w:r>
            <w:r w:rsidR="00EF0230" w:rsidRPr="001D6FC3">
              <w:rPr>
                <w:rFonts w:cstheme="minorHAnsi"/>
                <w:i/>
                <w:iCs/>
                <w:sz w:val="15"/>
                <w:szCs w:val="15"/>
              </w:rPr>
              <w:t xml:space="preserve"> theme-based</w:t>
            </w:r>
            <w:r w:rsidRPr="001D6FC3">
              <w:rPr>
                <w:rFonts w:cstheme="minorHAnsi"/>
                <w:i/>
                <w:iCs/>
                <w:sz w:val="15"/>
                <w:szCs w:val="15"/>
              </w:rPr>
              <w:t xml:space="preserve"> pamphlets</w:t>
            </w:r>
            <w:r w:rsidR="00EF0230" w:rsidRPr="001D6FC3">
              <w:rPr>
                <w:rFonts w:cstheme="minorHAnsi"/>
                <w:i/>
                <w:iCs/>
                <w:sz w:val="15"/>
                <w:szCs w:val="15"/>
              </w:rPr>
              <w:t xml:space="preserve">, 1 </w:t>
            </w:r>
            <w:r w:rsidR="006F58BB" w:rsidRPr="001D6FC3">
              <w:rPr>
                <w:rFonts w:cstheme="minorHAnsi"/>
                <w:i/>
                <w:iCs/>
                <w:sz w:val="15"/>
                <w:szCs w:val="15"/>
              </w:rPr>
              <w:t>grievance management</w:t>
            </w:r>
            <w:r w:rsidR="00EF0230" w:rsidRPr="001D6FC3">
              <w:rPr>
                <w:rFonts w:cstheme="minorHAnsi"/>
                <w:i/>
                <w:iCs/>
                <w:sz w:val="15"/>
                <w:szCs w:val="15"/>
              </w:rPr>
              <w:t xml:space="preserve"> pamphlet</w:t>
            </w:r>
            <w:r w:rsidRPr="001D6FC3">
              <w:rPr>
                <w:rFonts w:cstheme="minorHAnsi"/>
                <w:i/>
                <w:iCs/>
                <w:sz w:val="15"/>
                <w:szCs w:val="15"/>
              </w:rPr>
              <w:t>) (design and printing)</w:t>
            </w:r>
          </w:p>
        </w:tc>
        <w:tc>
          <w:tcPr>
            <w:tcW w:w="1276" w:type="dxa"/>
            <w:vAlign w:val="center"/>
          </w:tcPr>
          <w:p w14:paraId="60BA1B3E" w14:textId="77777777" w:rsidR="00884ABA" w:rsidRPr="0066615A" w:rsidRDefault="00884ABA" w:rsidP="00884ABA">
            <w:pPr>
              <w:spacing w:after="0"/>
              <w:jc w:val="center"/>
              <w:rPr>
                <w:rFonts w:cstheme="minorHAnsi"/>
                <w:sz w:val="15"/>
                <w:szCs w:val="15"/>
              </w:rPr>
            </w:pPr>
          </w:p>
        </w:tc>
        <w:tc>
          <w:tcPr>
            <w:tcW w:w="1134" w:type="dxa"/>
            <w:vAlign w:val="center"/>
          </w:tcPr>
          <w:p w14:paraId="5EB40BB6" w14:textId="77777777" w:rsidR="00884ABA" w:rsidRPr="0066615A" w:rsidRDefault="00884ABA" w:rsidP="00884ABA">
            <w:pPr>
              <w:spacing w:after="0"/>
              <w:jc w:val="center"/>
              <w:rPr>
                <w:rFonts w:cstheme="minorHAnsi"/>
                <w:sz w:val="15"/>
                <w:szCs w:val="15"/>
              </w:rPr>
            </w:pPr>
          </w:p>
        </w:tc>
        <w:tc>
          <w:tcPr>
            <w:tcW w:w="1134" w:type="dxa"/>
            <w:vAlign w:val="center"/>
          </w:tcPr>
          <w:p w14:paraId="3C323E6D" w14:textId="511EAD1B" w:rsidR="00884ABA" w:rsidRPr="0066615A" w:rsidRDefault="5DE3C44F" w:rsidP="00884ABA">
            <w:pPr>
              <w:spacing w:after="0"/>
              <w:jc w:val="center"/>
              <w:rPr>
                <w:rFonts w:cstheme="minorHAnsi"/>
                <w:sz w:val="15"/>
                <w:szCs w:val="15"/>
              </w:rPr>
            </w:pPr>
            <w:r w:rsidRPr="0066615A">
              <w:rPr>
                <w:rFonts w:cstheme="minorHAnsi"/>
                <w:sz w:val="15"/>
                <w:szCs w:val="15"/>
              </w:rPr>
              <w:t>10,000</w:t>
            </w:r>
          </w:p>
        </w:tc>
        <w:tc>
          <w:tcPr>
            <w:tcW w:w="2693" w:type="dxa"/>
            <w:vAlign w:val="center"/>
          </w:tcPr>
          <w:p w14:paraId="6E91B85B" w14:textId="77777777" w:rsidR="00884ABA" w:rsidRPr="0066615A" w:rsidRDefault="00884ABA" w:rsidP="00884ABA">
            <w:pPr>
              <w:spacing w:after="0"/>
              <w:rPr>
                <w:rFonts w:cstheme="minorHAnsi"/>
                <w:sz w:val="15"/>
                <w:szCs w:val="15"/>
              </w:rPr>
            </w:pPr>
          </w:p>
        </w:tc>
      </w:tr>
      <w:tr w:rsidR="00884ABA" w:rsidRPr="0066615A" w14:paraId="6FA969D1" w14:textId="77777777" w:rsidTr="00090F9D">
        <w:tc>
          <w:tcPr>
            <w:tcW w:w="3397" w:type="dxa"/>
            <w:vAlign w:val="center"/>
          </w:tcPr>
          <w:p w14:paraId="3DF02222" w14:textId="77777777" w:rsidR="00884ABA" w:rsidRPr="001D6FC3" w:rsidRDefault="00884ABA" w:rsidP="00EA2093">
            <w:pPr>
              <w:spacing w:after="0"/>
              <w:rPr>
                <w:rFonts w:cstheme="minorHAnsi"/>
                <w:i/>
                <w:iCs/>
                <w:sz w:val="15"/>
                <w:szCs w:val="15"/>
              </w:rPr>
            </w:pPr>
            <w:r w:rsidRPr="001D6FC3">
              <w:rPr>
                <w:rFonts w:cstheme="minorHAnsi"/>
                <w:i/>
                <w:iCs/>
                <w:sz w:val="15"/>
                <w:szCs w:val="15"/>
              </w:rPr>
              <w:t>Site-based posters/banners/notice boards (Design and printing)</w:t>
            </w:r>
          </w:p>
        </w:tc>
        <w:tc>
          <w:tcPr>
            <w:tcW w:w="1276" w:type="dxa"/>
            <w:vAlign w:val="center"/>
          </w:tcPr>
          <w:p w14:paraId="405A3FD4" w14:textId="77777777" w:rsidR="00884ABA" w:rsidRPr="0066615A" w:rsidRDefault="00884ABA" w:rsidP="00884ABA">
            <w:pPr>
              <w:spacing w:after="0"/>
              <w:jc w:val="center"/>
              <w:rPr>
                <w:rFonts w:cstheme="minorHAnsi"/>
                <w:sz w:val="15"/>
                <w:szCs w:val="15"/>
              </w:rPr>
            </w:pPr>
          </w:p>
        </w:tc>
        <w:tc>
          <w:tcPr>
            <w:tcW w:w="1134" w:type="dxa"/>
            <w:vAlign w:val="center"/>
          </w:tcPr>
          <w:p w14:paraId="614F7ACF" w14:textId="77777777" w:rsidR="00884ABA" w:rsidRPr="0066615A" w:rsidRDefault="00884ABA" w:rsidP="00884ABA">
            <w:pPr>
              <w:spacing w:after="0"/>
              <w:jc w:val="center"/>
              <w:rPr>
                <w:rFonts w:cstheme="minorHAnsi"/>
                <w:sz w:val="15"/>
                <w:szCs w:val="15"/>
              </w:rPr>
            </w:pPr>
          </w:p>
        </w:tc>
        <w:tc>
          <w:tcPr>
            <w:tcW w:w="1134" w:type="dxa"/>
            <w:vAlign w:val="center"/>
          </w:tcPr>
          <w:p w14:paraId="41274C63" w14:textId="3C7B3729" w:rsidR="00884ABA" w:rsidRPr="0066615A" w:rsidRDefault="5DE3C44F" w:rsidP="00884ABA">
            <w:pPr>
              <w:spacing w:after="0"/>
              <w:jc w:val="center"/>
              <w:rPr>
                <w:rFonts w:cstheme="minorHAnsi"/>
                <w:sz w:val="15"/>
                <w:szCs w:val="15"/>
              </w:rPr>
            </w:pPr>
            <w:r w:rsidRPr="0066615A">
              <w:rPr>
                <w:rFonts w:cstheme="minorHAnsi"/>
                <w:sz w:val="15"/>
                <w:szCs w:val="15"/>
              </w:rPr>
              <w:t>5,000</w:t>
            </w:r>
          </w:p>
        </w:tc>
        <w:tc>
          <w:tcPr>
            <w:tcW w:w="2693" w:type="dxa"/>
            <w:vAlign w:val="center"/>
          </w:tcPr>
          <w:p w14:paraId="1BAA4F1A" w14:textId="77777777" w:rsidR="00884ABA" w:rsidRPr="0066615A" w:rsidRDefault="00884ABA" w:rsidP="00884ABA">
            <w:pPr>
              <w:spacing w:after="0"/>
              <w:rPr>
                <w:rFonts w:cstheme="minorHAnsi"/>
                <w:sz w:val="15"/>
                <w:szCs w:val="15"/>
              </w:rPr>
            </w:pPr>
          </w:p>
        </w:tc>
      </w:tr>
      <w:tr w:rsidR="00325947" w:rsidRPr="0066615A" w14:paraId="25362FBE" w14:textId="77777777" w:rsidTr="00090F9D">
        <w:tc>
          <w:tcPr>
            <w:tcW w:w="3397" w:type="dxa"/>
            <w:vAlign w:val="center"/>
          </w:tcPr>
          <w:p w14:paraId="3ECE5962" w14:textId="087EBDC9" w:rsidR="00325947" w:rsidRPr="001D6FC3" w:rsidRDefault="00EF0230" w:rsidP="00EA2093">
            <w:pPr>
              <w:spacing w:after="0"/>
              <w:rPr>
                <w:rFonts w:cstheme="minorHAnsi"/>
                <w:i/>
                <w:iCs/>
                <w:sz w:val="15"/>
                <w:szCs w:val="15"/>
              </w:rPr>
            </w:pPr>
            <w:r w:rsidRPr="001D6FC3">
              <w:rPr>
                <w:rFonts w:cstheme="minorHAnsi"/>
                <w:i/>
                <w:iCs/>
                <w:sz w:val="15"/>
                <w:szCs w:val="15"/>
              </w:rPr>
              <w:t xml:space="preserve">Project </w:t>
            </w:r>
            <w:r w:rsidR="00325947" w:rsidRPr="001D6FC3">
              <w:rPr>
                <w:rFonts w:cstheme="minorHAnsi"/>
                <w:i/>
                <w:iCs/>
                <w:sz w:val="15"/>
                <w:szCs w:val="15"/>
              </w:rPr>
              <w:t>Paraphernalia</w:t>
            </w:r>
          </w:p>
        </w:tc>
        <w:tc>
          <w:tcPr>
            <w:tcW w:w="1276" w:type="dxa"/>
            <w:vAlign w:val="center"/>
          </w:tcPr>
          <w:p w14:paraId="0D47E616" w14:textId="77777777" w:rsidR="00325947" w:rsidRPr="0066615A" w:rsidRDefault="00325947" w:rsidP="00884ABA">
            <w:pPr>
              <w:spacing w:after="0"/>
              <w:jc w:val="center"/>
              <w:rPr>
                <w:rFonts w:cstheme="minorHAnsi"/>
                <w:sz w:val="15"/>
                <w:szCs w:val="15"/>
              </w:rPr>
            </w:pPr>
          </w:p>
        </w:tc>
        <w:tc>
          <w:tcPr>
            <w:tcW w:w="1134" w:type="dxa"/>
            <w:vAlign w:val="center"/>
          </w:tcPr>
          <w:p w14:paraId="1A529989" w14:textId="77777777" w:rsidR="00325947" w:rsidRPr="0066615A" w:rsidRDefault="00325947" w:rsidP="00884ABA">
            <w:pPr>
              <w:spacing w:after="0"/>
              <w:jc w:val="center"/>
              <w:rPr>
                <w:rFonts w:cstheme="minorHAnsi"/>
                <w:sz w:val="15"/>
                <w:szCs w:val="15"/>
              </w:rPr>
            </w:pPr>
          </w:p>
        </w:tc>
        <w:tc>
          <w:tcPr>
            <w:tcW w:w="1134" w:type="dxa"/>
            <w:vAlign w:val="center"/>
          </w:tcPr>
          <w:p w14:paraId="6DD8D171" w14:textId="4F6C8F21" w:rsidR="00325947" w:rsidRPr="0066615A" w:rsidRDefault="00FA6133" w:rsidP="00884ABA">
            <w:pPr>
              <w:spacing w:after="0"/>
              <w:jc w:val="center"/>
              <w:rPr>
                <w:rFonts w:cstheme="minorHAnsi"/>
                <w:sz w:val="15"/>
                <w:szCs w:val="15"/>
              </w:rPr>
            </w:pPr>
            <w:r w:rsidRPr="0066615A">
              <w:rPr>
                <w:rFonts w:cstheme="minorHAnsi"/>
                <w:sz w:val="15"/>
                <w:szCs w:val="15"/>
              </w:rPr>
              <w:t>10,000</w:t>
            </w:r>
          </w:p>
        </w:tc>
        <w:tc>
          <w:tcPr>
            <w:tcW w:w="2693" w:type="dxa"/>
            <w:vAlign w:val="center"/>
          </w:tcPr>
          <w:p w14:paraId="31E7D07E" w14:textId="422CAAC3" w:rsidR="00325947" w:rsidRPr="0066615A" w:rsidRDefault="0092343C" w:rsidP="00884ABA">
            <w:pPr>
              <w:spacing w:after="0"/>
              <w:rPr>
                <w:rFonts w:cstheme="minorHAnsi"/>
                <w:sz w:val="15"/>
                <w:szCs w:val="15"/>
              </w:rPr>
            </w:pPr>
            <w:r w:rsidRPr="0066615A">
              <w:rPr>
                <w:rFonts w:cstheme="minorHAnsi"/>
                <w:sz w:val="15"/>
                <w:szCs w:val="15"/>
              </w:rPr>
              <w:t>10,000</w:t>
            </w:r>
            <w:r w:rsidR="009E78E1" w:rsidRPr="0066615A">
              <w:rPr>
                <w:rFonts w:cstheme="minorHAnsi"/>
                <w:sz w:val="15"/>
                <w:szCs w:val="15"/>
              </w:rPr>
              <w:t xml:space="preserve"> (branded items such as </w:t>
            </w:r>
            <w:r w:rsidR="5DE3C44F" w:rsidRPr="0066615A">
              <w:rPr>
                <w:rFonts w:cstheme="minorHAnsi"/>
                <w:sz w:val="15"/>
                <w:szCs w:val="15"/>
              </w:rPr>
              <w:t>umbrellas, water bottles and</w:t>
            </w:r>
            <w:r w:rsidR="009E78E1" w:rsidRPr="0066615A">
              <w:rPr>
                <w:rFonts w:cstheme="minorHAnsi"/>
                <w:sz w:val="15"/>
                <w:szCs w:val="15"/>
              </w:rPr>
              <w:t xml:space="preserve"> pens, etc. to disseminate Project information)</w:t>
            </w:r>
          </w:p>
        </w:tc>
      </w:tr>
      <w:tr w:rsidR="00884ABA" w:rsidRPr="0066615A" w14:paraId="7E9F8749" w14:textId="77777777" w:rsidTr="00090F9D">
        <w:tc>
          <w:tcPr>
            <w:tcW w:w="3397" w:type="dxa"/>
            <w:vAlign w:val="center"/>
          </w:tcPr>
          <w:p w14:paraId="514D5ACE" w14:textId="77777777" w:rsidR="00884ABA" w:rsidRPr="0066615A" w:rsidRDefault="00884ABA" w:rsidP="00EA2093">
            <w:pPr>
              <w:spacing w:after="0"/>
              <w:rPr>
                <w:rFonts w:cstheme="minorHAnsi"/>
                <w:i/>
                <w:iCs/>
                <w:sz w:val="15"/>
                <w:szCs w:val="15"/>
              </w:rPr>
            </w:pPr>
            <w:r w:rsidRPr="0066615A">
              <w:rPr>
                <w:rFonts w:cstheme="minorHAnsi"/>
                <w:i/>
                <w:iCs/>
                <w:sz w:val="15"/>
                <w:szCs w:val="15"/>
              </w:rPr>
              <w:t>Contingency (10%)</w:t>
            </w:r>
          </w:p>
        </w:tc>
        <w:tc>
          <w:tcPr>
            <w:tcW w:w="1276" w:type="dxa"/>
            <w:vAlign w:val="center"/>
          </w:tcPr>
          <w:p w14:paraId="1FA16F9F" w14:textId="77777777" w:rsidR="00884ABA" w:rsidRPr="0066615A" w:rsidRDefault="00884ABA" w:rsidP="00884ABA">
            <w:pPr>
              <w:spacing w:after="0"/>
              <w:jc w:val="center"/>
              <w:rPr>
                <w:rFonts w:cstheme="minorHAnsi"/>
                <w:sz w:val="15"/>
                <w:szCs w:val="15"/>
              </w:rPr>
            </w:pPr>
          </w:p>
        </w:tc>
        <w:tc>
          <w:tcPr>
            <w:tcW w:w="1134" w:type="dxa"/>
            <w:vAlign w:val="center"/>
          </w:tcPr>
          <w:p w14:paraId="0F43F7FD" w14:textId="77777777" w:rsidR="00884ABA" w:rsidRPr="0066615A" w:rsidRDefault="00884ABA" w:rsidP="00884ABA">
            <w:pPr>
              <w:spacing w:after="0"/>
              <w:jc w:val="center"/>
              <w:rPr>
                <w:rFonts w:cstheme="minorHAnsi"/>
                <w:sz w:val="15"/>
                <w:szCs w:val="15"/>
              </w:rPr>
            </w:pPr>
          </w:p>
        </w:tc>
        <w:tc>
          <w:tcPr>
            <w:tcW w:w="1134" w:type="dxa"/>
            <w:vAlign w:val="center"/>
          </w:tcPr>
          <w:p w14:paraId="3D8D547D" w14:textId="35F4ED69" w:rsidR="00884ABA" w:rsidRPr="0066615A" w:rsidRDefault="5DE3C44F" w:rsidP="00884ABA">
            <w:pPr>
              <w:spacing w:after="0"/>
              <w:jc w:val="center"/>
              <w:rPr>
                <w:rFonts w:cstheme="minorHAnsi"/>
                <w:sz w:val="15"/>
                <w:szCs w:val="15"/>
              </w:rPr>
            </w:pPr>
            <w:r w:rsidRPr="0066615A">
              <w:rPr>
                <w:rFonts w:cstheme="minorHAnsi"/>
                <w:sz w:val="15"/>
                <w:szCs w:val="15"/>
              </w:rPr>
              <w:t>8,</w:t>
            </w:r>
            <w:r w:rsidR="13A770B6" w:rsidRPr="0066615A">
              <w:rPr>
                <w:rFonts w:cstheme="minorHAnsi"/>
                <w:sz w:val="15"/>
                <w:szCs w:val="15"/>
              </w:rPr>
              <w:t>5</w:t>
            </w:r>
            <w:r w:rsidR="003706FC" w:rsidRPr="0066615A">
              <w:rPr>
                <w:rFonts w:cstheme="minorHAnsi"/>
                <w:sz w:val="15"/>
                <w:szCs w:val="15"/>
              </w:rPr>
              <w:t>00</w:t>
            </w:r>
          </w:p>
        </w:tc>
        <w:tc>
          <w:tcPr>
            <w:tcW w:w="2693" w:type="dxa"/>
            <w:vAlign w:val="center"/>
          </w:tcPr>
          <w:p w14:paraId="71EF265C" w14:textId="77777777" w:rsidR="00884ABA" w:rsidRPr="0066615A" w:rsidRDefault="00884ABA" w:rsidP="00884ABA">
            <w:pPr>
              <w:spacing w:after="0"/>
              <w:rPr>
                <w:rFonts w:cstheme="minorHAnsi"/>
                <w:sz w:val="15"/>
                <w:szCs w:val="15"/>
              </w:rPr>
            </w:pPr>
          </w:p>
        </w:tc>
      </w:tr>
      <w:tr w:rsidR="00884ABA" w:rsidRPr="0066615A" w14:paraId="7A164F79" w14:textId="77777777" w:rsidTr="00090F9D">
        <w:tc>
          <w:tcPr>
            <w:tcW w:w="3397" w:type="dxa"/>
            <w:vAlign w:val="center"/>
          </w:tcPr>
          <w:p w14:paraId="49160311" w14:textId="77777777" w:rsidR="00884ABA" w:rsidRPr="0066615A" w:rsidRDefault="00884ABA" w:rsidP="00090F9D">
            <w:pPr>
              <w:spacing w:after="0"/>
              <w:rPr>
                <w:rFonts w:cstheme="minorHAnsi"/>
                <w:sz w:val="15"/>
                <w:szCs w:val="15"/>
              </w:rPr>
            </w:pPr>
          </w:p>
        </w:tc>
        <w:tc>
          <w:tcPr>
            <w:tcW w:w="1276" w:type="dxa"/>
            <w:vAlign w:val="center"/>
          </w:tcPr>
          <w:p w14:paraId="6C806D47" w14:textId="77777777" w:rsidR="00884ABA" w:rsidRPr="0066615A" w:rsidRDefault="00884ABA" w:rsidP="00884ABA">
            <w:pPr>
              <w:spacing w:after="0"/>
              <w:jc w:val="center"/>
              <w:rPr>
                <w:rFonts w:cstheme="minorHAnsi"/>
                <w:sz w:val="15"/>
                <w:szCs w:val="15"/>
              </w:rPr>
            </w:pPr>
          </w:p>
        </w:tc>
        <w:tc>
          <w:tcPr>
            <w:tcW w:w="1134" w:type="dxa"/>
            <w:shd w:val="clear" w:color="auto" w:fill="FBE4D5" w:themeFill="accent2" w:themeFillTint="33"/>
            <w:vAlign w:val="center"/>
          </w:tcPr>
          <w:p w14:paraId="15ED2F49" w14:textId="77777777" w:rsidR="00884ABA" w:rsidRPr="0066615A" w:rsidRDefault="00884ABA" w:rsidP="00884ABA">
            <w:pPr>
              <w:spacing w:after="0"/>
              <w:jc w:val="right"/>
              <w:rPr>
                <w:rFonts w:cstheme="minorHAnsi"/>
                <w:sz w:val="15"/>
                <w:szCs w:val="15"/>
              </w:rPr>
            </w:pPr>
            <w:r w:rsidRPr="0066615A">
              <w:rPr>
                <w:rFonts w:cstheme="minorHAnsi"/>
                <w:b/>
                <w:bCs/>
                <w:i/>
                <w:iCs/>
                <w:sz w:val="15"/>
                <w:szCs w:val="15"/>
              </w:rPr>
              <w:t>Subtotal</w:t>
            </w:r>
          </w:p>
        </w:tc>
        <w:tc>
          <w:tcPr>
            <w:tcW w:w="1134" w:type="dxa"/>
            <w:shd w:val="clear" w:color="auto" w:fill="FBE4D5" w:themeFill="accent2" w:themeFillTint="33"/>
            <w:vAlign w:val="center"/>
          </w:tcPr>
          <w:p w14:paraId="473BCBFA" w14:textId="7C1042E7" w:rsidR="00884ABA" w:rsidRPr="0066615A" w:rsidRDefault="13A770B6" w:rsidP="00884ABA">
            <w:pPr>
              <w:spacing w:after="0"/>
              <w:jc w:val="center"/>
              <w:rPr>
                <w:rFonts w:cstheme="minorHAnsi"/>
                <w:sz w:val="15"/>
                <w:szCs w:val="15"/>
              </w:rPr>
            </w:pPr>
            <w:r w:rsidRPr="0066615A">
              <w:rPr>
                <w:rFonts w:cstheme="minorHAnsi"/>
                <w:sz w:val="15"/>
                <w:szCs w:val="15"/>
              </w:rPr>
              <w:t>93,500</w:t>
            </w:r>
          </w:p>
        </w:tc>
        <w:tc>
          <w:tcPr>
            <w:tcW w:w="2693" w:type="dxa"/>
            <w:vAlign w:val="center"/>
          </w:tcPr>
          <w:p w14:paraId="5C0D0219" w14:textId="6C486C8F" w:rsidR="00884ABA" w:rsidRPr="0066615A" w:rsidRDefault="00884ABA" w:rsidP="00884ABA">
            <w:pPr>
              <w:spacing w:after="0"/>
              <w:rPr>
                <w:rFonts w:cstheme="minorHAnsi"/>
                <w:sz w:val="15"/>
                <w:szCs w:val="15"/>
              </w:rPr>
            </w:pPr>
          </w:p>
        </w:tc>
      </w:tr>
      <w:tr w:rsidR="008C503C" w:rsidRPr="0066615A" w14:paraId="42453A0F" w14:textId="77777777" w:rsidTr="00090F9D">
        <w:tc>
          <w:tcPr>
            <w:tcW w:w="9634" w:type="dxa"/>
            <w:gridSpan w:val="5"/>
            <w:shd w:val="clear" w:color="auto" w:fill="D0CECE" w:themeFill="background2" w:themeFillShade="E6"/>
            <w:vAlign w:val="center"/>
          </w:tcPr>
          <w:p w14:paraId="0EF403DF" w14:textId="3FC8E35B" w:rsidR="008C503C" w:rsidRPr="0066615A" w:rsidRDefault="008C503C" w:rsidP="00EA2093">
            <w:pPr>
              <w:spacing w:after="0"/>
              <w:rPr>
                <w:rFonts w:cstheme="minorHAnsi"/>
                <w:sz w:val="15"/>
                <w:szCs w:val="15"/>
              </w:rPr>
            </w:pPr>
            <w:r w:rsidRPr="0066615A">
              <w:rPr>
                <w:rFonts w:cstheme="minorHAnsi"/>
                <w:b/>
                <w:bCs/>
                <w:sz w:val="15"/>
                <w:szCs w:val="15"/>
              </w:rPr>
              <w:t xml:space="preserve">GRIEVANCE </w:t>
            </w:r>
            <w:r w:rsidR="00AC4C19" w:rsidRPr="0066615A">
              <w:rPr>
                <w:rFonts w:cstheme="minorHAnsi"/>
                <w:b/>
                <w:bCs/>
                <w:sz w:val="15"/>
                <w:szCs w:val="15"/>
              </w:rPr>
              <w:t xml:space="preserve">MANAGEMENT </w:t>
            </w:r>
            <w:r w:rsidRPr="0066615A">
              <w:rPr>
                <w:rFonts w:cstheme="minorHAnsi"/>
                <w:b/>
                <w:bCs/>
                <w:sz w:val="15"/>
                <w:szCs w:val="15"/>
              </w:rPr>
              <w:t>ACTIVITIES</w:t>
            </w:r>
          </w:p>
        </w:tc>
      </w:tr>
      <w:tr w:rsidR="00884ABA" w:rsidRPr="0066615A" w14:paraId="1DAE0C03" w14:textId="77777777" w:rsidTr="00090F9D">
        <w:tc>
          <w:tcPr>
            <w:tcW w:w="3397" w:type="dxa"/>
            <w:vAlign w:val="center"/>
          </w:tcPr>
          <w:p w14:paraId="3529DA7D" w14:textId="7C6E6790" w:rsidR="00884ABA" w:rsidRPr="0066615A" w:rsidRDefault="00884ABA" w:rsidP="00EA2093">
            <w:pPr>
              <w:tabs>
                <w:tab w:val="right" w:pos="2898"/>
              </w:tabs>
              <w:spacing w:after="0"/>
              <w:rPr>
                <w:rFonts w:cstheme="minorHAnsi"/>
                <w:i/>
                <w:sz w:val="15"/>
                <w:szCs w:val="15"/>
              </w:rPr>
            </w:pPr>
            <w:r w:rsidRPr="0066615A">
              <w:rPr>
                <w:rFonts w:cstheme="minorHAnsi"/>
                <w:i/>
                <w:sz w:val="15"/>
                <w:szCs w:val="15"/>
              </w:rPr>
              <w:t>Suggestion</w:t>
            </w:r>
            <w:r w:rsidR="003E3B8B" w:rsidRPr="0066615A">
              <w:rPr>
                <w:rFonts w:cstheme="minorHAnsi"/>
                <w:i/>
                <w:sz w:val="15"/>
                <w:szCs w:val="15"/>
              </w:rPr>
              <w:t>/Grievance</w:t>
            </w:r>
            <w:r w:rsidRPr="0066615A">
              <w:rPr>
                <w:rFonts w:cstheme="minorHAnsi"/>
                <w:i/>
                <w:sz w:val="15"/>
                <w:szCs w:val="15"/>
              </w:rPr>
              <w:t xml:space="preserve"> Boxes</w:t>
            </w:r>
            <w:r w:rsidR="5DE3C44F" w:rsidRPr="0066615A">
              <w:rPr>
                <w:rFonts w:cstheme="minorHAnsi"/>
                <w:i/>
                <w:iCs/>
                <w:sz w:val="15"/>
                <w:szCs w:val="15"/>
              </w:rPr>
              <w:t>/Signs</w:t>
            </w:r>
          </w:p>
        </w:tc>
        <w:tc>
          <w:tcPr>
            <w:tcW w:w="1276" w:type="dxa"/>
            <w:vAlign w:val="center"/>
          </w:tcPr>
          <w:p w14:paraId="21AFC7ED" w14:textId="77777777" w:rsidR="00884ABA" w:rsidRPr="0066615A" w:rsidRDefault="00884ABA" w:rsidP="00884ABA">
            <w:pPr>
              <w:spacing w:after="0"/>
              <w:jc w:val="center"/>
              <w:rPr>
                <w:rFonts w:cstheme="minorHAnsi"/>
                <w:sz w:val="15"/>
                <w:szCs w:val="15"/>
              </w:rPr>
            </w:pPr>
          </w:p>
        </w:tc>
        <w:tc>
          <w:tcPr>
            <w:tcW w:w="1134" w:type="dxa"/>
            <w:vAlign w:val="center"/>
          </w:tcPr>
          <w:p w14:paraId="6F9592C1" w14:textId="77777777" w:rsidR="00884ABA" w:rsidRPr="0066615A" w:rsidRDefault="00884ABA" w:rsidP="00884ABA">
            <w:pPr>
              <w:spacing w:after="0"/>
              <w:jc w:val="center"/>
              <w:rPr>
                <w:rFonts w:cstheme="minorHAnsi"/>
                <w:sz w:val="15"/>
                <w:szCs w:val="15"/>
              </w:rPr>
            </w:pPr>
          </w:p>
        </w:tc>
        <w:tc>
          <w:tcPr>
            <w:tcW w:w="1134" w:type="dxa"/>
            <w:vAlign w:val="center"/>
          </w:tcPr>
          <w:p w14:paraId="582BF723" w14:textId="3CB921D0" w:rsidR="00884ABA" w:rsidRPr="0066615A" w:rsidRDefault="5DE3C44F" w:rsidP="00884ABA">
            <w:pPr>
              <w:spacing w:after="0"/>
              <w:jc w:val="center"/>
              <w:rPr>
                <w:rFonts w:cstheme="minorHAnsi"/>
                <w:sz w:val="15"/>
                <w:szCs w:val="15"/>
              </w:rPr>
            </w:pPr>
            <w:r w:rsidRPr="0066615A">
              <w:rPr>
                <w:rFonts w:cstheme="minorHAnsi"/>
                <w:sz w:val="15"/>
                <w:szCs w:val="15"/>
              </w:rPr>
              <w:t>10</w:t>
            </w:r>
            <w:r w:rsidR="003E3B8B" w:rsidRPr="0066615A">
              <w:rPr>
                <w:rFonts w:cstheme="minorHAnsi"/>
                <w:sz w:val="15"/>
                <w:szCs w:val="15"/>
              </w:rPr>
              <w:t>,5</w:t>
            </w:r>
            <w:r w:rsidR="00884ABA" w:rsidRPr="0066615A">
              <w:rPr>
                <w:rFonts w:cstheme="minorHAnsi"/>
                <w:sz w:val="15"/>
                <w:szCs w:val="15"/>
              </w:rPr>
              <w:t>00</w:t>
            </w:r>
          </w:p>
        </w:tc>
        <w:tc>
          <w:tcPr>
            <w:tcW w:w="2693" w:type="dxa"/>
            <w:vAlign w:val="center"/>
          </w:tcPr>
          <w:p w14:paraId="29B4F1D4" w14:textId="5A57E06E" w:rsidR="00884ABA" w:rsidRPr="0066615A" w:rsidRDefault="001579B3" w:rsidP="00884ABA">
            <w:pPr>
              <w:spacing w:after="0"/>
              <w:rPr>
                <w:rFonts w:cstheme="minorHAnsi"/>
                <w:sz w:val="15"/>
                <w:szCs w:val="15"/>
              </w:rPr>
            </w:pPr>
            <w:r w:rsidRPr="0066615A">
              <w:rPr>
                <w:rFonts w:cstheme="minorHAnsi"/>
                <w:sz w:val="15"/>
                <w:szCs w:val="15"/>
              </w:rPr>
              <w:t>$</w:t>
            </w:r>
            <w:r w:rsidR="5DE3C44F" w:rsidRPr="0066615A">
              <w:rPr>
                <w:rFonts w:cstheme="minorHAnsi"/>
                <w:sz w:val="15"/>
                <w:szCs w:val="15"/>
              </w:rPr>
              <w:t>300</w:t>
            </w:r>
            <w:r w:rsidR="00884ABA" w:rsidRPr="0066615A">
              <w:rPr>
                <w:rFonts w:cstheme="minorHAnsi"/>
                <w:sz w:val="15"/>
                <w:szCs w:val="15"/>
              </w:rPr>
              <w:t>/box</w:t>
            </w:r>
            <w:r w:rsidR="00FC15C1" w:rsidRPr="0066615A">
              <w:rPr>
                <w:rFonts w:cstheme="minorHAnsi"/>
                <w:sz w:val="15"/>
                <w:szCs w:val="15"/>
              </w:rPr>
              <w:t xml:space="preserve"> </w:t>
            </w:r>
            <w:r w:rsidR="5DE3C44F" w:rsidRPr="0066615A">
              <w:rPr>
                <w:rFonts w:cstheme="minorHAnsi"/>
                <w:sz w:val="15"/>
                <w:szCs w:val="15"/>
              </w:rPr>
              <w:t xml:space="preserve">and signage </w:t>
            </w:r>
          </w:p>
        </w:tc>
      </w:tr>
      <w:tr w:rsidR="00884ABA" w:rsidRPr="0066615A" w14:paraId="0CD0FEBC" w14:textId="77777777" w:rsidTr="00090F9D">
        <w:tc>
          <w:tcPr>
            <w:tcW w:w="3397" w:type="dxa"/>
            <w:vAlign w:val="center"/>
          </w:tcPr>
          <w:p w14:paraId="390F9932" w14:textId="69040A1E" w:rsidR="00884ABA" w:rsidRPr="0066615A" w:rsidRDefault="00884ABA" w:rsidP="00EA2093">
            <w:pPr>
              <w:spacing w:after="0"/>
              <w:rPr>
                <w:rFonts w:cstheme="minorHAnsi"/>
                <w:i/>
                <w:iCs/>
                <w:sz w:val="15"/>
                <w:szCs w:val="15"/>
              </w:rPr>
            </w:pPr>
            <w:r w:rsidRPr="0066615A">
              <w:rPr>
                <w:rFonts w:cstheme="minorHAnsi"/>
                <w:i/>
                <w:iCs/>
                <w:sz w:val="15"/>
                <w:szCs w:val="15"/>
              </w:rPr>
              <w:t xml:space="preserve">Internal GR training </w:t>
            </w:r>
            <w:r w:rsidR="00EF0230" w:rsidRPr="0066615A">
              <w:rPr>
                <w:rFonts w:cstheme="minorHAnsi"/>
                <w:i/>
                <w:iCs/>
                <w:sz w:val="15"/>
                <w:szCs w:val="15"/>
              </w:rPr>
              <w:t xml:space="preserve">for </w:t>
            </w:r>
            <w:r w:rsidRPr="0066615A">
              <w:rPr>
                <w:rFonts w:cstheme="minorHAnsi"/>
                <w:i/>
                <w:iCs/>
                <w:sz w:val="15"/>
                <w:szCs w:val="15"/>
              </w:rPr>
              <w:t>staf</w:t>
            </w:r>
            <w:r w:rsidR="00EF0230" w:rsidRPr="0066615A">
              <w:rPr>
                <w:rFonts w:cstheme="minorHAnsi"/>
                <w:i/>
                <w:iCs/>
                <w:sz w:val="15"/>
                <w:szCs w:val="15"/>
              </w:rPr>
              <w:t>f and</w:t>
            </w:r>
            <w:r w:rsidRPr="0066615A">
              <w:rPr>
                <w:rFonts w:cstheme="minorHAnsi"/>
                <w:i/>
                <w:iCs/>
                <w:sz w:val="15"/>
                <w:szCs w:val="15"/>
              </w:rPr>
              <w:t xml:space="preserve"> contractor</w:t>
            </w:r>
            <w:r w:rsidR="00EF0230" w:rsidRPr="0066615A">
              <w:rPr>
                <w:rFonts w:cstheme="minorHAnsi"/>
                <w:i/>
                <w:iCs/>
                <w:sz w:val="15"/>
                <w:szCs w:val="15"/>
              </w:rPr>
              <w:t xml:space="preserve">s, </w:t>
            </w:r>
            <w:r w:rsidR="00823D09" w:rsidRPr="0066615A">
              <w:rPr>
                <w:rFonts w:cstheme="minorHAnsi"/>
                <w:i/>
                <w:iCs/>
                <w:sz w:val="15"/>
                <w:szCs w:val="15"/>
              </w:rPr>
              <w:t>(transport,</w:t>
            </w:r>
            <w:r w:rsidR="00EF0230" w:rsidRPr="0066615A">
              <w:rPr>
                <w:rFonts w:cstheme="minorHAnsi"/>
                <w:i/>
                <w:iCs/>
                <w:sz w:val="15"/>
                <w:szCs w:val="15"/>
              </w:rPr>
              <w:t xml:space="preserve"> catering</w:t>
            </w:r>
            <w:r w:rsidR="00823D09" w:rsidRPr="0066615A">
              <w:rPr>
                <w:rFonts w:cstheme="minorHAnsi"/>
                <w:i/>
                <w:iCs/>
                <w:sz w:val="15"/>
                <w:szCs w:val="15"/>
              </w:rPr>
              <w:t>,</w:t>
            </w:r>
            <w:r w:rsidR="001579B3" w:rsidRPr="0066615A">
              <w:rPr>
                <w:rFonts w:cstheme="minorHAnsi"/>
                <w:i/>
                <w:iCs/>
                <w:sz w:val="15"/>
                <w:szCs w:val="15"/>
              </w:rPr>
              <w:t xml:space="preserve"> </w:t>
            </w:r>
            <w:r w:rsidR="00823D09" w:rsidRPr="0066615A">
              <w:rPr>
                <w:rFonts w:cstheme="minorHAnsi"/>
                <w:i/>
                <w:iCs/>
                <w:sz w:val="15"/>
                <w:szCs w:val="15"/>
              </w:rPr>
              <w:t>materials)</w:t>
            </w:r>
          </w:p>
        </w:tc>
        <w:tc>
          <w:tcPr>
            <w:tcW w:w="1276" w:type="dxa"/>
            <w:vAlign w:val="center"/>
          </w:tcPr>
          <w:p w14:paraId="2674DF4B" w14:textId="77777777" w:rsidR="00884ABA" w:rsidRPr="0066615A" w:rsidRDefault="00884ABA" w:rsidP="00884ABA">
            <w:pPr>
              <w:spacing w:after="0"/>
              <w:jc w:val="center"/>
              <w:rPr>
                <w:rFonts w:cstheme="minorHAnsi"/>
                <w:sz w:val="15"/>
                <w:szCs w:val="15"/>
              </w:rPr>
            </w:pPr>
          </w:p>
        </w:tc>
        <w:tc>
          <w:tcPr>
            <w:tcW w:w="1134" w:type="dxa"/>
            <w:vAlign w:val="center"/>
          </w:tcPr>
          <w:p w14:paraId="6CA708B3" w14:textId="77777777" w:rsidR="00884ABA" w:rsidRPr="0066615A" w:rsidRDefault="00884ABA" w:rsidP="00884ABA">
            <w:pPr>
              <w:spacing w:after="0"/>
              <w:jc w:val="center"/>
              <w:rPr>
                <w:rFonts w:cstheme="minorHAnsi"/>
                <w:sz w:val="15"/>
                <w:szCs w:val="15"/>
              </w:rPr>
            </w:pPr>
          </w:p>
        </w:tc>
        <w:tc>
          <w:tcPr>
            <w:tcW w:w="1134" w:type="dxa"/>
            <w:vAlign w:val="center"/>
          </w:tcPr>
          <w:p w14:paraId="5F05ADAB" w14:textId="4DFC8D41" w:rsidR="00884ABA" w:rsidRPr="0066615A" w:rsidRDefault="001579B3" w:rsidP="00884ABA">
            <w:pPr>
              <w:spacing w:after="0"/>
              <w:jc w:val="center"/>
              <w:rPr>
                <w:rFonts w:cstheme="minorHAnsi"/>
                <w:sz w:val="15"/>
                <w:szCs w:val="15"/>
              </w:rPr>
            </w:pPr>
            <w:r w:rsidRPr="0066615A">
              <w:rPr>
                <w:rFonts w:cstheme="minorHAnsi"/>
                <w:sz w:val="15"/>
                <w:szCs w:val="15"/>
              </w:rPr>
              <w:t>4,000</w:t>
            </w:r>
          </w:p>
        </w:tc>
        <w:tc>
          <w:tcPr>
            <w:tcW w:w="2693" w:type="dxa"/>
            <w:vAlign w:val="center"/>
          </w:tcPr>
          <w:p w14:paraId="78AC7EEF" w14:textId="71D697EA" w:rsidR="00823D09" w:rsidRPr="0066615A" w:rsidRDefault="001579B3" w:rsidP="00884ABA">
            <w:pPr>
              <w:spacing w:after="0"/>
              <w:rPr>
                <w:rFonts w:cstheme="minorHAnsi"/>
                <w:sz w:val="15"/>
                <w:szCs w:val="15"/>
              </w:rPr>
            </w:pPr>
            <w:r w:rsidRPr="0066615A">
              <w:rPr>
                <w:rFonts w:cstheme="minorHAnsi"/>
                <w:sz w:val="15"/>
                <w:szCs w:val="15"/>
              </w:rPr>
              <w:t xml:space="preserve">Led by GRM </w:t>
            </w:r>
            <w:r w:rsidR="00823D09" w:rsidRPr="0066615A">
              <w:rPr>
                <w:rFonts w:cstheme="minorHAnsi"/>
                <w:sz w:val="15"/>
                <w:szCs w:val="15"/>
              </w:rPr>
              <w:t xml:space="preserve">Focal </w:t>
            </w:r>
            <w:proofErr w:type="gramStart"/>
            <w:r w:rsidR="00823D09" w:rsidRPr="0066615A">
              <w:rPr>
                <w:rFonts w:cstheme="minorHAnsi"/>
                <w:sz w:val="15"/>
                <w:szCs w:val="15"/>
              </w:rPr>
              <w:t>point</w:t>
            </w:r>
            <w:proofErr w:type="gramEnd"/>
          </w:p>
          <w:p w14:paraId="3738F3BF" w14:textId="39162D13" w:rsidR="00823D09" w:rsidRPr="0066615A" w:rsidRDefault="001579B3" w:rsidP="00884ABA">
            <w:pPr>
              <w:spacing w:after="0"/>
              <w:rPr>
                <w:rFonts w:cstheme="minorHAnsi"/>
                <w:sz w:val="15"/>
                <w:szCs w:val="15"/>
              </w:rPr>
            </w:pPr>
            <w:r w:rsidRPr="0066615A">
              <w:rPr>
                <w:rFonts w:cstheme="minorHAnsi"/>
                <w:sz w:val="15"/>
                <w:szCs w:val="15"/>
              </w:rPr>
              <w:t xml:space="preserve">2 trainings (initial and follow-up) at each of these project site sub-groups: </w:t>
            </w:r>
            <w:r w:rsidR="00823D09" w:rsidRPr="0066615A">
              <w:rPr>
                <w:rFonts w:cstheme="minorHAnsi"/>
                <w:sz w:val="15"/>
                <w:szCs w:val="15"/>
              </w:rPr>
              <w:t>Schools</w:t>
            </w:r>
            <w:r w:rsidRPr="0066615A">
              <w:rPr>
                <w:rFonts w:cstheme="minorHAnsi"/>
                <w:sz w:val="15"/>
                <w:szCs w:val="15"/>
              </w:rPr>
              <w:t>, G</w:t>
            </w:r>
            <w:r w:rsidR="00823D09" w:rsidRPr="0066615A">
              <w:rPr>
                <w:rFonts w:cstheme="minorHAnsi"/>
                <w:sz w:val="15"/>
                <w:szCs w:val="15"/>
              </w:rPr>
              <w:t>ov</w:t>
            </w:r>
            <w:r w:rsidRPr="0066615A">
              <w:rPr>
                <w:rFonts w:cstheme="minorHAnsi"/>
                <w:sz w:val="15"/>
                <w:szCs w:val="15"/>
              </w:rPr>
              <w:t xml:space="preserve">ernment, </w:t>
            </w:r>
            <w:r w:rsidR="00823D09" w:rsidRPr="0066615A">
              <w:rPr>
                <w:rFonts w:cstheme="minorHAnsi"/>
                <w:sz w:val="15"/>
                <w:szCs w:val="15"/>
              </w:rPr>
              <w:t>Fire</w:t>
            </w:r>
            <w:r w:rsidRPr="0066615A">
              <w:rPr>
                <w:rFonts w:cstheme="minorHAnsi"/>
                <w:sz w:val="15"/>
                <w:szCs w:val="15"/>
              </w:rPr>
              <w:t xml:space="preserve"> </w:t>
            </w:r>
            <w:r w:rsidR="00823D09" w:rsidRPr="0066615A">
              <w:rPr>
                <w:rFonts w:cstheme="minorHAnsi"/>
                <w:sz w:val="15"/>
                <w:szCs w:val="15"/>
              </w:rPr>
              <w:t>stations</w:t>
            </w:r>
            <w:r w:rsidRPr="0066615A">
              <w:rPr>
                <w:rFonts w:cstheme="minorHAnsi"/>
                <w:sz w:val="15"/>
                <w:szCs w:val="15"/>
              </w:rPr>
              <w:t>, and</w:t>
            </w:r>
          </w:p>
          <w:p w14:paraId="77E44FA9" w14:textId="22CC090C" w:rsidR="00823D09" w:rsidRPr="0066615A" w:rsidRDefault="00823D09" w:rsidP="001579B3">
            <w:pPr>
              <w:spacing w:after="0"/>
              <w:rPr>
                <w:rFonts w:cstheme="minorHAnsi"/>
                <w:sz w:val="15"/>
                <w:szCs w:val="15"/>
              </w:rPr>
            </w:pPr>
            <w:r w:rsidRPr="0066615A">
              <w:rPr>
                <w:rFonts w:cstheme="minorHAnsi"/>
                <w:sz w:val="15"/>
                <w:szCs w:val="15"/>
              </w:rPr>
              <w:t>Medical stations</w:t>
            </w:r>
            <w:r w:rsidR="001579B3" w:rsidRPr="0066615A">
              <w:rPr>
                <w:rFonts w:cstheme="minorHAnsi"/>
                <w:sz w:val="15"/>
                <w:szCs w:val="15"/>
              </w:rPr>
              <w:t xml:space="preserve"> </w:t>
            </w:r>
          </w:p>
        </w:tc>
      </w:tr>
      <w:tr w:rsidR="00884ABA" w:rsidRPr="0066615A" w14:paraId="305FC9C9" w14:textId="77777777" w:rsidTr="00090F9D">
        <w:tc>
          <w:tcPr>
            <w:tcW w:w="3397" w:type="dxa"/>
            <w:vAlign w:val="center"/>
          </w:tcPr>
          <w:p w14:paraId="48C91AFC" w14:textId="77777777" w:rsidR="00884ABA" w:rsidRPr="0066615A" w:rsidRDefault="00884ABA" w:rsidP="00EA2093">
            <w:pPr>
              <w:spacing w:after="0"/>
              <w:rPr>
                <w:rFonts w:cstheme="minorHAnsi"/>
                <w:i/>
                <w:iCs/>
                <w:sz w:val="15"/>
                <w:szCs w:val="15"/>
              </w:rPr>
            </w:pPr>
            <w:r w:rsidRPr="0066615A">
              <w:rPr>
                <w:rFonts w:cstheme="minorHAnsi"/>
                <w:i/>
                <w:iCs/>
                <w:sz w:val="15"/>
                <w:szCs w:val="15"/>
              </w:rPr>
              <w:t>Contingency (10%)</w:t>
            </w:r>
          </w:p>
        </w:tc>
        <w:tc>
          <w:tcPr>
            <w:tcW w:w="1276" w:type="dxa"/>
            <w:vAlign w:val="center"/>
          </w:tcPr>
          <w:p w14:paraId="661D0139" w14:textId="77777777" w:rsidR="00884ABA" w:rsidRPr="0066615A" w:rsidRDefault="00884ABA" w:rsidP="00884ABA">
            <w:pPr>
              <w:spacing w:after="0"/>
              <w:jc w:val="center"/>
              <w:rPr>
                <w:rFonts w:cstheme="minorHAnsi"/>
                <w:sz w:val="15"/>
                <w:szCs w:val="15"/>
              </w:rPr>
            </w:pPr>
          </w:p>
        </w:tc>
        <w:tc>
          <w:tcPr>
            <w:tcW w:w="1134" w:type="dxa"/>
            <w:vAlign w:val="center"/>
          </w:tcPr>
          <w:p w14:paraId="01C4D315" w14:textId="77777777" w:rsidR="00884ABA" w:rsidRPr="0066615A" w:rsidRDefault="00884ABA" w:rsidP="00884ABA">
            <w:pPr>
              <w:spacing w:after="0"/>
              <w:jc w:val="center"/>
              <w:rPr>
                <w:rFonts w:cstheme="minorHAnsi"/>
                <w:sz w:val="15"/>
                <w:szCs w:val="15"/>
              </w:rPr>
            </w:pPr>
          </w:p>
        </w:tc>
        <w:tc>
          <w:tcPr>
            <w:tcW w:w="1134" w:type="dxa"/>
            <w:vAlign w:val="center"/>
          </w:tcPr>
          <w:p w14:paraId="76E28B44" w14:textId="0D94D607" w:rsidR="00884ABA" w:rsidRPr="0066615A" w:rsidRDefault="13A770B6" w:rsidP="00884ABA">
            <w:pPr>
              <w:spacing w:after="0"/>
              <w:jc w:val="center"/>
              <w:rPr>
                <w:rFonts w:cstheme="minorHAnsi"/>
                <w:sz w:val="15"/>
                <w:szCs w:val="15"/>
              </w:rPr>
            </w:pPr>
            <w:r w:rsidRPr="0066615A">
              <w:rPr>
                <w:rFonts w:cstheme="minorHAnsi"/>
                <w:sz w:val="15"/>
                <w:szCs w:val="15"/>
              </w:rPr>
              <w:t>1,450</w:t>
            </w:r>
          </w:p>
        </w:tc>
        <w:tc>
          <w:tcPr>
            <w:tcW w:w="2693" w:type="dxa"/>
            <w:vAlign w:val="center"/>
          </w:tcPr>
          <w:p w14:paraId="6C05AA36" w14:textId="77777777" w:rsidR="00884ABA" w:rsidRPr="0066615A" w:rsidRDefault="00884ABA" w:rsidP="00884ABA">
            <w:pPr>
              <w:spacing w:after="0"/>
              <w:rPr>
                <w:rFonts w:cstheme="minorHAnsi"/>
                <w:sz w:val="15"/>
                <w:szCs w:val="15"/>
              </w:rPr>
            </w:pPr>
          </w:p>
        </w:tc>
      </w:tr>
      <w:tr w:rsidR="00884ABA" w:rsidRPr="0066615A" w14:paraId="2D518FAF" w14:textId="77777777" w:rsidTr="00090F9D">
        <w:tc>
          <w:tcPr>
            <w:tcW w:w="3397" w:type="dxa"/>
            <w:vAlign w:val="center"/>
          </w:tcPr>
          <w:p w14:paraId="65CCFAB6" w14:textId="77777777" w:rsidR="00884ABA" w:rsidRPr="0066615A" w:rsidRDefault="00884ABA" w:rsidP="00090F9D">
            <w:pPr>
              <w:spacing w:after="0"/>
              <w:rPr>
                <w:rFonts w:cstheme="minorHAnsi"/>
                <w:b/>
                <w:bCs/>
                <w:i/>
                <w:iCs/>
                <w:sz w:val="15"/>
                <w:szCs w:val="15"/>
              </w:rPr>
            </w:pPr>
          </w:p>
        </w:tc>
        <w:tc>
          <w:tcPr>
            <w:tcW w:w="1276" w:type="dxa"/>
            <w:vAlign w:val="center"/>
          </w:tcPr>
          <w:p w14:paraId="03BAF808" w14:textId="77777777" w:rsidR="00884ABA" w:rsidRPr="0066615A" w:rsidRDefault="00884ABA" w:rsidP="00884ABA">
            <w:pPr>
              <w:spacing w:after="0"/>
              <w:jc w:val="center"/>
              <w:rPr>
                <w:rFonts w:cstheme="minorHAnsi"/>
                <w:sz w:val="15"/>
                <w:szCs w:val="15"/>
              </w:rPr>
            </w:pPr>
          </w:p>
        </w:tc>
        <w:tc>
          <w:tcPr>
            <w:tcW w:w="1134" w:type="dxa"/>
            <w:shd w:val="clear" w:color="auto" w:fill="FBE4D5" w:themeFill="accent2" w:themeFillTint="33"/>
            <w:vAlign w:val="center"/>
          </w:tcPr>
          <w:p w14:paraId="36C9EB34" w14:textId="77777777" w:rsidR="00884ABA" w:rsidRPr="0066615A" w:rsidRDefault="00884ABA" w:rsidP="00884ABA">
            <w:pPr>
              <w:spacing w:after="0"/>
              <w:jc w:val="right"/>
              <w:rPr>
                <w:rFonts w:cstheme="minorHAnsi"/>
                <w:sz w:val="15"/>
                <w:szCs w:val="15"/>
              </w:rPr>
            </w:pPr>
            <w:r w:rsidRPr="0066615A">
              <w:rPr>
                <w:rFonts w:cstheme="minorHAnsi"/>
                <w:b/>
                <w:bCs/>
                <w:i/>
                <w:iCs/>
                <w:sz w:val="15"/>
                <w:szCs w:val="15"/>
              </w:rPr>
              <w:t>Subtotal</w:t>
            </w:r>
          </w:p>
        </w:tc>
        <w:tc>
          <w:tcPr>
            <w:tcW w:w="1134" w:type="dxa"/>
            <w:shd w:val="clear" w:color="auto" w:fill="FBE4D5" w:themeFill="accent2" w:themeFillTint="33"/>
            <w:vAlign w:val="center"/>
          </w:tcPr>
          <w:p w14:paraId="7B50E861" w14:textId="238B121E" w:rsidR="00884ABA" w:rsidRPr="00090F9D" w:rsidRDefault="13A770B6" w:rsidP="00884ABA">
            <w:pPr>
              <w:spacing w:after="0"/>
              <w:jc w:val="center"/>
              <w:rPr>
                <w:rFonts w:eastAsia="Calibri" w:cstheme="minorHAnsi"/>
                <w:sz w:val="15"/>
                <w:szCs w:val="15"/>
              </w:rPr>
            </w:pPr>
            <w:r w:rsidRPr="0066615A">
              <w:rPr>
                <w:rFonts w:cstheme="minorHAnsi"/>
                <w:sz w:val="15"/>
                <w:szCs w:val="15"/>
              </w:rPr>
              <w:t>15,950</w:t>
            </w:r>
          </w:p>
        </w:tc>
        <w:tc>
          <w:tcPr>
            <w:tcW w:w="2693" w:type="dxa"/>
            <w:vAlign w:val="center"/>
          </w:tcPr>
          <w:p w14:paraId="69EFBDCF" w14:textId="77777777" w:rsidR="00884ABA" w:rsidRPr="0066615A" w:rsidRDefault="00884ABA" w:rsidP="00884ABA">
            <w:pPr>
              <w:spacing w:after="0"/>
              <w:rPr>
                <w:rFonts w:cstheme="minorHAnsi"/>
                <w:sz w:val="15"/>
                <w:szCs w:val="15"/>
              </w:rPr>
            </w:pPr>
          </w:p>
        </w:tc>
      </w:tr>
      <w:tr w:rsidR="00884ABA" w:rsidRPr="0066615A" w14:paraId="6529F631" w14:textId="77777777" w:rsidTr="00090F9D">
        <w:tc>
          <w:tcPr>
            <w:tcW w:w="3397" w:type="dxa"/>
            <w:shd w:val="clear" w:color="auto" w:fill="FFFFFF" w:themeFill="background1"/>
          </w:tcPr>
          <w:p w14:paraId="4AD4CC30" w14:textId="77777777" w:rsidR="00884ABA" w:rsidRPr="0066615A" w:rsidRDefault="00884ABA" w:rsidP="00884ABA">
            <w:pPr>
              <w:spacing w:after="0"/>
              <w:jc w:val="right"/>
              <w:rPr>
                <w:rFonts w:cstheme="minorHAnsi"/>
                <w:b/>
                <w:bCs/>
                <w:sz w:val="15"/>
                <w:szCs w:val="15"/>
              </w:rPr>
            </w:pPr>
          </w:p>
        </w:tc>
        <w:tc>
          <w:tcPr>
            <w:tcW w:w="1276" w:type="dxa"/>
            <w:vAlign w:val="center"/>
          </w:tcPr>
          <w:p w14:paraId="60AA34D6" w14:textId="77777777" w:rsidR="00884ABA" w:rsidRPr="0066615A" w:rsidRDefault="00884ABA" w:rsidP="00884ABA">
            <w:pPr>
              <w:spacing w:after="0"/>
              <w:jc w:val="center"/>
              <w:rPr>
                <w:rFonts w:cstheme="minorHAnsi"/>
                <w:sz w:val="15"/>
                <w:szCs w:val="15"/>
              </w:rPr>
            </w:pPr>
          </w:p>
        </w:tc>
        <w:tc>
          <w:tcPr>
            <w:tcW w:w="1134" w:type="dxa"/>
            <w:shd w:val="clear" w:color="auto" w:fill="DEEAF6" w:themeFill="accent5" w:themeFillTint="33"/>
            <w:vAlign w:val="center"/>
          </w:tcPr>
          <w:p w14:paraId="7CB9E90E" w14:textId="77777777" w:rsidR="00884ABA" w:rsidRPr="0066615A" w:rsidRDefault="00884ABA" w:rsidP="00884ABA">
            <w:pPr>
              <w:spacing w:after="0"/>
              <w:jc w:val="right"/>
              <w:rPr>
                <w:rFonts w:cstheme="minorHAnsi"/>
                <w:sz w:val="15"/>
                <w:szCs w:val="15"/>
              </w:rPr>
            </w:pPr>
            <w:r w:rsidRPr="0066615A">
              <w:rPr>
                <w:rFonts w:cstheme="minorHAnsi"/>
                <w:b/>
                <w:bCs/>
                <w:sz w:val="15"/>
                <w:szCs w:val="15"/>
              </w:rPr>
              <w:t>TOTAL</w:t>
            </w:r>
          </w:p>
        </w:tc>
        <w:tc>
          <w:tcPr>
            <w:tcW w:w="1134" w:type="dxa"/>
            <w:shd w:val="clear" w:color="auto" w:fill="DEEAF6" w:themeFill="accent5" w:themeFillTint="33"/>
            <w:vAlign w:val="center"/>
          </w:tcPr>
          <w:p w14:paraId="032EACD6" w14:textId="6D8CF260" w:rsidR="00884ABA" w:rsidRPr="0066615A" w:rsidRDefault="13A770B6" w:rsidP="00884ABA">
            <w:pPr>
              <w:spacing w:after="0"/>
              <w:jc w:val="center"/>
              <w:rPr>
                <w:rFonts w:cstheme="minorHAnsi"/>
                <w:sz w:val="15"/>
                <w:szCs w:val="15"/>
              </w:rPr>
            </w:pPr>
            <w:r w:rsidRPr="0066615A">
              <w:rPr>
                <w:rFonts w:cstheme="minorHAnsi"/>
                <w:sz w:val="15"/>
                <w:szCs w:val="15"/>
              </w:rPr>
              <w:t>111,650</w:t>
            </w:r>
          </w:p>
        </w:tc>
        <w:tc>
          <w:tcPr>
            <w:tcW w:w="2693" w:type="dxa"/>
            <w:vAlign w:val="center"/>
          </w:tcPr>
          <w:p w14:paraId="30A92CD7" w14:textId="0737BE11" w:rsidR="00884ABA" w:rsidRPr="0066615A" w:rsidRDefault="00FA6133" w:rsidP="00884ABA">
            <w:pPr>
              <w:spacing w:after="0"/>
              <w:rPr>
                <w:rFonts w:cstheme="minorHAnsi"/>
                <w:sz w:val="15"/>
                <w:szCs w:val="15"/>
              </w:rPr>
            </w:pPr>
            <w:r w:rsidRPr="0066615A">
              <w:rPr>
                <w:rFonts w:cstheme="minorHAnsi"/>
                <w:sz w:val="15"/>
                <w:szCs w:val="15"/>
              </w:rPr>
              <w:t xml:space="preserve"> </w:t>
            </w:r>
          </w:p>
        </w:tc>
      </w:tr>
    </w:tbl>
    <w:p w14:paraId="4D9C8F86" w14:textId="6FA2EAC1" w:rsidR="00DA5C36" w:rsidRPr="00FB60CF" w:rsidRDefault="00DA5C36" w:rsidP="00DA5C36">
      <w:pPr>
        <w:spacing w:after="0"/>
        <w:rPr>
          <w:rFonts w:cstheme="minorHAnsi"/>
          <w:sz w:val="15"/>
          <w:szCs w:val="15"/>
        </w:rPr>
      </w:pPr>
      <w:r>
        <w:rPr>
          <w:rFonts w:cstheme="minorHAnsi"/>
          <w:sz w:val="15"/>
          <w:szCs w:val="15"/>
        </w:rPr>
        <w:t>*</w:t>
      </w:r>
      <w:r w:rsidRPr="00FB60CF">
        <w:rPr>
          <w:rFonts w:cstheme="minorHAnsi"/>
          <w:sz w:val="15"/>
          <w:szCs w:val="15"/>
        </w:rPr>
        <w:t>T</w:t>
      </w:r>
      <w:r>
        <w:rPr>
          <w:rFonts w:cstheme="minorHAnsi"/>
          <w:sz w:val="15"/>
          <w:szCs w:val="15"/>
        </w:rPr>
        <w:t>he budget detailed here is t</w:t>
      </w:r>
      <w:r w:rsidRPr="00FB60CF">
        <w:rPr>
          <w:rFonts w:cstheme="minorHAnsi"/>
          <w:sz w:val="15"/>
          <w:szCs w:val="15"/>
        </w:rPr>
        <w:t>entativ</w:t>
      </w:r>
      <w:r>
        <w:rPr>
          <w:rFonts w:cstheme="minorHAnsi"/>
          <w:sz w:val="15"/>
          <w:szCs w:val="15"/>
        </w:rPr>
        <w:t>e and</w:t>
      </w:r>
      <w:r w:rsidRPr="00FB60CF">
        <w:rPr>
          <w:rFonts w:cstheme="minorHAnsi"/>
          <w:sz w:val="15"/>
          <w:szCs w:val="15"/>
        </w:rPr>
        <w:t xml:space="preserve"> like</w:t>
      </w:r>
      <w:r>
        <w:rPr>
          <w:rFonts w:cstheme="minorHAnsi"/>
          <w:sz w:val="15"/>
          <w:szCs w:val="15"/>
        </w:rPr>
        <w:t>l</w:t>
      </w:r>
      <w:r w:rsidRPr="00FB60CF">
        <w:rPr>
          <w:rFonts w:cstheme="minorHAnsi"/>
          <w:sz w:val="15"/>
          <w:szCs w:val="15"/>
        </w:rPr>
        <w:t>y to change</w:t>
      </w:r>
      <w:r>
        <w:rPr>
          <w:rFonts w:cstheme="minorHAnsi"/>
          <w:sz w:val="15"/>
          <w:szCs w:val="15"/>
        </w:rPr>
        <w:t xml:space="preserve"> once the stakeholder engagement activities are </w:t>
      </w:r>
      <w:r w:rsidR="00615A7A">
        <w:rPr>
          <w:rFonts w:cstheme="minorHAnsi"/>
          <w:sz w:val="15"/>
          <w:szCs w:val="15"/>
        </w:rPr>
        <w:t>further defined.</w:t>
      </w:r>
    </w:p>
    <w:p w14:paraId="37F4FB09" w14:textId="33D4FCBF" w:rsidR="00C24B42" w:rsidRPr="004B48E3" w:rsidRDefault="00615A7A" w:rsidP="00DA5C36">
      <w:pPr>
        <w:spacing w:after="0" w:line="240" w:lineRule="auto"/>
        <w:ind w:right="43"/>
        <w:rPr>
          <w:rFonts w:cstheme="minorHAnsi"/>
          <w:sz w:val="15"/>
          <w:szCs w:val="15"/>
        </w:rPr>
      </w:pPr>
      <w:r>
        <w:rPr>
          <w:rFonts w:cstheme="minorHAnsi"/>
          <w:sz w:val="15"/>
          <w:szCs w:val="15"/>
        </w:rPr>
        <w:t>**</w:t>
      </w:r>
      <w:r w:rsidR="0092343C" w:rsidRPr="00FB60CF">
        <w:rPr>
          <w:rFonts w:cstheme="minorHAnsi"/>
          <w:sz w:val="15"/>
          <w:szCs w:val="15"/>
        </w:rPr>
        <w:t xml:space="preserve">Costs for </w:t>
      </w:r>
      <w:r w:rsidR="0092343C" w:rsidRPr="004B48E3">
        <w:rPr>
          <w:rFonts w:cstheme="minorHAnsi"/>
          <w:sz w:val="15"/>
          <w:szCs w:val="15"/>
        </w:rPr>
        <w:t xml:space="preserve">the </w:t>
      </w:r>
      <w:r w:rsidR="004B48E3" w:rsidRPr="00090F9D">
        <w:rPr>
          <w:rFonts w:eastAsia="Times New Roman" w:cstheme="minorHAnsi"/>
          <w:sz w:val="15"/>
          <w:szCs w:val="15"/>
          <w:lang w:bidi="ar-SA"/>
        </w:rPr>
        <w:t>Social and Environmental Officer</w:t>
      </w:r>
      <w:r w:rsidR="004B48E3" w:rsidRPr="004B48E3" w:rsidDel="004B48E3">
        <w:rPr>
          <w:rFonts w:cstheme="minorHAnsi"/>
          <w:sz w:val="15"/>
          <w:szCs w:val="15"/>
        </w:rPr>
        <w:t xml:space="preserve"> </w:t>
      </w:r>
      <w:r w:rsidR="00BA7A7F" w:rsidRPr="004B48E3">
        <w:rPr>
          <w:rFonts w:cstheme="minorHAnsi"/>
          <w:sz w:val="15"/>
          <w:szCs w:val="15"/>
        </w:rPr>
        <w:t xml:space="preserve">salary and other </w:t>
      </w:r>
      <w:r w:rsidR="00C34606" w:rsidRPr="004B48E3">
        <w:rPr>
          <w:rFonts w:cstheme="minorHAnsi"/>
          <w:sz w:val="15"/>
          <w:szCs w:val="15"/>
        </w:rPr>
        <w:t>travel</w:t>
      </w:r>
      <w:r w:rsidR="00BA7A7F" w:rsidRPr="004B48E3">
        <w:rPr>
          <w:rFonts w:cstheme="minorHAnsi"/>
          <w:sz w:val="15"/>
          <w:szCs w:val="15"/>
        </w:rPr>
        <w:t xml:space="preserve"> and</w:t>
      </w:r>
      <w:r w:rsidR="00C34606" w:rsidRPr="004B48E3">
        <w:rPr>
          <w:rFonts w:cstheme="minorHAnsi"/>
          <w:sz w:val="15"/>
          <w:szCs w:val="15"/>
        </w:rPr>
        <w:t xml:space="preserve"> meeting costs</w:t>
      </w:r>
      <w:r w:rsidR="003940EC">
        <w:rPr>
          <w:rFonts w:cstheme="minorHAnsi"/>
          <w:sz w:val="15"/>
          <w:szCs w:val="15"/>
        </w:rPr>
        <w:t xml:space="preserve"> not related to stakeholder engagement activities</w:t>
      </w:r>
      <w:r w:rsidR="00C34606" w:rsidRPr="004B48E3">
        <w:rPr>
          <w:rFonts w:cstheme="minorHAnsi"/>
          <w:sz w:val="15"/>
          <w:szCs w:val="15"/>
        </w:rPr>
        <w:t xml:space="preserve"> </w:t>
      </w:r>
      <w:r w:rsidR="00BA7A7F" w:rsidRPr="004B48E3">
        <w:rPr>
          <w:rFonts w:cstheme="minorHAnsi"/>
          <w:sz w:val="15"/>
          <w:szCs w:val="15"/>
        </w:rPr>
        <w:t>are included in the overall</w:t>
      </w:r>
      <w:r w:rsidR="00C34606" w:rsidRPr="004B48E3">
        <w:rPr>
          <w:rFonts w:cstheme="minorHAnsi"/>
          <w:sz w:val="15"/>
          <w:szCs w:val="15"/>
        </w:rPr>
        <w:t xml:space="preserve"> </w:t>
      </w:r>
      <w:r w:rsidR="00BA7A7F" w:rsidRPr="004B48E3">
        <w:rPr>
          <w:rFonts w:cstheme="minorHAnsi"/>
          <w:sz w:val="15"/>
          <w:szCs w:val="15"/>
        </w:rPr>
        <w:t>P</w:t>
      </w:r>
      <w:r w:rsidR="00C34606" w:rsidRPr="004B48E3">
        <w:rPr>
          <w:rFonts w:cstheme="minorHAnsi"/>
          <w:sz w:val="15"/>
          <w:szCs w:val="15"/>
        </w:rPr>
        <w:t>roject budget</w:t>
      </w:r>
      <w:r w:rsidR="001D6FC3">
        <w:rPr>
          <w:rFonts w:cstheme="minorHAnsi"/>
          <w:sz w:val="15"/>
          <w:szCs w:val="15"/>
        </w:rPr>
        <w:t>.</w:t>
      </w:r>
    </w:p>
    <w:p w14:paraId="6AFBAFC2" w14:textId="77777777" w:rsidR="00C34606" w:rsidRPr="0062448A" w:rsidRDefault="00C34606" w:rsidP="0005709D">
      <w:pPr>
        <w:spacing w:after="0" w:line="240" w:lineRule="auto"/>
        <w:ind w:right="43"/>
        <w:rPr>
          <w:rFonts w:cstheme="minorHAnsi"/>
          <w:sz w:val="20"/>
        </w:rPr>
      </w:pPr>
    </w:p>
    <w:p w14:paraId="3B525879" w14:textId="44517BD2" w:rsidR="00F40803" w:rsidRPr="0062448A" w:rsidRDefault="0005709D" w:rsidP="00BF1156">
      <w:pPr>
        <w:pStyle w:val="Heading2"/>
        <w:spacing w:after="218"/>
        <w:ind w:left="-5"/>
        <w:rPr>
          <w:rFonts w:asciiTheme="minorHAnsi" w:hAnsiTheme="minorHAnsi" w:cstheme="minorHAnsi"/>
          <w:color w:val="000000" w:themeColor="text1"/>
          <w:sz w:val="20"/>
          <w:szCs w:val="20"/>
        </w:rPr>
      </w:pPr>
      <w:r w:rsidRPr="0062448A">
        <w:rPr>
          <w:rFonts w:asciiTheme="minorHAnsi" w:hAnsiTheme="minorHAnsi" w:cstheme="minorHAnsi"/>
          <w:color w:val="000000" w:themeColor="text1"/>
          <w:sz w:val="20"/>
          <w:szCs w:val="20"/>
        </w:rPr>
        <w:t xml:space="preserve">4.2. Management functions and responsibilities </w:t>
      </w:r>
    </w:p>
    <w:p w14:paraId="2B92C0E2" w14:textId="1FB0F495" w:rsidR="00D92B43" w:rsidRDefault="0074679F" w:rsidP="00BF1156">
      <w:pPr>
        <w:autoSpaceDE w:val="0"/>
        <w:autoSpaceDN w:val="0"/>
        <w:adjustRightInd w:val="0"/>
        <w:spacing w:after="0" w:line="240" w:lineRule="auto"/>
        <w:jc w:val="both"/>
        <w:rPr>
          <w:rFonts w:cstheme="minorHAnsi"/>
          <w:sz w:val="20"/>
          <w:lang w:bidi="ar-SA"/>
        </w:rPr>
      </w:pPr>
      <w:r w:rsidRPr="0062448A">
        <w:rPr>
          <w:rFonts w:cstheme="minorHAnsi"/>
          <w:b/>
          <w:bCs/>
          <w:sz w:val="20"/>
        </w:rPr>
        <w:t>Implementation arrangements:</w:t>
      </w:r>
      <w:r w:rsidRPr="0062448A">
        <w:rPr>
          <w:rFonts w:cstheme="minorHAnsi"/>
          <w:sz w:val="20"/>
        </w:rPr>
        <w:t xml:space="preserve"> The Project will be implemented at the national and regional levels, under a regional coordination framework. The implementation arrangements are designed to ensure strong ownership of the project development o</w:t>
      </w:r>
      <w:r w:rsidR="00444C7D" w:rsidRPr="0062448A">
        <w:rPr>
          <w:rFonts w:cstheme="minorHAnsi"/>
          <w:sz w:val="20"/>
        </w:rPr>
        <w:t>bjective</w:t>
      </w:r>
      <w:r w:rsidRPr="0062448A">
        <w:rPr>
          <w:rFonts w:cstheme="minorHAnsi"/>
          <w:sz w:val="20"/>
        </w:rPr>
        <w:t xml:space="preserve"> (PDO) and the implementation of components by the participating countries, facilitate synergy and economies of scale, and strengthen coordination among </w:t>
      </w:r>
      <w:r w:rsidR="00FA6133">
        <w:rPr>
          <w:rFonts w:cstheme="minorHAnsi"/>
          <w:sz w:val="20"/>
        </w:rPr>
        <w:t xml:space="preserve">project </w:t>
      </w:r>
      <w:r w:rsidRPr="0062448A">
        <w:rPr>
          <w:rFonts w:cstheme="minorHAnsi"/>
          <w:sz w:val="20"/>
        </w:rPr>
        <w:t xml:space="preserve">countries at the regional level. </w:t>
      </w:r>
      <w:r w:rsidR="00FA6133">
        <w:rPr>
          <w:rFonts w:cstheme="minorHAnsi"/>
          <w:sz w:val="20"/>
        </w:rPr>
        <w:t xml:space="preserve">Guyana, </w:t>
      </w:r>
      <w:r w:rsidRPr="0062448A">
        <w:rPr>
          <w:rFonts w:cstheme="minorHAnsi"/>
          <w:sz w:val="20"/>
        </w:rPr>
        <w:t>St. Lucia,</w:t>
      </w:r>
      <w:r w:rsidR="008D2CF6" w:rsidRPr="0062448A">
        <w:rPr>
          <w:rFonts w:cstheme="minorHAnsi"/>
          <w:sz w:val="20"/>
        </w:rPr>
        <w:t xml:space="preserve"> Grenada,</w:t>
      </w:r>
      <w:r w:rsidRPr="0062448A">
        <w:rPr>
          <w:rFonts w:cstheme="minorHAnsi"/>
          <w:sz w:val="20"/>
        </w:rPr>
        <w:t xml:space="preserve"> and the OECS Commission have indicated their commitment to jointly implement the Project and intend to sign a Memorandum of Understanding (MoU) agreeing to a regional institutional arrangement.</w:t>
      </w:r>
      <w:r w:rsidR="00444C7D" w:rsidRPr="0062448A">
        <w:rPr>
          <w:rFonts w:cstheme="minorHAnsi"/>
          <w:sz w:val="20"/>
          <w:lang w:bidi="ar-SA"/>
        </w:rPr>
        <w:t xml:space="preserve"> A regional PIU will also be created at the OECS Sustainable Energy Unit for implementing project regional activities and coordinating, supporting, and supervising all project activities. The PIU would report to the regional Steering Committee (RSC) to be created at the OECS Commission for regional coordination.</w:t>
      </w:r>
    </w:p>
    <w:p w14:paraId="7BB98FAC" w14:textId="77777777" w:rsidR="00062626" w:rsidRPr="0062448A" w:rsidRDefault="00062626" w:rsidP="00BF1156">
      <w:pPr>
        <w:autoSpaceDE w:val="0"/>
        <w:autoSpaceDN w:val="0"/>
        <w:adjustRightInd w:val="0"/>
        <w:spacing w:after="0" w:line="240" w:lineRule="auto"/>
        <w:jc w:val="both"/>
        <w:rPr>
          <w:rFonts w:cstheme="minorHAnsi"/>
          <w:sz w:val="20"/>
        </w:rPr>
      </w:pPr>
    </w:p>
    <w:p w14:paraId="3E889E36" w14:textId="14CCE3B1" w:rsidR="0072319E" w:rsidRDefault="009A4620" w:rsidP="005D357A">
      <w:pPr>
        <w:spacing w:after="0" w:line="240" w:lineRule="auto"/>
        <w:jc w:val="both"/>
        <w:rPr>
          <w:sz w:val="20"/>
        </w:rPr>
      </w:pPr>
      <w:r w:rsidRPr="47981F9C">
        <w:rPr>
          <w:sz w:val="20"/>
        </w:rPr>
        <w:t>The Guyana Energy Agency</w:t>
      </w:r>
      <w:r w:rsidR="000A58FC" w:rsidRPr="47981F9C">
        <w:rPr>
          <w:sz w:val="20"/>
        </w:rPr>
        <w:t xml:space="preserve"> </w:t>
      </w:r>
      <w:r w:rsidRPr="47981F9C">
        <w:rPr>
          <w:sz w:val="20"/>
        </w:rPr>
        <w:t>(</w:t>
      </w:r>
      <w:r w:rsidR="000A58FC" w:rsidRPr="47981F9C">
        <w:rPr>
          <w:sz w:val="20"/>
        </w:rPr>
        <w:t>GEA</w:t>
      </w:r>
      <w:r w:rsidR="00371100" w:rsidRPr="47981F9C">
        <w:rPr>
          <w:sz w:val="20"/>
        </w:rPr>
        <w:t>)</w:t>
      </w:r>
      <w:r w:rsidR="000A58FC" w:rsidRPr="47981F9C">
        <w:rPr>
          <w:sz w:val="20"/>
        </w:rPr>
        <w:t xml:space="preserve"> will</w:t>
      </w:r>
      <w:r w:rsidR="00EF2ABB" w:rsidRPr="47981F9C">
        <w:rPr>
          <w:sz w:val="20"/>
        </w:rPr>
        <w:t xml:space="preserve"> execut</w:t>
      </w:r>
      <w:r w:rsidR="000A58FC" w:rsidRPr="47981F9C">
        <w:rPr>
          <w:sz w:val="20"/>
        </w:rPr>
        <w:t>e</w:t>
      </w:r>
      <w:r w:rsidR="00EF2ABB" w:rsidRPr="47981F9C">
        <w:rPr>
          <w:sz w:val="20"/>
        </w:rPr>
        <w:t xml:space="preserve"> </w:t>
      </w:r>
      <w:r w:rsidR="007F741F" w:rsidRPr="47981F9C">
        <w:rPr>
          <w:sz w:val="20"/>
        </w:rPr>
        <w:t>P</w:t>
      </w:r>
      <w:r w:rsidR="00EF2ABB" w:rsidRPr="47981F9C">
        <w:rPr>
          <w:sz w:val="20"/>
        </w:rPr>
        <w:t xml:space="preserve">roject activities. </w:t>
      </w:r>
      <w:r w:rsidR="005B3922" w:rsidRPr="47981F9C">
        <w:rPr>
          <w:sz w:val="20"/>
        </w:rPr>
        <w:t>GEA</w:t>
      </w:r>
      <w:r w:rsidR="007F741F" w:rsidRPr="47981F9C">
        <w:rPr>
          <w:sz w:val="20"/>
        </w:rPr>
        <w:t xml:space="preserve">’s </w:t>
      </w:r>
      <w:r w:rsidR="007F741F" w:rsidRPr="47981F9C">
        <w:rPr>
          <w:rFonts w:eastAsia="Times New Roman"/>
          <w:sz w:val="20"/>
          <w:lang w:bidi="ar-SA"/>
        </w:rPr>
        <w:t>Social and Environmental Officer, with the support of other staff,</w:t>
      </w:r>
      <w:r w:rsidR="00094926" w:rsidRPr="47981F9C">
        <w:rPr>
          <w:sz w:val="20"/>
        </w:rPr>
        <w:t xml:space="preserve"> </w:t>
      </w:r>
      <w:r w:rsidR="00444C7D" w:rsidRPr="47981F9C">
        <w:rPr>
          <w:sz w:val="20"/>
        </w:rPr>
        <w:t xml:space="preserve">will </w:t>
      </w:r>
      <w:r w:rsidR="00EF2ABB" w:rsidRPr="47981F9C">
        <w:rPr>
          <w:sz w:val="20"/>
        </w:rPr>
        <w:t>oversee</w:t>
      </w:r>
      <w:r w:rsidR="005B2475" w:rsidRPr="47981F9C">
        <w:rPr>
          <w:sz w:val="20"/>
        </w:rPr>
        <w:t xml:space="preserve"> the Project’s overall</w:t>
      </w:r>
      <w:r w:rsidR="00444C7D" w:rsidRPr="47981F9C">
        <w:rPr>
          <w:sz w:val="20"/>
        </w:rPr>
        <w:t xml:space="preserve"> stakeholder engagement activities</w:t>
      </w:r>
      <w:r w:rsidR="00AE11CA" w:rsidRPr="47981F9C">
        <w:rPr>
          <w:sz w:val="20"/>
        </w:rPr>
        <w:t xml:space="preserve"> </w:t>
      </w:r>
      <w:r w:rsidR="005B2475" w:rsidRPr="47981F9C">
        <w:rPr>
          <w:sz w:val="20"/>
        </w:rPr>
        <w:t>as outlined in this SEP</w:t>
      </w:r>
      <w:r w:rsidR="00EC1F04" w:rsidRPr="47981F9C">
        <w:rPr>
          <w:sz w:val="20"/>
        </w:rPr>
        <w:t>.</w:t>
      </w:r>
      <w:r w:rsidR="005B2475" w:rsidRPr="47981F9C">
        <w:rPr>
          <w:sz w:val="20"/>
        </w:rPr>
        <w:t xml:space="preserve"> </w:t>
      </w:r>
      <w:r w:rsidR="00094926" w:rsidRPr="47981F9C">
        <w:rPr>
          <w:sz w:val="20"/>
        </w:rPr>
        <w:t>Th</w:t>
      </w:r>
      <w:r w:rsidR="00A46529" w:rsidRPr="47981F9C">
        <w:rPr>
          <w:sz w:val="20"/>
        </w:rPr>
        <w:t xml:space="preserve">is Officer </w:t>
      </w:r>
      <w:r w:rsidR="00094926" w:rsidRPr="47981F9C">
        <w:rPr>
          <w:sz w:val="20"/>
        </w:rPr>
        <w:t xml:space="preserve">will </w:t>
      </w:r>
      <w:r w:rsidR="00A46529" w:rsidRPr="47981F9C">
        <w:rPr>
          <w:sz w:val="20"/>
        </w:rPr>
        <w:t xml:space="preserve">also </w:t>
      </w:r>
      <w:r w:rsidR="00094926" w:rsidRPr="47981F9C">
        <w:rPr>
          <w:sz w:val="20"/>
        </w:rPr>
        <w:t xml:space="preserve">support the </w:t>
      </w:r>
      <w:r w:rsidR="00AC4C19" w:rsidRPr="47981F9C">
        <w:rPr>
          <w:sz w:val="20"/>
        </w:rPr>
        <w:t>grievance</w:t>
      </w:r>
      <w:r w:rsidR="0062241F" w:rsidRPr="47981F9C">
        <w:rPr>
          <w:sz w:val="20"/>
        </w:rPr>
        <w:t xml:space="preserve"> </w:t>
      </w:r>
      <w:r w:rsidR="00AC4C19" w:rsidRPr="47981F9C">
        <w:rPr>
          <w:sz w:val="20"/>
        </w:rPr>
        <w:t>management</w:t>
      </w:r>
      <w:r w:rsidR="00094926" w:rsidRPr="47981F9C">
        <w:rPr>
          <w:sz w:val="20"/>
        </w:rPr>
        <w:t xml:space="preserve"> activities by documenting and tracking filed grievances. </w:t>
      </w:r>
      <w:r w:rsidR="00EC1F04" w:rsidRPr="47981F9C">
        <w:rPr>
          <w:sz w:val="20"/>
          <w:lang w:bidi="ar-SA"/>
        </w:rPr>
        <w:t xml:space="preserve">GEA’s Public </w:t>
      </w:r>
      <w:r w:rsidR="47981F9C" w:rsidRPr="47981F9C">
        <w:rPr>
          <w:sz w:val="20"/>
          <w:lang w:bidi="ar-SA"/>
        </w:rPr>
        <w:t xml:space="preserve">Communications </w:t>
      </w:r>
      <w:r w:rsidR="00EC1F04" w:rsidRPr="47981F9C">
        <w:rPr>
          <w:sz w:val="20"/>
          <w:lang w:bidi="ar-SA"/>
        </w:rPr>
        <w:t>Officer</w:t>
      </w:r>
      <w:r w:rsidR="00471991" w:rsidRPr="47981F9C">
        <w:rPr>
          <w:sz w:val="20"/>
          <w:lang w:bidi="ar-SA"/>
        </w:rPr>
        <w:t xml:space="preserve"> </w:t>
      </w:r>
      <w:r w:rsidR="00094926" w:rsidRPr="47981F9C">
        <w:rPr>
          <w:sz w:val="20"/>
          <w:lang w:bidi="ar-SA"/>
        </w:rPr>
        <w:t>will lead overall communications of the project, such as managing the Project website and WhatsApp group</w:t>
      </w:r>
      <w:r w:rsidR="00EC1F04" w:rsidRPr="47981F9C">
        <w:rPr>
          <w:sz w:val="20"/>
          <w:lang w:bidi="ar-SA"/>
        </w:rPr>
        <w:t xml:space="preserve"> communications</w:t>
      </w:r>
      <w:r w:rsidR="00094926" w:rsidRPr="47981F9C">
        <w:rPr>
          <w:sz w:val="20"/>
          <w:lang w:bidi="ar-SA"/>
        </w:rPr>
        <w:t xml:space="preserve">.  </w:t>
      </w:r>
      <w:r w:rsidR="00D92B43" w:rsidRPr="47981F9C">
        <w:rPr>
          <w:sz w:val="20"/>
          <w:lang w:bidi="ar-SA"/>
        </w:rPr>
        <w:t>Focal person</w:t>
      </w:r>
      <w:r w:rsidR="00BA7A7F" w:rsidRPr="47981F9C">
        <w:rPr>
          <w:sz w:val="20"/>
          <w:lang w:bidi="ar-SA"/>
        </w:rPr>
        <w:t>s</w:t>
      </w:r>
      <w:r w:rsidR="00D92B43" w:rsidRPr="47981F9C">
        <w:rPr>
          <w:sz w:val="20"/>
          <w:lang w:bidi="ar-SA"/>
        </w:rPr>
        <w:t xml:space="preserve"> </w:t>
      </w:r>
      <w:r w:rsidR="00094926" w:rsidRPr="47981F9C">
        <w:rPr>
          <w:sz w:val="20"/>
          <w:lang w:bidi="ar-SA"/>
        </w:rPr>
        <w:t xml:space="preserve">will also be designated at each project site to help disseminate project information and gather feedback from other stakeholders. </w:t>
      </w:r>
      <w:r w:rsidR="00AC4C19" w:rsidRPr="47981F9C">
        <w:rPr>
          <w:color w:val="000000" w:themeColor="text1"/>
          <w:sz w:val="20"/>
        </w:rPr>
        <w:t>A</w:t>
      </w:r>
      <w:r w:rsidR="00094926" w:rsidRPr="47981F9C">
        <w:rPr>
          <w:color w:val="000000" w:themeColor="text1"/>
          <w:sz w:val="20"/>
        </w:rPr>
        <w:t xml:space="preserve"> </w:t>
      </w:r>
      <w:r w:rsidR="00762D46" w:rsidRPr="47981F9C">
        <w:rPr>
          <w:color w:val="000000" w:themeColor="text1"/>
          <w:sz w:val="20"/>
        </w:rPr>
        <w:t>G</w:t>
      </w:r>
      <w:r w:rsidR="00094926" w:rsidRPr="47981F9C">
        <w:rPr>
          <w:color w:val="000000" w:themeColor="text1"/>
          <w:sz w:val="20"/>
        </w:rPr>
        <w:t xml:space="preserve">rievance </w:t>
      </w:r>
      <w:r w:rsidR="00AC4C19" w:rsidRPr="47981F9C">
        <w:rPr>
          <w:color w:val="000000" w:themeColor="text1"/>
          <w:sz w:val="20"/>
        </w:rPr>
        <w:t xml:space="preserve">Management </w:t>
      </w:r>
      <w:r w:rsidR="00762D46" w:rsidRPr="47981F9C">
        <w:rPr>
          <w:color w:val="000000" w:themeColor="text1"/>
          <w:sz w:val="20"/>
        </w:rPr>
        <w:t>C</w:t>
      </w:r>
      <w:r w:rsidR="00094926" w:rsidRPr="47981F9C">
        <w:rPr>
          <w:color w:val="000000" w:themeColor="text1"/>
          <w:sz w:val="20"/>
        </w:rPr>
        <w:t xml:space="preserve">ommittee </w:t>
      </w:r>
      <w:r w:rsidR="005D357A" w:rsidRPr="47981F9C">
        <w:rPr>
          <w:color w:val="000000" w:themeColor="text1"/>
          <w:sz w:val="20"/>
        </w:rPr>
        <w:t xml:space="preserve">may be convened on an as-needed basis to </w:t>
      </w:r>
      <w:r w:rsidR="00094926" w:rsidRPr="47981F9C">
        <w:rPr>
          <w:color w:val="000000" w:themeColor="text1"/>
          <w:sz w:val="20"/>
        </w:rPr>
        <w:t>address complicated complaints</w:t>
      </w:r>
      <w:r w:rsidR="00762D46" w:rsidRPr="47981F9C">
        <w:rPr>
          <w:color w:val="000000" w:themeColor="text1"/>
          <w:sz w:val="20"/>
        </w:rPr>
        <w:t xml:space="preserve"> </w:t>
      </w:r>
      <w:r w:rsidR="005D357A" w:rsidRPr="47981F9C">
        <w:rPr>
          <w:color w:val="000000" w:themeColor="text1"/>
          <w:sz w:val="20"/>
        </w:rPr>
        <w:t>that requir</w:t>
      </w:r>
      <w:r w:rsidR="00F20B23" w:rsidRPr="47981F9C">
        <w:rPr>
          <w:color w:val="000000" w:themeColor="text1"/>
          <w:sz w:val="20"/>
        </w:rPr>
        <w:t xml:space="preserve">e the support of various agencies </w:t>
      </w:r>
      <w:r w:rsidR="00762D46" w:rsidRPr="47981F9C">
        <w:rPr>
          <w:color w:val="000000" w:themeColor="text1"/>
          <w:sz w:val="20"/>
        </w:rPr>
        <w:t>(See Section 5)</w:t>
      </w:r>
      <w:r w:rsidR="00094926" w:rsidRPr="47981F9C">
        <w:rPr>
          <w:color w:val="000000" w:themeColor="text1"/>
          <w:sz w:val="20"/>
        </w:rPr>
        <w:t>.</w:t>
      </w:r>
      <w:r w:rsidR="00762D46" w:rsidRPr="47981F9C">
        <w:rPr>
          <w:color w:val="000000" w:themeColor="text1"/>
          <w:sz w:val="20"/>
        </w:rPr>
        <w:t xml:space="preserve"> </w:t>
      </w:r>
      <w:r w:rsidR="00094926" w:rsidRPr="47981F9C">
        <w:rPr>
          <w:sz w:val="20"/>
        </w:rPr>
        <w:t>The stakeholder engagement activities will be documented through a project</w:t>
      </w:r>
      <w:r w:rsidR="006B17AE" w:rsidRPr="47981F9C">
        <w:rPr>
          <w:sz w:val="20"/>
        </w:rPr>
        <w:t>-</w:t>
      </w:r>
      <w:r w:rsidR="00094926" w:rsidRPr="47981F9C">
        <w:rPr>
          <w:sz w:val="20"/>
        </w:rPr>
        <w:t xml:space="preserve">specific website, a grievance/feedback database, and a stakeholder engagement log.  </w:t>
      </w:r>
    </w:p>
    <w:p w14:paraId="316DAC46" w14:textId="77777777" w:rsidR="00471991" w:rsidRPr="0062241F" w:rsidRDefault="00471991" w:rsidP="0062241F">
      <w:pPr>
        <w:spacing w:after="0" w:line="240" w:lineRule="auto"/>
        <w:rPr>
          <w:rFonts w:eastAsia="Times New Roman" w:cstheme="minorHAnsi"/>
          <w:sz w:val="20"/>
          <w:lang w:bidi="ar-SA"/>
        </w:rPr>
      </w:pPr>
    </w:p>
    <w:p w14:paraId="0C5C4B01" w14:textId="59DDA2E7" w:rsidR="00DF2C7B" w:rsidRPr="0062448A" w:rsidRDefault="00AE11CA" w:rsidP="00A47904">
      <w:pPr>
        <w:pStyle w:val="Heading2"/>
        <w:spacing w:after="0" w:line="240" w:lineRule="auto"/>
        <w:ind w:left="0" w:firstLine="0"/>
        <w:rPr>
          <w:rFonts w:asciiTheme="minorHAnsi" w:hAnsiTheme="minorHAnsi" w:cstheme="minorHAnsi"/>
          <w:color w:val="000000" w:themeColor="text1"/>
          <w:sz w:val="20"/>
          <w:szCs w:val="20"/>
        </w:rPr>
      </w:pPr>
      <w:r w:rsidRPr="00A84607">
        <w:rPr>
          <w:rFonts w:asciiTheme="minorHAnsi" w:hAnsiTheme="minorHAnsi" w:cstheme="minorHAnsi"/>
          <w:color w:val="000000" w:themeColor="text1"/>
          <w:sz w:val="20"/>
          <w:szCs w:val="20"/>
        </w:rPr>
        <w:lastRenderedPageBreak/>
        <w:t>5. GRIEVANCE MECHANISM</w:t>
      </w:r>
    </w:p>
    <w:p w14:paraId="768F2959" w14:textId="77777777" w:rsidR="00DF2C7B" w:rsidRPr="0062448A" w:rsidRDefault="00DF2C7B" w:rsidP="00203B6B">
      <w:pPr>
        <w:pStyle w:val="Heading2"/>
        <w:spacing w:after="0" w:line="240" w:lineRule="auto"/>
        <w:ind w:left="-5"/>
        <w:jc w:val="both"/>
        <w:rPr>
          <w:rFonts w:asciiTheme="minorHAnsi" w:hAnsiTheme="minorHAnsi" w:cstheme="minorHAnsi"/>
          <w:color w:val="000000" w:themeColor="text1"/>
          <w:sz w:val="20"/>
          <w:szCs w:val="20"/>
        </w:rPr>
      </w:pPr>
    </w:p>
    <w:p w14:paraId="5A26E289" w14:textId="61887362" w:rsidR="00DF2C7B" w:rsidRPr="0062448A" w:rsidRDefault="001935FB" w:rsidP="00203B6B">
      <w:pPr>
        <w:pStyle w:val="Heading2"/>
        <w:spacing w:after="0" w:line="240" w:lineRule="auto"/>
        <w:ind w:left="-5"/>
        <w:jc w:val="both"/>
        <w:rPr>
          <w:rFonts w:asciiTheme="minorHAnsi" w:hAnsiTheme="minorHAnsi" w:cstheme="minorHAnsi"/>
          <w:color w:val="000000" w:themeColor="text1"/>
          <w:sz w:val="20"/>
          <w:szCs w:val="20"/>
        </w:rPr>
      </w:pPr>
      <w:r w:rsidRPr="0062448A">
        <w:rPr>
          <w:rFonts w:asciiTheme="minorHAnsi" w:hAnsiTheme="minorHAnsi" w:cstheme="minorHAnsi"/>
          <w:bCs/>
          <w:color w:val="000000" w:themeColor="text1"/>
          <w:sz w:val="20"/>
          <w:szCs w:val="20"/>
        </w:rPr>
        <w:t xml:space="preserve">5.1 </w:t>
      </w:r>
      <w:r w:rsidR="00D338CC" w:rsidRPr="0062448A">
        <w:rPr>
          <w:rFonts w:asciiTheme="minorHAnsi" w:hAnsiTheme="minorHAnsi" w:cstheme="minorHAnsi"/>
          <w:bCs/>
          <w:color w:val="000000" w:themeColor="text1"/>
          <w:sz w:val="20"/>
          <w:szCs w:val="20"/>
        </w:rPr>
        <w:t>Objectives</w:t>
      </w:r>
      <w:r w:rsidRPr="0062448A">
        <w:rPr>
          <w:rFonts w:asciiTheme="minorHAnsi" w:hAnsiTheme="minorHAnsi" w:cstheme="minorHAnsi"/>
          <w:bCs/>
          <w:color w:val="000000" w:themeColor="text1"/>
          <w:sz w:val="20"/>
          <w:szCs w:val="20"/>
        </w:rPr>
        <w:t xml:space="preserve"> of </w:t>
      </w:r>
      <w:r w:rsidR="00DF2C7B" w:rsidRPr="0062448A">
        <w:rPr>
          <w:rFonts w:asciiTheme="minorHAnsi" w:hAnsiTheme="minorHAnsi" w:cstheme="minorHAnsi"/>
          <w:bCs/>
          <w:color w:val="000000" w:themeColor="text1"/>
          <w:sz w:val="20"/>
          <w:szCs w:val="20"/>
        </w:rPr>
        <w:t xml:space="preserve">the </w:t>
      </w:r>
      <w:r w:rsidRPr="0062448A">
        <w:rPr>
          <w:rFonts w:asciiTheme="minorHAnsi" w:hAnsiTheme="minorHAnsi" w:cstheme="minorHAnsi"/>
          <w:bCs/>
          <w:color w:val="000000" w:themeColor="text1"/>
          <w:sz w:val="20"/>
          <w:szCs w:val="20"/>
        </w:rPr>
        <w:t>G</w:t>
      </w:r>
      <w:r w:rsidR="00DF2C7B" w:rsidRPr="0062448A">
        <w:rPr>
          <w:rFonts w:asciiTheme="minorHAnsi" w:hAnsiTheme="minorHAnsi" w:cstheme="minorHAnsi"/>
          <w:bCs/>
          <w:color w:val="000000" w:themeColor="text1"/>
          <w:sz w:val="20"/>
          <w:szCs w:val="20"/>
        </w:rPr>
        <w:t xml:space="preserve">rievance </w:t>
      </w:r>
      <w:r w:rsidRPr="0062448A">
        <w:rPr>
          <w:rFonts w:asciiTheme="minorHAnsi" w:hAnsiTheme="minorHAnsi" w:cstheme="minorHAnsi"/>
          <w:bCs/>
          <w:color w:val="000000" w:themeColor="text1"/>
          <w:sz w:val="20"/>
          <w:szCs w:val="20"/>
        </w:rPr>
        <w:t>M</w:t>
      </w:r>
      <w:r w:rsidR="00DF2C7B" w:rsidRPr="0062448A">
        <w:rPr>
          <w:rFonts w:asciiTheme="minorHAnsi" w:hAnsiTheme="minorHAnsi" w:cstheme="minorHAnsi"/>
          <w:bCs/>
          <w:color w:val="000000" w:themeColor="text1"/>
          <w:sz w:val="20"/>
          <w:szCs w:val="20"/>
        </w:rPr>
        <w:t>echanism</w:t>
      </w:r>
      <w:r w:rsidR="00963DBE" w:rsidRPr="0062448A">
        <w:rPr>
          <w:rFonts w:asciiTheme="minorHAnsi" w:hAnsiTheme="minorHAnsi" w:cstheme="minorHAnsi"/>
          <w:bCs/>
          <w:color w:val="000000" w:themeColor="text1"/>
          <w:sz w:val="20"/>
          <w:szCs w:val="20"/>
        </w:rPr>
        <w:t>:</w:t>
      </w:r>
      <w:r w:rsidR="00963DBE" w:rsidRPr="0062448A">
        <w:rPr>
          <w:rFonts w:asciiTheme="minorHAnsi" w:hAnsiTheme="minorHAnsi" w:cstheme="minorHAnsi"/>
          <w:b w:val="0"/>
          <w:color w:val="000000" w:themeColor="text1"/>
          <w:sz w:val="20"/>
          <w:szCs w:val="20"/>
        </w:rPr>
        <w:t xml:space="preserve"> </w:t>
      </w:r>
      <w:r w:rsidR="000A58FC">
        <w:rPr>
          <w:rFonts w:asciiTheme="minorHAnsi" w:eastAsiaTheme="minorHAnsi" w:hAnsiTheme="minorHAnsi" w:cstheme="minorHAnsi"/>
          <w:b w:val="0"/>
          <w:color w:val="000000" w:themeColor="text1"/>
          <w:sz w:val="20"/>
          <w:szCs w:val="20"/>
          <w:lang w:bidi="hi-IN"/>
        </w:rPr>
        <w:t>Guyana</w:t>
      </w:r>
      <w:r w:rsidR="002A6236" w:rsidRPr="0062448A">
        <w:rPr>
          <w:rFonts w:asciiTheme="minorHAnsi" w:eastAsiaTheme="minorHAnsi" w:hAnsiTheme="minorHAnsi" w:cstheme="minorHAnsi"/>
          <w:b w:val="0"/>
          <w:color w:val="000000" w:themeColor="text1"/>
          <w:sz w:val="20"/>
          <w:szCs w:val="20"/>
          <w:lang w:bidi="hi-IN"/>
        </w:rPr>
        <w:t xml:space="preserve"> </w:t>
      </w:r>
      <w:r w:rsidRPr="0062448A">
        <w:rPr>
          <w:rFonts w:asciiTheme="minorHAnsi" w:eastAsiaTheme="minorHAnsi" w:hAnsiTheme="minorHAnsi" w:cstheme="minorHAnsi"/>
          <w:b w:val="0"/>
          <w:color w:val="000000" w:themeColor="text1"/>
          <w:sz w:val="20"/>
          <w:szCs w:val="20"/>
          <w:lang w:bidi="hi-IN"/>
        </w:rPr>
        <w:t>a</w:t>
      </w:r>
      <w:r w:rsidR="002A6236" w:rsidRPr="0062448A">
        <w:rPr>
          <w:rFonts w:asciiTheme="minorHAnsi" w:eastAsiaTheme="minorHAnsi" w:hAnsiTheme="minorHAnsi" w:cstheme="minorHAnsi"/>
          <w:b w:val="0"/>
          <w:color w:val="000000" w:themeColor="text1"/>
          <w:sz w:val="20"/>
          <w:szCs w:val="20"/>
          <w:lang w:bidi="hi-IN"/>
        </w:rPr>
        <w:t>nd the WB are</w:t>
      </w:r>
      <w:r w:rsidR="002203A1" w:rsidRPr="0062448A">
        <w:rPr>
          <w:rFonts w:asciiTheme="minorHAnsi" w:eastAsiaTheme="minorHAnsi" w:hAnsiTheme="minorHAnsi" w:cstheme="minorHAnsi"/>
          <w:b w:val="0"/>
          <w:color w:val="000000" w:themeColor="text1"/>
          <w:sz w:val="20"/>
          <w:szCs w:val="20"/>
          <w:lang w:bidi="hi-IN"/>
        </w:rPr>
        <w:t xml:space="preserve"> committed to enhancing opportunities for grievance</w:t>
      </w:r>
      <w:r w:rsidR="001C3C4E">
        <w:rPr>
          <w:rFonts w:asciiTheme="minorHAnsi" w:eastAsiaTheme="minorHAnsi" w:hAnsiTheme="minorHAnsi" w:cstheme="minorHAnsi"/>
          <w:b w:val="0"/>
          <w:color w:val="000000" w:themeColor="text1"/>
          <w:sz w:val="20"/>
          <w:szCs w:val="20"/>
          <w:lang w:bidi="hi-IN"/>
        </w:rPr>
        <w:t xml:space="preserve"> management</w:t>
      </w:r>
      <w:r w:rsidR="002203A1" w:rsidRPr="0062448A">
        <w:rPr>
          <w:rFonts w:asciiTheme="minorHAnsi" w:eastAsiaTheme="minorHAnsi" w:hAnsiTheme="minorHAnsi" w:cstheme="minorHAnsi"/>
          <w:b w:val="0"/>
          <w:color w:val="000000" w:themeColor="text1"/>
          <w:sz w:val="20"/>
          <w:szCs w:val="20"/>
          <w:lang w:bidi="hi-IN"/>
        </w:rPr>
        <w:t xml:space="preserve">, collaborative problem solving, and alternative dispute resolution </w:t>
      </w:r>
      <w:r w:rsidR="002A6236" w:rsidRPr="0062448A">
        <w:rPr>
          <w:rFonts w:asciiTheme="minorHAnsi" w:eastAsiaTheme="minorHAnsi" w:hAnsiTheme="minorHAnsi" w:cstheme="minorHAnsi"/>
          <w:b w:val="0"/>
          <w:color w:val="000000" w:themeColor="text1"/>
          <w:sz w:val="20"/>
          <w:szCs w:val="20"/>
          <w:lang w:bidi="hi-IN"/>
        </w:rPr>
        <w:t>for</w:t>
      </w:r>
      <w:r w:rsidR="002203A1" w:rsidRPr="0062448A">
        <w:rPr>
          <w:rFonts w:asciiTheme="minorHAnsi" w:eastAsiaTheme="minorHAnsi" w:hAnsiTheme="minorHAnsi" w:cstheme="minorHAnsi"/>
          <w:b w:val="0"/>
          <w:color w:val="000000" w:themeColor="text1"/>
          <w:sz w:val="20"/>
          <w:szCs w:val="20"/>
          <w:lang w:bidi="hi-IN"/>
        </w:rPr>
        <w:t xml:space="preserve"> </w:t>
      </w:r>
      <w:r w:rsidR="002A6236" w:rsidRPr="0062448A">
        <w:rPr>
          <w:rFonts w:asciiTheme="minorHAnsi" w:eastAsiaTheme="minorHAnsi" w:hAnsiTheme="minorHAnsi" w:cstheme="minorHAnsi"/>
          <w:b w:val="0"/>
          <w:color w:val="000000" w:themeColor="text1"/>
          <w:sz w:val="20"/>
          <w:szCs w:val="20"/>
          <w:lang w:bidi="hi-IN"/>
        </w:rPr>
        <w:t>the P</w:t>
      </w:r>
      <w:r w:rsidR="002203A1" w:rsidRPr="0062448A">
        <w:rPr>
          <w:rFonts w:asciiTheme="minorHAnsi" w:eastAsiaTheme="minorHAnsi" w:hAnsiTheme="minorHAnsi" w:cstheme="minorHAnsi"/>
          <w:b w:val="0"/>
          <w:color w:val="000000" w:themeColor="text1"/>
          <w:sz w:val="20"/>
          <w:szCs w:val="20"/>
          <w:lang w:bidi="hi-IN"/>
        </w:rPr>
        <w:t xml:space="preserve">roject. </w:t>
      </w:r>
      <w:r w:rsidR="00A84607">
        <w:rPr>
          <w:rFonts w:asciiTheme="minorHAnsi" w:eastAsiaTheme="minorHAnsi" w:hAnsiTheme="minorHAnsi" w:cstheme="minorHAnsi"/>
          <w:b w:val="0"/>
          <w:color w:val="000000" w:themeColor="text1"/>
          <w:sz w:val="20"/>
          <w:szCs w:val="20"/>
        </w:rPr>
        <w:t xml:space="preserve"> </w:t>
      </w:r>
      <w:r w:rsidR="00292143" w:rsidRPr="0062448A">
        <w:rPr>
          <w:rFonts w:asciiTheme="minorHAnsi" w:hAnsiTheme="minorHAnsi" w:cstheme="minorHAnsi"/>
          <w:b w:val="0"/>
          <w:color w:val="000000" w:themeColor="text1"/>
          <w:sz w:val="20"/>
          <w:szCs w:val="20"/>
        </w:rPr>
        <w:t>The Project and its associated activities may have some short term and reversible impacts.</w:t>
      </w:r>
      <w:r w:rsidR="00292143" w:rsidRPr="0062448A">
        <w:rPr>
          <w:rFonts w:asciiTheme="minorHAnsi" w:eastAsiaTheme="minorHAnsi" w:hAnsiTheme="minorHAnsi" w:cstheme="minorHAnsi"/>
          <w:b w:val="0"/>
          <w:color w:val="000000" w:themeColor="text1"/>
          <w:sz w:val="20"/>
          <w:szCs w:val="20"/>
        </w:rPr>
        <w:t xml:space="preserve"> </w:t>
      </w:r>
      <w:r w:rsidR="00AC4C19">
        <w:rPr>
          <w:rFonts w:asciiTheme="minorHAnsi" w:eastAsiaTheme="minorHAnsi" w:hAnsiTheme="minorHAnsi" w:cstheme="minorHAnsi"/>
          <w:b w:val="0"/>
          <w:color w:val="000000" w:themeColor="text1"/>
          <w:sz w:val="20"/>
          <w:szCs w:val="20"/>
          <w:lang w:bidi="hi-IN"/>
        </w:rPr>
        <w:t>The</w:t>
      </w:r>
      <w:r w:rsidR="002A6236" w:rsidRPr="0062448A">
        <w:rPr>
          <w:rFonts w:asciiTheme="minorHAnsi" w:eastAsiaTheme="minorHAnsi" w:hAnsiTheme="minorHAnsi" w:cstheme="minorHAnsi"/>
          <w:b w:val="0"/>
          <w:color w:val="000000" w:themeColor="text1"/>
          <w:sz w:val="20"/>
          <w:szCs w:val="20"/>
          <w:lang w:bidi="hi-IN"/>
        </w:rPr>
        <w:t xml:space="preserve"> </w:t>
      </w:r>
      <w:r w:rsidR="00AC4C19">
        <w:rPr>
          <w:rFonts w:asciiTheme="minorHAnsi" w:eastAsiaTheme="minorHAnsi" w:hAnsiTheme="minorHAnsi" w:cstheme="minorHAnsi"/>
          <w:b w:val="0"/>
          <w:color w:val="000000" w:themeColor="text1"/>
          <w:sz w:val="20"/>
          <w:szCs w:val="20"/>
          <w:lang w:bidi="hi-IN"/>
        </w:rPr>
        <w:t>G</w:t>
      </w:r>
      <w:r w:rsidR="002203A1" w:rsidRPr="0062448A">
        <w:rPr>
          <w:rFonts w:asciiTheme="minorHAnsi" w:eastAsiaTheme="minorHAnsi" w:hAnsiTheme="minorHAnsi" w:cstheme="minorHAnsi"/>
          <w:b w:val="0"/>
          <w:color w:val="000000" w:themeColor="text1"/>
          <w:sz w:val="20"/>
          <w:szCs w:val="20"/>
          <w:lang w:bidi="hi-IN"/>
        </w:rPr>
        <w:t xml:space="preserve">rievance </w:t>
      </w:r>
      <w:r w:rsidR="00AC4C19">
        <w:rPr>
          <w:rFonts w:asciiTheme="minorHAnsi" w:eastAsiaTheme="minorHAnsi" w:hAnsiTheme="minorHAnsi" w:cstheme="minorHAnsi"/>
          <w:b w:val="0"/>
          <w:color w:val="000000" w:themeColor="text1"/>
          <w:sz w:val="20"/>
          <w:szCs w:val="20"/>
          <w:lang w:bidi="hi-IN"/>
        </w:rPr>
        <w:t>M</w:t>
      </w:r>
      <w:r w:rsidR="002203A1" w:rsidRPr="0062448A">
        <w:rPr>
          <w:rFonts w:asciiTheme="minorHAnsi" w:eastAsiaTheme="minorHAnsi" w:hAnsiTheme="minorHAnsi" w:cstheme="minorHAnsi"/>
          <w:b w:val="0"/>
          <w:color w:val="000000" w:themeColor="text1"/>
          <w:sz w:val="20"/>
          <w:szCs w:val="20"/>
          <w:lang w:bidi="hi-IN"/>
        </w:rPr>
        <w:t>echanism</w:t>
      </w:r>
      <w:r w:rsidR="002A6236" w:rsidRPr="0062448A">
        <w:rPr>
          <w:rFonts w:asciiTheme="minorHAnsi" w:eastAsiaTheme="minorHAnsi" w:hAnsiTheme="minorHAnsi" w:cstheme="minorHAnsi"/>
          <w:b w:val="0"/>
          <w:color w:val="000000" w:themeColor="text1"/>
          <w:sz w:val="20"/>
          <w:szCs w:val="20"/>
          <w:lang w:bidi="hi-IN"/>
        </w:rPr>
        <w:t xml:space="preserve"> is</w:t>
      </w:r>
      <w:r w:rsidR="002203A1" w:rsidRPr="0062448A">
        <w:rPr>
          <w:rFonts w:asciiTheme="minorHAnsi" w:eastAsiaTheme="minorHAnsi" w:hAnsiTheme="minorHAnsi" w:cstheme="minorHAnsi"/>
          <w:b w:val="0"/>
          <w:color w:val="000000" w:themeColor="text1"/>
          <w:sz w:val="20"/>
          <w:szCs w:val="20"/>
          <w:lang w:bidi="hi-IN"/>
        </w:rPr>
        <w:t xml:space="preserve"> a tool for early identification, assessment, and resolution of complaints</w:t>
      </w:r>
      <w:r w:rsidR="002A6236" w:rsidRPr="0062448A">
        <w:rPr>
          <w:rFonts w:asciiTheme="minorHAnsi" w:eastAsiaTheme="minorHAnsi" w:hAnsiTheme="minorHAnsi" w:cstheme="minorHAnsi"/>
          <w:b w:val="0"/>
          <w:color w:val="000000" w:themeColor="text1"/>
          <w:sz w:val="20"/>
          <w:szCs w:val="20"/>
          <w:lang w:bidi="hi-IN"/>
        </w:rPr>
        <w:t xml:space="preserve"> </w:t>
      </w:r>
      <w:r w:rsidR="00292143" w:rsidRPr="0062448A">
        <w:rPr>
          <w:rFonts w:asciiTheme="minorHAnsi" w:eastAsiaTheme="minorHAnsi" w:hAnsiTheme="minorHAnsi" w:cstheme="minorHAnsi"/>
          <w:b w:val="0"/>
          <w:color w:val="000000" w:themeColor="text1"/>
          <w:sz w:val="20"/>
          <w:szCs w:val="20"/>
        </w:rPr>
        <w:t xml:space="preserve">regarding </w:t>
      </w:r>
      <w:r w:rsidR="00292143" w:rsidRPr="0062448A">
        <w:rPr>
          <w:rFonts w:asciiTheme="minorHAnsi" w:hAnsiTheme="minorHAnsi" w:cstheme="minorHAnsi"/>
          <w:b w:val="0"/>
          <w:color w:val="000000" w:themeColor="text1"/>
          <w:sz w:val="20"/>
          <w:szCs w:val="20"/>
        </w:rPr>
        <w:t>any anticipated and unanticipated risks that would be encountered during implementation</w:t>
      </w:r>
      <w:r w:rsidR="00292143" w:rsidRPr="0062448A">
        <w:rPr>
          <w:rFonts w:asciiTheme="minorHAnsi" w:eastAsiaTheme="minorHAnsi" w:hAnsiTheme="minorHAnsi" w:cstheme="minorHAnsi"/>
          <w:b w:val="0"/>
          <w:color w:val="000000" w:themeColor="text1"/>
          <w:sz w:val="20"/>
          <w:szCs w:val="20"/>
        </w:rPr>
        <w:t xml:space="preserve"> </w:t>
      </w:r>
      <w:r w:rsidR="002A6236" w:rsidRPr="0062448A">
        <w:rPr>
          <w:rFonts w:asciiTheme="minorHAnsi" w:eastAsiaTheme="minorHAnsi" w:hAnsiTheme="minorHAnsi" w:cstheme="minorHAnsi"/>
          <w:b w:val="0"/>
          <w:color w:val="000000" w:themeColor="text1"/>
          <w:sz w:val="20"/>
          <w:szCs w:val="20"/>
          <w:lang w:bidi="hi-IN"/>
        </w:rPr>
        <w:t xml:space="preserve">as well as </w:t>
      </w:r>
      <w:r w:rsidR="000A1712" w:rsidRPr="0062448A">
        <w:rPr>
          <w:rFonts w:asciiTheme="minorHAnsi" w:eastAsiaTheme="minorHAnsi" w:hAnsiTheme="minorHAnsi" w:cstheme="minorHAnsi"/>
          <w:b w:val="0"/>
          <w:color w:val="000000" w:themeColor="text1"/>
          <w:sz w:val="20"/>
          <w:szCs w:val="20"/>
          <w:lang w:bidi="hi-IN"/>
        </w:rPr>
        <w:t>for</w:t>
      </w:r>
      <w:r w:rsidR="002A6236" w:rsidRPr="0062448A">
        <w:rPr>
          <w:rFonts w:asciiTheme="minorHAnsi" w:eastAsiaTheme="minorHAnsi" w:hAnsiTheme="minorHAnsi" w:cstheme="minorHAnsi"/>
          <w:b w:val="0"/>
          <w:color w:val="000000" w:themeColor="text1"/>
          <w:sz w:val="20"/>
          <w:szCs w:val="20"/>
          <w:lang w:bidi="hi-IN"/>
        </w:rPr>
        <w:t xml:space="preserve"> receiv</w:t>
      </w:r>
      <w:r w:rsidR="000A1712" w:rsidRPr="0062448A">
        <w:rPr>
          <w:rFonts w:asciiTheme="minorHAnsi" w:eastAsiaTheme="minorHAnsi" w:hAnsiTheme="minorHAnsi" w:cstheme="minorHAnsi"/>
          <w:b w:val="0"/>
          <w:color w:val="000000" w:themeColor="text1"/>
          <w:sz w:val="20"/>
          <w:szCs w:val="20"/>
          <w:lang w:bidi="hi-IN"/>
        </w:rPr>
        <w:t>ing</w:t>
      </w:r>
      <w:r w:rsidR="002A6236" w:rsidRPr="0062448A">
        <w:rPr>
          <w:rFonts w:asciiTheme="minorHAnsi" w:eastAsiaTheme="minorHAnsi" w:hAnsiTheme="minorHAnsi" w:cstheme="minorHAnsi"/>
          <w:b w:val="0"/>
          <w:color w:val="000000" w:themeColor="text1"/>
          <w:sz w:val="20"/>
          <w:szCs w:val="20"/>
          <w:lang w:bidi="hi-IN"/>
        </w:rPr>
        <w:t xml:space="preserve"> feedback to inform project activities.</w:t>
      </w:r>
      <w:r w:rsidR="000A1712" w:rsidRPr="0062448A">
        <w:rPr>
          <w:rFonts w:asciiTheme="minorHAnsi" w:eastAsiaTheme="minorHAnsi" w:hAnsiTheme="minorHAnsi" w:cstheme="minorHAnsi"/>
          <w:b w:val="0"/>
          <w:color w:val="000000" w:themeColor="text1"/>
          <w:sz w:val="20"/>
          <w:szCs w:val="20"/>
          <w:lang w:bidi="hi-IN"/>
        </w:rPr>
        <w:t xml:space="preserve"> The </w:t>
      </w:r>
      <w:r w:rsidR="00AC4C19">
        <w:rPr>
          <w:rFonts w:asciiTheme="minorHAnsi" w:eastAsiaTheme="minorHAnsi" w:hAnsiTheme="minorHAnsi" w:cstheme="minorHAnsi"/>
          <w:b w:val="0"/>
          <w:color w:val="000000" w:themeColor="text1"/>
          <w:sz w:val="20"/>
          <w:szCs w:val="20"/>
          <w:lang w:bidi="hi-IN"/>
        </w:rPr>
        <w:t>G</w:t>
      </w:r>
      <w:r w:rsidR="00AC4C19" w:rsidRPr="0062448A">
        <w:rPr>
          <w:rFonts w:asciiTheme="minorHAnsi" w:eastAsiaTheme="minorHAnsi" w:hAnsiTheme="minorHAnsi" w:cstheme="minorHAnsi"/>
          <w:b w:val="0"/>
          <w:color w:val="000000" w:themeColor="text1"/>
          <w:sz w:val="20"/>
          <w:szCs w:val="20"/>
          <w:lang w:bidi="hi-IN"/>
        </w:rPr>
        <w:t xml:space="preserve">rievance </w:t>
      </w:r>
      <w:r w:rsidR="00AC4C19">
        <w:rPr>
          <w:rFonts w:asciiTheme="minorHAnsi" w:eastAsiaTheme="minorHAnsi" w:hAnsiTheme="minorHAnsi" w:cstheme="minorHAnsi"/>
          <w:b w:val="0"/>
          <w:color w:val="000000" w:themeColor="text1"/>
          <w:sz w:val="20"/>
          <w:szCs w:val="20"/>
          <w:lang w:bidi="hi-IN"/>
        </w:rPr>
        <w:t>M</w:t>
      </w:r>
      <w:r w:rsidR="00AC4C19" w:rsidRPr="0062448A">
        <w:rPr>
          <w:rFonts w:asciiTheme="minorHAnsi" w:eastAsiaTheme="minorHAnsi" w:hAnsiTheme="minorHAnsi" w:cstheme="minorHAnsi"/>
          <w:b w:val="0"/>
          <w:color w:val="000000" w:themeColor="text1"/>
          <w:sz w:val="20"/>
          <w:szCs w:val="20"/>
          <w:lang w:bidi="hi-IN"/>
        </w:rPr>
        <w:t xml:space="preserve">echanism </w:t>
      </w:r>
      <w:r w:rsidR="000A1712" w:rsidRPr="0062448A">
        <w:rPr>
          <w:rFonts w:asciiTheme="minorHAnsi" w:eastAsiaTheme="minorHAnsi" w:hAnsiTheme="minorHAnsi" w:cstheme="minorHAnsi"/>
          <w:b w:val="0"/>
          <w:color w:val="000000" w:themeColor="text1"/>
          <w:sz w:val="20"/>
          <w:szCs w:val="20"/>
          <w:lang w:bidi="hi-IN"/>
        </w:rPr>
        <w:t xml:space="preserve">aims </w:t>
      </w:r>
      <w:r w:rsidR="002A6236" w:rsidRPr="0062448A">
        <w:rPr>
          <w:rFonts w:asciiTheme="minorHAnsi" w:eastAsia="Arial" w:hAnsiTheme="minorHAnsi" w:cstheme="minorHAnsi"/>
          <w:b w:val="0"/>
          <w:color w:val="000000" w:themeColor="text1"/>
          <w:sz w:val="20"/>
          <w:szCs w:val="20"/>
          <w:lang w:val="en-GB"/>
        </w:rPr>
        <w:t xml:space="preserve">to resolve complaints and grievances in a timely, </w:t>
      </w:r>
      <w:r w:rsidR="00E41A20" w:rsidRPr="0062448A">
        <w:rPr>
          <w:rFonts w:asciiTheme="minorHAnsi" w:eastAsia="Arial" w:hAnsiTheme="minorHAnsi" w:cstheme="minorHAnsi"/>
          <w:b w:val="0"/>
          <w:color w:val="000000" w:themeColor="text1"/>
          <w:sz w:val="20"/>
          <w:szCs w:val="20"/>
          <w:lang w:val="en-GB"/>
        </w:rPr>
        <w:t>effective,</w:t>
      </w:r>
      <w:r w:rsidR="002A6236" w:rsidRPr="0062448A">
        <w:rPr>
          <w:rFonts w:asciiTheme="minorHAnsi" w:eastAsia="Arial" w:hAnsiTheme="minorHAnsi" w:cstheme="minorHAnsi"/>
          <w:b w:val="0"/>
          <w:color w:val="000000" w:themeColor="text1"/>
          <w:sz w:val="20"/>
          <w:szCs w:val="20"/>
          <w:lang w:val="en-GB"/>
        </w:rPr>
        <w:t xml:space="preserve"> and efficient manner that satisfies all parties involved.</w:t>
      </w:r>
      <w:r w:rsidR="002A6236" w:rsidRPr="0062448A">
        <w:rPr>
          <w:rFonts w:asciiTheme="minorHAnsi" w:eastAsia="Arial" w:hAnsiTheme="minorHAnsi" w:cstheme="minorHAnsi"/>
          <w:bCs/>
          <w:color w:val="000000" w:themeColor="text1"/>
          <w:sz w:val="20"/>
          <w:szCs w:val="20"/>
          <w:lang w:val="en-GB"/>
        </w:rPr>
        <w:t xml:space="preserve"> </w:t>
      </w:r>
    </w:p>
    <w:p w14:paraId="76AC37F6" w14:textId="77777777" w:rsidR="009A7E75" w:rsidRPr="0062448A" w:rsidRDefault="009A7E75" w:rsidP="00692ED3">
      <w:pPr>
        <w:pStyle w:val="Heading3"/>
        <w:spacing w:before="0" w:line="240" w:lineRule="auto"/>
        <w:jc w:val="both"/>
        <w:rPr>
          <w:rFonts w:asciiTheme="minorHAnsi" w:eastAsia="Arial" w:hAnsiTheme="minorHAnsi" w:cstheme="minorHAnsi"/>
          <w:bCs/>
          <w:color w:val="000000" w:themeColor="text1"/>
          <w:sz w:val="20"/>
          <w:szCs w:val="20"/>
          <w:lang w:val="en-GB"/>
        </w:rPr>
      </w:pPr>
    </w:p>
    <w:p w14:paraId="3AEC416A" w14:textId="77777777" w:rsidR="00D004C8" w:rsidRDefault="00DF6A98" w:rsidP="00692ED3">
      <w:pPr>
        <w:pStyle w:val="Heading3"/>
        <w:spacing w:before="0" w:line="240" w:lineRule="auto"/>
        <w:jc w:val="both"/>
        <w:rPr>
          <w:rFonts w:asciiTheme="minorHAnsi" w:eastAsia="Calibri" w:hAnsiTheme="minorHAnsi" w:cstheme="minorHAnsi"/>
          <w:color w:val="000000" w:themeColor="text1"/>
          <w:sz w:val="20"/>
          <w:szCs w:val="20"/>
          <w:lang w:bidi="ar-SA"/>
        </w:rPr>
      </w:pPr>
      <w:r w:rsidRPr="0062448A">
        <w:rPr>
          <w:rFonts w:asciiTheme="minorHAnsi" w:hAnsiTheme="minorHAnsi" w:cstheme="minorHAnsi"/>
          <w:b/>
          <w:bCs/>
          <w:color w:val="000000" w:themeColor="text1"/>
          <w:sz w:val="20"/>
          <w:szCs w:val="20"/>
        </w:rPr>
        <w:t>I</w:t>
      </w:r>
      <w:r w:rsidR="000D1DF7" w:rsidRPr="0062448A">
        <w:rPr>
          <w:rFonts w:asciiTheme="minorHAnsi" w:hAnsiTheme="minorHAnsi" w:cstheme="minorHAnsi"/>
          <w:b/>
          <w:bCs/>
          <w:color w:val="000000" w:themeColor="text1"/>
          <w:sz w:val="20"/>
          <w:szCs w:val="20"/>
        </w:rPr>
        <w:t>mplementation structure</w:t>
      </w:r>
      <w:r w:rsidR="000D1DF7" w:rsidRPr="0062448A">
        <w:rPr>
          <w:rFonts w:asciiTheme="minorHAnsi" w:hAnsiTheme="minorHAnsi" w:cstheme="minorHAnsi"/>
          <w:color w:val="000000" w:themeColor="text1"/>
          <w:sz w:val="20"/>
          <w:szCs w:val="20"/>
        </w:rPr>
        <w:t xml:space="preserve">: </w:t>
      </w:r>
      <w:r w:rsidR="00A84607">
        <w:rPr>
          <w:rFonts w:asciiTheme="minorHAnsi" w:eastAsia="Calibri" w:hAnsiTheme="minorHAnsi" w:cstheme="minorHAnsi"/>
          <w:color w:val="000000" w:themeColor="text1"/>
          <w:sz w:val="20"/>
          <w:szCs w:val="20"/>
          <w:lang w:bidi="ar-SA"/>
        </w:rPr>
        <w:t xml:space="preserve"> The</w:t>
      </w:r>
      <w:r w:rsidR="00D004C8">
        <w:rPr>
          <w:rFonts w:asciiTheme="minorHAnsi" w:eastAsia="Calibri" w:hAnsiTheme="minorHAnsi" w:cstheme="minorHAnsi"/>
          <w:color w:val="000000" w:themeColor="text1"/>
          <w:sz w:val="20"/>
          <w:szCs w:val="20"/>
          <w:lang w:bidi="ar-SA"/>
        </w:rPr>
        <w:t xml:space="preserve"> implementation structure for the Grievance Mechanism is the</w:t>
      </w:r>
      <w:r w:rsidR="00A84607">
        <w:rPr>
          <w:rFonts w:asciiTheme="minorHAnsi" w:eastAsia="Calibri" w:hAnsiTheme="minorHAnsi" w:cstheme="minorHAnsi"/>
          <w:color w:val="000000" w:themeColor="text1"/>
          <w:sz w:val="20"/>
          <w:szCs w:val="20"/>
          <w:lang w:bidi="ar-SA"/>
        </w:rPr>
        <w:t xml:space="preserve"> following</w:t>
      </w:r>
      <w:r w:rsidR="00D004C8">
        <w:rPr>
          <w:rFonts w:asciiTheme="minorHAnsi" w:eastAsia="Calibri" w:hAnsiTheme="minorHAnsi" w:cstheme="minorHAnsi"/>
          <w:color w:val="000000" w:themeColor="text1"/>
          <w:sz w:val="20"/>
          <w:szCs w:val="20"/>
          <w:lang w:bidi="ar-SA"/>
        </w:rPr>
        <w:t>:</w:t>
      </w:r>
    </w:p>
    <w:p w14:paraId="77C49DBE" w14:textId="13A676AF" w:rsidR="00D004C8" w:rsidRPr="00692ED3" w:rsidRDefault="00554307" w:rsidP="00692ED3">
      <w:pPr>
        <w:pStyle w:val="ListParagraph"/>
        <w:numPr>
          <w:ilvl w:val="0"/>
          <w:numId w:val="26"/>
        </w:numPr>
        <w:jc w:val="both"/>
        <w:rPr>
          <w:rFonts w:eastAsia="Calibri"/>
          <w:color w:val="000000" w:themeColor="text1"/>
          <w:sz w:val="20"/>
          <w:szCs w:val="20"/>
        </w:rPr>
      </w:pPr>
      <w:r w:rsidRPr="47981F9C">
        <w:rPr>
          <w:rFonts w:eastAsia="Calibri"/>
          <w:b/>
          <w:color w:val="000000" w:themeColor="text1"/>
          <w:sz w:val="20"/>
          <w:szCs w:val="20"/>
        </w:rPr>
        <w:t>PIU level:</w:t>
      </w:r>
      <w:r w:rsidRPr="47981F9C">
        <w:rPr>
          <w:rFonts w:eastAsia="Calibri"/>
          <w:color w:val="000000" w:themeColor="text1"/>
          <w:sz w:val="20"/>
          <w:szCs w:val="20"/>
        </w:rPr>
        <w:t xml:space="preserve"> </w:t>
      </w:r>
      <w:r w:rsidR="00064273" w:rsidRPr="47981F9C">
        <w:rPr>
          <w:rFonts w:eastAsia="Calibri"/>
          <w:color w:val="000000" w:themeColor="text1"/>
          <w:sz w:val="20"/>
          <w:szCs w:val="20"/>
        </w:rPr>
        <w:t>T</w:t>
      </w:r>
      <w:r w:rsidR="003F114B" w:rsidRPr="47981F9C">
        <w:rPr>
          <w:rFonts w:eastAsia="Calibri"/>
          <w:color w:val="000000" w:themeColor="text1"/>
          <w:sz w:val="20"/>
          <w:szCs w:val="20"/>
        </w:rPr>
        <w:t xml:space="preserve">he </w:t>
      </w:r>
      <w:r w:rsidR="009868EB" w:rsidRPr="47981F9C">
        <w:rPr>
          <w:rFonts w:eastAsia="Calibri"/>
          <w:color w:val="000000" w:themeColor="text1"/>
          <w:sz w:val="20"/>
          <w:szCs w:val="20"/>
        </w:rPr>
        <w:t>Social and Environmental Officer</w:t>
      </w:r>
      <w:r w:rsidR="009868EB" w:rsidRPr="47981F9C" w:rsidDel="009868EB">
        <w:rPr>
          <w:rFonts w:eastAsia="Calibri"/>
          <w:color w:val="000000" w:themeColor="text1"/>
          <w:sz w:val="20"/>
          <w:szCs w:val="20"/>
        </w:rPr>
        <w:t xml:space="preserve"> </w:t>
      </w:r>
      <w:r w:rsidR="003F114B" w:rsidRPr="47981F9C">
        <w:rPr>
          <w:rFonts w:eastAsia="Calibri"/>
          <w:color w:val="000000" w:themeColor="text1"/>
          <w:sz w:val="20"/>
          <w:szCs w:val="20"/>
        </w:rPr>
        <w:t xml:space="preserve">will </w:t>
      </w:r>
      <w:r w:rsidR="009868EB" w:rsidRPr="47981F9C">
        <w:rPr>
          <w:rFonts w:eastAsia="Calibri"/>
          <w:color w:val="000000" w:themeColor="text1"/>
          <w:sz w:val="20"/>
          <w:szCs w:val="20"/>
        </w:rPr>
        <w:t>coordinate the</w:t>
      </w:r>
      <w:r w:rsidR="00064273" w:rsidRPr="47981F9C">
        <w:rPr>
          <w:rFonts w:eastAsia="Calibri"/>
          <w:color w:val="000000" w:themeColor="text1"/>
          <w:sz w:val="20"/>
          <w:szCs w:val="20"/>
        </w:rPr>
        <w:t xml:space="preserve"> </w:t>
      </w:r>
      <w:r w:rsidR="009868EB" w:rsidRPr="47981F9C">
        <w:rPr>
          <w:rFonts w:eastAsia="Calibri"/>
          <w:color w:val="000000" w:themeColor="text1"/>
          <w:sz w:val="20"/>
          <w:szCs w:val="20"/>
        </w:rPr>
        <w:t>g</w:t>
      </w:r>
      <w:r w:rsidR="003F114B" w:rsidRPr="47981F9C">
        <w:rPr>
          <w:rFonts w:eastAsia="Calibri"/>
          <w:color w:val="000000" w:themeColor="text1"/>
          <w:sz w:val="20"/>
          <w:szCs w:val="20"/>
        </w:rPr>
        <w:t>rievanc</w:t>
      </w:r>
      <w:r w:rsidR="009868EB" w:rsidRPr="47981F9C">
        <w:rPr>
          <w:rFonts w:eastAsia="Calibri"/>
          <w:color w:val="000000" w:themeColor="text1"/>
          <w:sz w:val="20"/>
          <w:szCs w:val="20"/>
        </w:rPr>
        <w:t xml:space="preserve">e </w:t>
      </w:r>
      <w:r w:rsidR="00064273" w:rsidRPr="47981F9C">
        <w:rPr>
          <w:rFonts w:eastAsia="Calibri"/>
          <w:color w:val="000000" w:themeColor="text1"/>
          <w:sz w:val="20"/>
          <w:szCs w:val="20"/>
        </w:rPr>
        <w:t>mechanism</w:t>
      </w:r>
      <w:r w:rsidR="00750301" w:rsidRPr="47981F9C">
        <w:rPr>
          <w:rFonts w:eastAsia="Calibri"/>
          <w:color w:val="000000" w:themeColor="text1"/>
          <w:sz w:val="20"/>
          <w:szCs w:val="20"/>
        </w:rPr>
        <w:t xml:space="preserve"> which includes </w:t>
      </w:r>
      <w:r w:rsidR="003F114B" w:rsidRPr="47981F9C">
        <w:rPr>
          <w:rFonts w:eastAsia="Calibri"/>
          <w:color w:val="000000" w:themeColor="text1"/>
          <w:sz w:val="20"/>
          <w:szCs w:val="20"/>
        </w:rPr>
        <w:t>receiv</w:t>
      </w:r>
      <w:r w:rsidR="00750301" w:rsidRPr="47981F9C">
        <w:rPr>
          <w:rFonts w:eastAsia="Calibri"/>
          <w:color w:val="000000" w:themeColor="text1"/>
          <w:sz w:val="20"/>
          <w:szCs w:val="20"/>
        </w:rPr>
        <w:t>ing</w:t>
      </w:r>
      <w:r w:rsidR="003F114B" w:rsidRPr="47981F9C">
        <w:rPr>
          <w:rFonts w:eastAsia="Calibri"/>
          <w:color w:val="000000" w:themeColor="text1"/>
          <w:sz w:val="20"/>
          <w:szCs w:val="20"/>
        </w:rPr>
        <w:t xml:space="preserve"> and examin</w:t>
      </w:r>
      <w:r w:rsidR="00750301" w:rsidRPr="47981F9C">
        <w:rPr>
          <w:rFonts w:eastAsia="Calibri"/>
          <w:color w:val="000000" w:themeColor="text1"/>
          <w:sz w:val="20"/>
          <w:szCs w:val="20"/>
        </w:rPr>
        <w:t>ing</w:t>
      </w:r>
      <w:r w:rsidR="003F114B" w:rsidRPr="47981F9C">
        <w:rPr>
          <w:rFonts w:eastAsia="Calibri"/>
          <w:color w:val="000000" w:themeColor="text1"/>
          <w:sz w:val="20"/>
          <w:szCs w:val="20"/>
        </w:rPr>
        <w:t xml:space="preserve"> grievances/feedback at the PIU level, </w:t>
      </w:r>
      <w:r w:rsidR="001B0F4C" w:rsidRPr="47981F9C">
        <w:rPr>
          <w:rFonts w:eastAsia="Calibri"/>
          <w:color w:val="000000" w:themeColor="text1"/>
          <w:sz w:val="20"/>
          <w:szCs w:val="20"/>
        </w:rPr>
        <w:t>maintain</w:t>
      </w:r>
      <w:r w:rsidR="00750301" w:rsidRPr="47981F9C">
        <w:rPr>
          <w:rFonts w:eastAsia="Calibri"/>
          <w:color w:val="000000" w:themeColor="text1"/>
          <w:sz w:val="20"/>
          <w:szCs w:val="20"/>
        </w:rPr>
        <w:t>ing</w:t>
      </w:r>
      <w:r w:rsidR="001B0F4C" w:rsidRPr="47981F9C">
        <w:rPr>
          <w:rFonts w:eastAsia="Calibri"/>
          <w:color w:val="000000" w:themeColor="text1"/>
          <w:sz w:val="20"/>
          <w:szCs w:val="20"/>
        </w:rPr>
        <w:t xml:space="preserve"> a project-wide database of filed grievances and their redressal process, monitor</w:t>
      </w:r>
      <w:r w:rsidR="00750301" w:rsidRPr="47981F9C">
        <w:rPr>
          <w:rFonts w:eastAsia="Calibri"/>
          <w:color w:val="000000" w:themeColor="text1"/>
          <w:sz w:val="20"/>
          <w:szCs w:val="20"/>
        </w:rPr>
        <w:t>ing</w:t>
      </w:r>
      <w:r w:rsidR="001B0F4C" w:rsidRPr="47981F9C">
        <w:rPr>
          <w:rFonts w:eastAsia="Calibri"/>
          <w:color w:val="000000" w:themeColor="text1"/>
          <w:sz w:val="20"/>
          <w:szCs w:val="20"/>
        </w:rPr>
        <w:t xml:space="preserve"> the project activities of contractors and consultants on </w:t>
      </w:r>
      <w:r w:rsidR="006F58BB" w:rsidRPr="47981F9C">
        <w:rPr>
          <w:rFonts w:eastAsia="Calibri"/>
          <w:color w:val="000000" w:themeColor="text1"/>
          <w:sz w:val="20"/>
          <w:szCs w:val="20"/>
        </w:rPr>
        <w:t>management</w:t>
      </w:r>
      <w:r w:rsidR="001B0F4C" w:rsidRPr="47981F9C">
        <w:rPr>
          <w:rFonts w:eastAsia="Calibri"/>
          <w:color w:val="000000" w:themeColor="text1"/>
          <w:sz w:val="20"/>
          <w:szCs w:val="20"/>
        </w:rPr>
        <w:t xml:space="preserve"> of grievances, and prepar</w:t>
      </w:r>
      <w:r w:rsidR="00750301" w:rsidRPr="47981F9C">
        <w:rPr>
          <w:rFonts w:eastAsia="Calibri"/>
          <w:color w:val="000000" w:themeColor="text1"/>
          <w:sz w:val="20"/>
          <w:szCs w:val="20"/>
        </w:rPr>
        <w:t>ing</w:t>
      </w:r>
      <w:r w:rsidR="001B0F4C" w:rsidRPr="47981F9C">
        <w:rPr>
          <w:rFonts w:eastAsia="Calibri"/>
          <w:color w:val="000000" w:themeColor="text1"/>
          <w:sz w:val="20"/>
          <w:szCs w:val="20"/>
        </w:rPr>
        <w:t xml:space="preserve"> quarterly progress reports on grievances received</w:t>
      </w:r>
      <w:r w:rsidR="000D1DF7" w:rsidRPr="47981F9C">
        <w:rPr>
          <w:rFonts w:eastAsia="Calibri"/>
          <w:color w:val="000000" w:themeColor="text1"/>
          <w:sz w:val="20"/>
          <w:szCs w:val="20"/>
        </w:rPr>
        <w:t>.</w:t>
      </w:r>
      <w:r w:rsidR="00692ED3" w:rsidRPr="47981F9C">
        <w:rPr>
          <w:rFonts w:eastAsia="Calibri"/>
          <w:color w:val="000000" w:themeColor="text1"/>
          <w:sz w:val="20"/>
          <w:szCs w:val="20"/>
        </w:rPr>
        <w:t xml:space="preserve"> </w:t>
      </w:r>
      <w:r w:rsidR="00692ED3" w:rsidRPr="00692ED3">
        <w:t xml:space="preserve"> </w:t>
      </w:r>
      <w:r w:rsidR="00692ED3" w:rsidRPr="47981F9C">
        <w:rPr>
          <w:sz w:val="20"/>
          <w:szCs w:val="20"/>
        </w:rPr>
        <w:t>For issues relating to the environment, the complainant can directly file complaints to the EPA.</w:t>
      </w:r>
      <w:r w:rsidR="00692ED3" w:rsidRPr="00692ED3">
        <w:rPr>
          <w:rStyle w:val="FootnoteReference"/>
        </w:rPr>
        <w:footnoteReference w:id="3"/>
      </w:r>
      <w:r w:rsidR="00692ED3" w:rsidRPr="00692ED3">
        <w:t xml:space="preserve"> </w:t>
      </w:r>
    </w:p>
    <w:p w14:paraId="6E5CBC67" w14:textId="3E21547C" w:rsidR="00554307" w:rsidRPr="00C525AD" w:rsidRDefault="006F58BB" w:rsidP="00C525AD">
      <w:pPr>
        <w:pStyle w:val="Heading3"/>
        <w:numPr>
          <w:ilvl w:val="0"/>
          <w:numId w:val="13"/>
        </w:numPr>
        <w:spacing w:before="0" w:line="240" w:lineRule="auto"/>
        <w:jc w:val="both"/>
        <w:rPr>
          <w:rFonts w:asciiTheme="minorHAnsi" w:eastAsia="Calibri" w:hAnsiTheme="minorHAnsi" w:cstheme="minorBidi"/>
          <w:color w:val="000000" w:themeColor="text1"/>
          <w:sz w:val="20"/>
          <w:szCs w:val="20"/>
          <w:lang w:bidi="ar-SA"/>
        </w:rPr>
      </w:pPr>
      <w:r w:rsidRPr="13A770B6">
        <w:rPr>
          <w:rFonts w:asciiTheme="minorHAnsi" w:eastAsia="Calibri" w:hAnsiTheme="minorHAnsi" w:cstheme="minorBidi"/>
          <w:b/>
          <w:color w:val="000000" w:themeColor="text1"/>
          <w:sz w:val="20"/>
          <w:szCs w:val="20"/>
          <w:lang w:bidi="ar-SA"/>
        </w:rPr>
        <w:t>The</w:t>
      </w:r>
      <w:r w:rsidR="00A47014" w:rsidRPr="13A770B6">
        <w:rPr>
          <w:rFonts w:asciiTheme="minorHAnsi" w:eastAsia="Calibri" w:hAnsiTheme="minorHAnsi" w:cstheme="minorBidi"/>
          <w:b/>
          <w:color w:val="000000" w:themeColor="text1"/>
          <w:sz w:val="20"/>
          <w:szCs w:val="20"/>
          <w:lang w:bidi="ar-SA"/>
        </w:rPr>
        <w:t xml:space="preserve"> Grievance Management Committee</w:t>
      </w:r>
      <w:r w:rsidRPr="13A770B6">
        <w:rPr>
          <w:rFonts w:asciiTheme="minorHAnsi" w:eastAsia="Calibri" w:hAnsiTheme="minorHAnsi" w:cstheme="minorBidi"/>
          <w:b/>
          <w:color w:val="000000" w:themeColor="text1"/>
          <w:sz w:val="20"/>
          <w:szCs w:val="20"/>
          <w:lang w:bidi="ar-SA"/>
        </w:rPr>
        <w:t>:</w:t>
      </w:r>
      <w:r w:rsidR="00D004C8" w:rsidRPr="13A770B6">
        <w:rPr>
          <w:rFonts w:asciiTheme="minorHAnsi" w:eastAsia="Calibri" w:hAnsiTheme="minorHAnsi" w:cstheme="minorBidi"/>
          <w:color w:val="000000" w:themeColor="text1"/>
          <w:sz w:val="20"/>
          <w:szCs w:val="20"/>
          <w:lang w:bidi="ar-SA"/>
        </w:rPr>
        <w:t xml:space="preserve"> </w:t>
      </w:r>
      <w:r w:rsidR="008D6D46">
        <w:rPr>
          <w:rFonts w:asciiTheme="minorHAnsi" w:eastAsia="Calibri" w:hAnsiTheme="minorHAnsi" w:cstheme="minorBidi"/>
          <w:color w:val="000000" w:themeColor="text1"/>
          <w:sz w:val="20"/>
          <w:szCs w:val="20"/>
          <w:lang w:bidi="ar-SA"/>
        </w:rPr>
        <w:t>A</w:t>
      </w:r>
      <w:r w:rsidR="00D004C8" w:rsidRPr="13A770B6">
        <w:rPr>
          <w:rFonts w:asciiTheme="minorHAnsi" w:eastAsia="Calibri" w:hAnsiTheme="minorHAnsi" w:cstheme="minorBidi"/>
          <w:color w:val="000000" w:themeColor="text1"/>
          <w:sz w:val="20"/>
          <w:szCs w:val="20"/>
          <w:lang w:bidi="ar-SA"/>
        </w:rPr>
        <w:t xml:space="preserve"> Grievance Management Committee</w:t>
      </w:r>
      <w:r w:rsidR="00750301">
        <w:rPr>
          <w:rFonts w:asciiTheme="minorHAnsi" w:eastAsia="Calibri" w:hAnsiTheme="minorHAnsi" w:cstheme="minorBidi"/>
          <w:color w:val="000000" w:themeColor="text1"/>
          <w:sz w:val="20"/>
          <w:szCs w:val="20"/>
          <w:lang w:bidi="ar-SA"/>
        </w:rPr>
        <w:t>,</w:t>
      </w:r>
      <w:r w:rsidR="00554307" w:rsidRPr="13A770B6">
        <w:rPr>
          <w:rFonts w:asciiTheme="minorHAnsi" w:eastAsia="Calibri" w:hAnsiTheme="minorHAnsi" w:cstheme="minorBidi"/>
          <w:color w:val="000000" w:themeColor="text1"/>
          <w:sz w:val="20"/>
          <w:szCs w:val="20"/>
          <w:lang w:bidi="ar-SA"/>
        </w:rPr>
        <w:t xml:space="preserve"> </w:t>
      </w:r>
      <w:r w:rsidR="00D004C8" w:rsidRPr="13A770B6">
        <w:rPr>
          <w:rFonts w:asciiTheme="minorHAnsi" w:eastAsia="Calibri" w:hAnsiTheme="minorHAnsi" w:cstheme="minorBidi"/>
          <w:color w:val="000000" w:themeColor="text1"/>
          <w:sz w:val="20"/>
          <w:szCs w:val="20"/>
          <w:lang w:bidi="ar-SA"/>
        </w:rPr>
        <w:t xml:space="preserve">chaired by the </w:t>
      </w:r>
      <w:r w:rsidR="00575E95">
        <w:rPr>
          <w:rFonts w:asciiTheme="minorHAnsi" w:eastAsia="Calibri" w:hAnsiTheme="minorHAnsi" w:cstheme="minorBidi"/>
          <w:color w:val="000000" w:themeColor="text1"/>
          <w:sz w:val="20"/>
          <w:szCs w:val="20"/>
          <w:lang w:bidi="ar-SA"/>
        </w:rPr>
        <w:t>CEO</w:t>
      </w:r>
      <w:r w:rsidR="008D6D46">
        <w:rPr>
          <w:rFonts w:asciiTheme="minorHAnsi" w:eastAsia="Calibri" w:hAnsiTheme="minorHAnsi" w:cstheme="minorBidi"/>
          <w:color w:val="000000" w:themeColor="text1"/>
          <w:sz w:val="20"/>
          <w:szCs w:val="20"/>
          <w:lang w:bidi="ar-SA"/>
        </w:rPr>
        <w:t xml:space="preserve"> of GEA</w:t>
      </w:r>
      <w:r w:rsidR="00D004C8" w:rsidRPr="13A770B6">
        <w:rPr>
          <w:rFonts w:asciiTheme="minorHAnsi" w:eastAsia="Calibri" w:hAnsiTheme="minorHAnsi" w:cstheme="minorBidi"/>
          <w:color w:val="000000" w:themeColor="text1"/>
          <w:sz w:val="20"/>
          <w:szCs w:val="20"/>
          <w:lang w:bidi="ar-SA"/>
        </w:rPr>
        <w:t xml:space="preserve"> and</w:t>
      </w:r>
      <w:r w:rsidR="00ED6704">
        <w:rPr>
          <w:rFonts w:asciiTheme="minorHAnsi" w:eastAsia="Calibri" w:hAnsiTheme="minorHAnsi" w:cstheme="minorBidi"/>
          <w:color w:val="000000" w:themeColor="text1"/>
          <w:sz w:val="20"/>
          <w:szCs w:val="20"/>
          <w:lang w:bidi="ar-SA"/>
        </w:rPr>
        <w:t xml:space="preserve"> including</w:t>
      </w:r>
      <w:r w:rsidR="00D004C8" w:rsidRPr="13A770B6">
        <w:rPr>
          <w:rFonts w:asciiTheme="minorHAnsi" w:eastAsia="Calibri" w:hAnsiTheme="minorHAnsi" w:cstheme="minorBidi"/>
          <w:color w:val="000000" w:themeColor="text1"/>
          <w:sz w:val="20"/>
          <w:szCs w:val="20"/>
          <w:lang w:bidi="ar-SA"/>
        </w:rPr>
        <w:t xml:space="preserve"> the </w:t>
      </w:r>
      <w:r w:rsidR="000271FC" w:rsidRPr="00064273">
        <w:rPr>
          <w:rFonts w:asciiTheme="minorHAnsi" w:eastAsia="Calibri" w:hAnsiTheme="minorHAnsi" w:cstheme="minorHAnsi"/>
          <w:color w:val="000000" w:themeColor="text1"/>
          <w:sz w:val="20"/>
          <w:szCs w:val="20"/>
          <w:lang w:bidi="ar-SA"/>
        </w:rPr>
        <w:t>Social and Environmental Officer</w:t>
      </w:r>
      <w:r w:rsidR="00ED6704">
        <w:rPr>
          <w:rFonts w:asciiTheme="minorHAnsi" w:eastAsia="Calibri" w:hAnsiTheme="minorHAnsi" w:cstheme="minorHAnsi"/>
          <w:color w:val="000000" w:themeColor="text1"/>
          <w:sz w:val="20"/>
          <w:szCs w:val="20"/>
          <w:lang w:bidi="ar-SA"/>
        </w:rPr>
        <w:t>, may</w:t>
      </w:r>
      <w:r w:rsidR="009F1CEC">
        <w:rPr>
          <w:rFonts w:asciiTheme="minorHAnsi" w:eastAsia="Calibri" w:hAnsiTheme="minorHAnsi" w:cstheme="minorHAnsi"/>
          <w:color w:val="000000" w:themeColor="text1"/>
          <w:sz w:val="20"/>
          <w:szCs w:val="20"/>
          <w:lang w:bidi="ar-SA"/>
        </w:rPr>
        <w:t xml:space="preserve"> </w:t>
      </w:r>
      <w:r w:rsidR="00F67536">
        <w:rPr>
          <w:rFonts w:asciiTheme="minorHAnsi" w:eastAsia="Calibri" w:hAnsiTheme="minorHAnsi" w:cstheme="minorHAnsi"/>
          <w:color w:val="000000" w:themeColor="text1"/>
          <w:sz w:val="20"/>
          <w:szCs w:val="20"/>
          <w:lang w:bidi="ar-SA"/>
        </w:rPr>
        <w:t>invite officials from other agencies</w:t>
      </w:r>
      <w:r w:rsidR="00C525AD">
        <w:rPr>
          <w:rFonts w:asciiTheme="minorHAnsi" w:eastAsia="Calibri" w:hAnsiTheme="minorHAnsi" w:cstheme="minorBidi"/>
          <w:color w:val="000000" w:themeColor="text1"/>
          <w:sz w:val="20"/>
          <w:szCs w:val="20"/>
          <w:lang w:bidi="ar-SA"/>
        </w:rPr>
        <w:t xml:space="preserve"> to </w:t>
      </w:r>
      <w:r w:rsidR="00554307" w:rsidRPr="00C525AD">
        <w:rPr>
          <w:rFonts w:asciiTheme="minorHAnsi" w:eastAsia="Calibri" w:hAnsiTheme="minorHAnsi" w:cstheme="minorBidi"/>
          <w:color w:val="000000" w:themeColor="text1"/>
          <w:sz w:val="20"/>
          <w:szCs w:val="20"/>
          <w:lang w:bidi="ar-SA"/>
        </w:rPr>
        <w:t>review complicated grievances that cannot be resolved through the</w:t>
      </w:r>
      <w:r w:rsidR="0081554D">
        <w:rPr>
          <w:rFonts w:asciiTheme="minorHAnsi" w:eastAsia="Calibri" w:hAnsiTheme="minorHAnsi" w:cstheme="minorBidi"/>
          <w:color w:val="000000" w:themeColor="text1"/>
          <w:sz w:val="20"/>
          <w:szCs w:val="20"/>
          <w:lang w:bidi="ar-SA"/>
        </w:rPr>
        <w:t xml:space="preserve"> GEA</w:t>
      </w:r>
      <w:r w:rsidR="00F67536">
        <w:rPr>
          <w:rFonts w:asciiTheme="minorHAnsi" w:eastAsia="Calibri" w:hAnsiTheme="minorHAnsi" w:cstheme="minorBidi"/>
          <w:color w:val="000000" w:themeColor="text1"/>
          <w:sz w:val="20"/>
          <w:szCs w:val="20"/>
          <w:lang w:bidi="ar-SA"/>
        </w:rPr>
        <w:t xml:space="preserve"> itself</w:t>
      </w:r>
      <w:r w:rsidR="00554307" w:rsidRPr="00C525AD">
        <w:rPr>
          <w:rFonts w:asciiTheme="minorHAnsi" w:eastAsia="Calibri" w:hAnsiTheme="minorHAnsi" w:cstheme="minorBidi"/>
          <w:color w:val="000000" w:themeColor="text1"/>
          <w:sz w:val="20"/>
          <w:szCs w:val="20"/>
          <w:lang w:bidi="ar-SA"/>
        </w:rPr>
        <w:t>.</w:t>
      </w:r>
      <w:r w:rsidR="00D004C8" w:rsidRPr="00C525AD">
        <w:rPr>
          <w:rFonts w:asciiTheme="minorHAnsi" w:eastAsia="Calibri" w:hAnsiTheme="minorHAnsi" w:cstheme="minorBidi"/>
          <w:color w:val="000000" w:themeColor="text1"/>
          <w:sz w:val="20"/>
          <w:szCs w:val="20"/>
          <w:lang w:bidi="ar-SA"/>
        </w:rPr>
        <w:t xml:space="preserve"> </w:t>
      </w:r>
      <w:r w:rsidR="00F67536">
        <w:rPr>
          <w:rFonts w:asciiTheme="minorHAnsi" w:eastAsia="Calibri" w:hAnsiTheme="minorHAnsi" w:cstheme="minorBidi"/>
          <w:color w:val="000000" w:themeColor="text1"/>
          <w:sz w:val="20"/>
          <w:szCs w:val="20"/>
          <w:lang w:bidi="ar-SA"/>
        </w:rPr>
        <w:t>Officials from other</w:t>
      </w:r>
      <w:r w:rsidR="00D004C8" w:rsidRPr="00C525AD">
        <w:rPr>
          <w:rFonts w:asciiTheme="minorHAnsi" w:eastAsia="Calibri" w:hAnsiTheme="minorHAnsi" w:cstheme="minorBidi"/>
          <w:color w:val="000000" w:themeColor="text1"/>
          <w:sz w:val="20"/>
          <w:szCs w:val="20"/>
          <w:lang w:bidi="ar-SA"/>
        </w:rPr>
        <w:t xml:space="preserve"> </w:t>
      </w:r>
      <w:r w:rsidR="00F67536">
        <w:rPr>
          <w:rFonts w:asciiTheme="minorHAnsi" w:eastAsia="Calibri" w:hAnsiTheme="minorHAnsi" w:cstheme="minorBidi"/>
          <w:color w:val="000000" w:themeColor="text1"/>
          <w:sz w:val="20"/>
          <w:szCs w:val="20"/>
          <w:lang w:bidi="ar-SA"/>
        </w:rPr>
        <w:t>a</w:t>
      </w:r>
      <w:r w:rsidR="0081554D">
        <w:rPr>
          <w:rFonts w:asciiTheme="minorHAnsi" w:eastAsia="Calibri" w:hAnsiTheme="minorHAnsi" w:cstheme="minorBidi"/>
          <w:color w:val="000000" w:themeColor="text1"/>
          <w:sz w:val="20"/>
          <w:szCs w:val="20"/>
          <w:lang w:bidi="ar-SA"/>
        </w:rPr>
        <w:t xml:space="preserve">gencies </w:t>
      </w:r>
      <w:r w:rsidR="00D004C8" w:rsidRPr="00C525AD">
        <w:rPr>
          <w:rFonts w:asciiTheme="minorHAnsi" w:eastAsia="Calibri" w:hAnsiTheme="minorHAnsi" w:cstheme="minorBidi"/>
          <w:color w:val="000000" w:themeColor="text1"/>
          <w:sz w:val="20"/>
          <w:szCs w:val="20"/>
          <w:lang w:bidi="ar-SA"/>
        </w:rPr>
        <w:t>will be in included</w:t>
      </w:r>
      <w:r w:rsidR="007E0FF5" w:rsidRPr="00C525AD">
        <w:rPr>
          <w:rFonts w:asciiTheme="minorHAnsi" w:eastAsia="Calibri" w:hAnsiTheme="minorHAnsi" w:cstheme="minorBidi"/>
          <w:color w:val="000000" w:themeColor="text1"/>
          <w:sz w:val="20"/>
          <w:szCs w:val="20"/>
          <w:lang w:bidi="ar-SA"/>
        </w:rPr>
        <w:t xml:space="preserve"> in </w:t>
      </w:r>
      <w:r w:rsidR="0081554D">
        <w:rPr>
          <w:rFonts w:asciiTheme="minorHAnsi" w:eastAsia="Calibri" w:hAnsiTheme="minorHAnsi" w:cstheme="minorBidi"/>
          <w:color w:val="000000" w:themeColor="text1"/>
          <w:sz w:val="20"/>
          <w:szCs w:val="20"/>
          <w:lang w:bidi="ar-SA"/>
        </w:rPr>
        <w:t xml:space="preserve">the grievance resolution process </w:t>
      </w:r>
      <w:r w:rsidR="00D004C8" w:rsidRPr="00C525AD">
        <w:rPr>
          <w:rFonts w:asciiTheme="minorHAnsi" w:eastAsia="Calibri" w:hAnsiTheme="minorHAnsi" w:cstheme="minorBidi"/>
          <w:color w:val="000000" w:themeColor="text1"/>
          <w:sz w:val="20"/>
          <w:szCs w:val="20"/>
          <w:lang w:bidi="ar-SA"/>
        </w:rPr>
        <w:t>as needed and depending on the nature of the complaint.</w:t>
      </w:r>
    </w:p>
    <w:p w14:paraId="6F1BD391" w14:textId="3AE83E96" w:rsidR="00554307" w:rsidRPr="00554307" w:rsidRDefault="00554307" w:rsidP="0033362D">
      <w:pPr>
        <w:pStyle w:val="Heading3"/>
        <w:numPr>
          <w:ilvl w:val="0"/>
          <w:numId w:val="13"/>
        </w:numPr>
        <w:spacing w:before="0" w:line="240" w:lineRule="auto"/>
        <w:jc w:val="both"/>
        <w:rPr>
          <w:rFonts w:asciiTheme="minorHAnsi" w:eastAsia="Calibri" w:hAnsiTheme="minorHAnsi" w:cstheme="minorHAnsi"/>
          <w:color w:val="000000" w:themeColor="text1"/>
          <w:sz w:val="20"/>
          <w:szCs w:val="20"/>
          <w:lang w:bidi="ar-SA"/>
        </w:rPr>
      </w:pPr>
      <w:r w:rsidRPr="00554307">
        <w:rPr>
          <w:rFonts w:asciiTheme="minorHAnsi" w:eastAsia="Calibri" w:hAnsiTheme="minorHAnsi" w:cstheme="minorHAnsi"/>
          <w:b/>
          <w:bCs/>
          <w:color w:val="000000" w:themeColor="text1"/>
          <w:sz w:val="20"/>
          <w:szCs w:val="20"/>
          <w:lang w:bidi="ar-SA"/>
        </w:rPr>
        <w:t>Sub-project site level:</w:t>
      </w:r>
      <w:r w:rsidRPr="00554307">
        <w:rPr>
          <w:rFonts w:asciiTheme="minorHAnsi" w:eastAsia="Calibri" w:hAnsiTheme="minorHAnsi" w:cstheme="minorHAnsi"/>
          <w:color w:val="000000" w:themeColor="text1"/>
          <w:sz w:val="20"/>
          <w:szCs w:val="20"/>
          <w:lang w:bidi="ar-SA"/>
        </w:rPr>
        <w:t xml:space="preserve"> The designated site level Focal Point will receive and record grievances from stakeholders.  Once received, the grievance </w:t>
      </w:r>
      <w:r w:rsidR="00A719AC">
        <w:rPr>
          <w:rFonts w:asciiTheme="minorHAnsi" w:eastAsia="Calibri" w:hAnsiTheme="minorHAnsi" w:cstheme="minorHAnsi"/>
          <w:color w:val="000000" w:themeColor="text1"/>
          <w:sz w:val="20"/>
          <w:szCs w:val="20"/>
          <w:lang w:bidi="ar-SA"/>
        </w:rPr>
        <w:t>is</w:t>
      </w:r>
      <w:r w:rsidRPr="00554307">
        <w:rPr>
          <w:rFonts w:asciiTheme="minorHAnsi" w:eastAsia="Calibri" w:hAnsiTheme="minorHAnsi" w:cstheme="minorHAnsi"/>
          <w:color w:val="000000" w:themeColor="text1"/>
          <w:sz w:val="20"/>
          <w:szCs w:val="20"/>
          <w:lang w:bidi="ar-SA"/>
        </w:rPr>
        <w:t xml:space="preserve"> relayed to the </w:t>
      </w:r>
      <w:r w:rsidR="00F23991" w:rsidRPr="00064273">
        <w:rPr>
          <w:rFonts w:asciiTheme="minorHAnsi" w:eastAsia="Calibri" w:hAnsiTheme="minorHAnsi" w:cstheme="minorHAnsi"/>
          <w:color w:val="000000" w:themeColor="text1"/>
          <w:sz w:val="20"/>
          <w:szCs w:val="20"/>
          <w:lang w:bidi="ar-SA"/>
        </w:rPr>
        <w:t>Social and Environmental Officer</w:t>
      </w:r>
      <w:r w:rsidR="00F23991" w:rsidRPr="0062448A" w:rsidDel="009868EB">
        <w:rPr>
          <w:rFonts w:asciiTheme="minorHAnsi" w:eastAsia="Calibri" w:hAnsiTheme="minorHAnsi" w:cstheme="minorHAnsi"/>
          <w:color w:val="000000" w:themeColor="text1"/>
          <w:sz w:val="20"/>
          <w:szCs w:val="20"/>
          <w:lang w:bidi="ar-SA"/>
        </w:rPr>
        <w:t xml:space="preserve"> </w:t>
      </w:r>
      <w:r w:rsidRPr="00554307">
        <w:rPr>
          <w:rFonts w:asciiTheme="minorHAnsi" w:eastAsia="Calibri" w:hAnsiTheme="minorHAnsi" w:cstheme="minorHAnsi"/>
          <w:color w:val="000000" w:themeColor="text1"/>
          <w:sz w:val="20"/>
          <w:szCs w:val="20"/>
          <w:lang w:bidi="ar-SA"/>
        </w:rPr>
        <w:t>within the PIU.</w:t>
      </w:r>
    </w:p>
    <w:p w14:paraId="12791A4E" w14:textId="652988A9" w:rsidR="003706FC" w:rsidRDefault="00554307" w:rsidP="0033362D">
      <w:pPr>
        <w:pStyle w:val="ListParagraph"/>
        <w:numPr>
          <w:ilvl w:val="0"/>
          <w:numId w:val="13"/>
        </w:numPr>
        <w:rPr>
          <w:rFonts w:eastAsia="Calibri" w:cstheme="minorHAnsi"/>
          <w:color w:val="000000" w:themeColor="text1"/>
          <w:sz w:val="20"/>
          <w:szCs w:val="20"/>
        </w:rPr>
      </w:pPr>
      <w:r w:rsidRPr="00275AE6">
        <w:rPr>
          <w:rFonts w:eastAsia="Calibri" w:cstheme="minorHAnsi"/>
          <w:b/>
          <w:bCs/>
          <w:color w:val="000000" w:themeColor="text1"/>
          <w:sz w:val="20"/>
        </w:rPr>
        <w:t>C</w:t>
      </w:r>
      <w:r w:rsidR="002024A6" w:rsidRPr="00275AE6">
        <w:rPr>
          <w:rFonts w:eastAsia="Calibri" w:cstheme="minorHAnsi"/>
          <w:b/>
          <w:bCs/>
          <w:color w:val="000000" w:themeColor="text1"/>
          <w:sz w:val="20"/>
        </w:rPr>
        <w:t>ontractor level</w:t>
      </w:r>
      <w:r w:rsidRPr="00275AE6">
        <w:rPr>
          <w:rFonts w:eastAsia="Calibri" w:cstheme="minorHAnsi"/>
          <w:b/>
          <w:bCs/>
          <w:color w:val="000000" w:themeColor="text1"/>
          <w:sz w:val="20"/>
        </w:rPr>
        <w:t>:</w:t>
      </w:r>
      <w:r w:rsidRPr="00275AE6">
        <w:rPr>
          <w:rFonts w:eastAsia="Calibri" w:cstheme="minorHAnsi"/>
          <w:color w:val="000000" w:themeColor="text1"/>
          <w:sz w:val="20"/>
        </w:rPr>
        <w:t xml:space="preserve"> Contractors will</w:t>
      </w:r>
      <w:r w:rsidR="002024A6" w:rsidRPr="00275AE6">
        <w:rPr>
          <w:rFonts w:eastAsia="Calibri" w:cstheme="minorHAnsi"/>
          <w:color w:val="000000" w:themeColor="text1"/>
          <w:sz w:val="20"/>
        </w:rPr>
        <w:t xml:space="preserve"> designate</w:t>
      </w:r>
      <w:r w:rsidRPr="00275AE6">
        <w:rPr>
          <w:rFonts w:eastAsia="Calibri" w:cstheme="minorHAnsi"/>
          <w:color w:val="000000" w:themeColor="text1"/>
          <w:sz w:val="20"/>
        </w:rPr>
        <w:t xml:space="preserve"> a</w:t>
      </w:r>
      <w:r w:rsidR="002024A6" w:rsidRPr="00275AE6">
        <w:rPr>
          <w:rFonts w:eastAsia="Calibri" w:cstheme="minorHAnsi"/>
          <w:color w:val="000000" w:themeColor="text1"/>
          <w:sz w:val="20"/>
        </w:rPr>
        <w:t xml:space="preserve"> person</w:t>
      </w:r>
      <w:r w:rsidRPr="00275AE6">
        <w:rPr>
          <w:rFonts w:eastAsia="Calibri" w:cstheme="minorHAnsi"/>
          <w:color w:val="000000" w:themeColor="text1"/>
          <w:sz w:val="20"/>
        </w:rPr>
        <w:t xml:space="preserve"> to</w:t>
      </w:r>
      <w:r w:rsidR="002024A6" w:rsidRPr="00275AE6">
        <w:rPr>
          <w:rFonts w:eastAsia="Calibri" w:cstheme="minorHAnsi"/>
          <w:color w:val="000000" w:themeColor="text1"/>
          <w:sz w:val="20"/>
        </w:rPr>
        <w:t xml:space="preserve"> receiv</w:t>
      </w:r>
      <w:r w:rsidRPr="00275AE6">
        <w:rPr>
          <w:rFonts w:eastAsia="Calibri" w:cstheme="minorHAnsi"/>
          <w:color w:val="000000" w:themeColor="text1"/>
          <w:sz w:val="20"/>
        </w:rPr>
        <w:t>e, record and investigate grievances</w:t>
      </w:r>
      <w:r w:rsidR="00275AE6" w:rsidRPr="00DE6B42">
        <w:rPr>
          <w:rFonts w:eastAsia="Calibri" w:cstheme="minorHAnsi"/>
          <w:color w:val="000000" w:themeColor="text1"/>
          <w:sz w:val="20"/>
          <w:szCs w:val="20"/>
        </w:rPr>
        <w:t xml:space="preserve">. Once received, the grievance is relayed to the </w:t>
      </w:r>
      <w:r w:rsidR="00F23991" w:rsidRPr="00064273">
        <w:rPr>
          <w:rFonts w:eastAsia="Calibri" w:cstheme="minorHAnsi"/>
          <w:color w:val="000000" w:themeColor="text1"/>
          <w:sz w:val="20"/>
          <w:szCs w:val="20"/>
        </w:rPr>
        <w:t>Social and Environmental Officer</w:t>
      </w:r>
      <w:r w:rsidR="00F23991" w:rsidRPr="0062448A" w:rsidDel="009868EB">
        <w:rPr>
          <w:rFonts w:eastAsia="Calibri" w:cstheme="minorHAnsi"/>
          <w:color w:val="000000" w:themeColor="text1"/>
          <w:sz w:val="20"/>
          <w:szCs w:val="20"/>
        </w:rPr>
        <w:t xml:space="preserve"> </w:t>
      </w:r>
      <w:r w:rsidR="00275AE6" w:rsidRPr="00DE6B42">
        <w:rPr>
          <w:rFonts w:eastAsia="Calibri" w:cstheme="minorHAnsi"/>
          <w:color w:val="000000" w:themeColor="text1"/>
          <w:sz w:val="20"/>
          <w:szCs w:val="20"/>
        </w:rPr>
        <w:t>within the PIU.</w:t>
      </w:r>
    </w:p>
    <w:p w14:paraId="1CB0B259" w14:textId="68CDFF96" w:rsidR="004C7442" w:rsidRPr="0098306C" w:rsidRDefault="00D14D86" w:rsidP="009771EA">
      <w:pPr>
        <w:pStyle w:val="Heading3"/>
        <w:spacing w:before="0" w:line="240" w:lineRule="auto"/>
        <w:jc w:val="both"/>
        <w:rPr>
          <w:rFonts w:asciiTheme="minorHAnsi" w:eastAsia="Arial" w:hAnsiTheme="minorHAnsi" w:cstheme="minorHAnsi"/>
          <w:bCs/>
          <w:color w:val="000000" w:themeColor="text1"/>
          <w:sz w:val="20"/>
          <w:szCs w:val="20"/>
          <w:lang w:val="en-GB"/>
        </w:rPr>
      </w:pPr>
      <w:r w:rsidRPr="0098306C">
        <w:rPr>
          <w:rFonts w:asciiTheme="minorHAnsi" w:eastAsia="Arial" w:hAnsiTheme="minorHAnsi" w:cstheme="minorHAnsi"/>
          <w:b/>
          <w:color w:val="000000" w:themeColor="text1"/>
          <w:sz w:val="20"/>
          <w:szCs w:val="20"/>
          <w:lang w:val="en-GB"/>
        </w:rPr>
        <w:t>The GR process:</w:t>
      </w:r>
      <w:r w:rsidR="003F114B" w:rsidRPr="0098306C">
        <w:rPr>
          <w:rFonts w:asciiTheme="minorHAnsi" w:eastAsia="Arial" w:hAnsiTheme="minorHAnsi" w:cstheme="minorHAnsi"/>
          <w:b/>
          <w:color w:val="000000" w:themeColor="text1"/>
          <w:sz w:val="20"/>
          <w:szCs w:val="20"/>
          <w:lang w:val="en-GB"/>
        </w:rPr>
        <w:t xml:space="preserve"> </w:t>
      </w:r>
      <w:r w:rsidR="00F14096" w:rsidRPr="0098306C">
        <w:rPr>
          <w:rFonts w:asciiTheme="minorHAnsi" w:eastAsia="Arial" w:hAnsiTheme="minorHAnsi" w:cstheme="minorHAnsi"/>
          <w:bCs/>
          <w:color w:val="000000" w:themeColor="text1"/>
          <w:sz w:val="20"/>
          <w:szCs w:val="20"/>
          <w:lang w:val="en-GB"/>
        </w:rPr>
        <w:t>The process</w:t>
      </w:r>
      <w:r w:rsidR="004C7442" w:rsidRPr="0098306C">
        <w:rPr>
          <w:rFonts w:asciiTheme="minorHAnsi" w:eastAsia="Arial" w:hAnsiTheme="minorHAnsi" w:cstheme="minorHAnsi"/>
          <w:bCs/>
          <w:color w:val="000000" w:themeColor="text1"/>
          <w:sz w:val="20"/>
          <w:szCs w:val="20"/>
          <w:lang w:val="en-GB"/>
        </w:rPr>
        <w:t xml:space="preserve"> </w:t>
      </w:r>
      <w:r w:rsidR="003F114B" w:rsidRPr="0098306C">
        <w:rPr>
          <w:rFonts w:asciiTheme="minorHAnsi" w:eastAsia="Arial" w:hAnsiTheme="minorHAnsi" w:cstheme="minorHAnsi"/>
          <w:bCs/>
          <w:color w:val="000000" w:themeColor="text1"/>
          <w:sz w:val="20"/>
          <w:szCs w:val="20"/>
          <w:lang w:val="en-GB"/>
        </w:rPr>
        <w:t xml:space="preserve">for grievance </w:t>
      </w:r>
      <w:r w:rsidR="00A47014" w:rsidRPr="0098306C">
        <w:rPr>
          <w:rFonts w:asciiTheme="minorHAnsi" w:eastAsia="Arial" w:hAnsiTheme="minorHAnsi" w:cstheme="minorHAnsi"/>
          <w:bCs/>
          <w:color w:val="000000" w:themeColor="text1"/>
          <w:sz w:val="20"/>
          <w:szCs w:val="20"/>
          <w:lang w:val="en-GB"/>
        </w:rPr>
        <w:t>management</w:t>
      </w:r>
      <w:r w:rsidR="004C7442" w:rsidRPr="0098306C">
        <w:rPr>
          <w:rFonts w:asciiTheme="minorHAnsi" w:eastAsia="Arial" w:hAnsiTheme="minorHAnsi" w:cstheme="minorHAnsi"/>
          <w:bCs/>
          <w:color w:val="000000" w:themeColor="text1"/>
          <w:sz w:val="20"/>
          <w:szCs w:val="20"/>
          <w:lang w:val="en-GB"/>
        </w:rPr>
        <w:t xml:space="preserve"> is as follows:</w:t>
      </w:r>
    </w:p>
    <w:p w14:paraId="5C054FC8" w14:textId="6FA50785" w:rsidR="00A20B0C" w:rsidRPr="0098306C" w:rsidRDefault="00E940CA" w:rsidP="0033362D">
      <w:pPr>
        <w:pStyle w:val="ListParagraph"/>
        <w:numPr>
          <w:ilvl w:val="0"/>
          <w:numId w:val="14"/>
        </w:numPr>
        <w:spacing w:after="0" w:line="240" w:lineRule="auto"/>
        <w:jc w:val="both"/>
        <w:rPr>
          <w:rFonts w:cstheme="minorHAnsi"/>
          <w:sz w:val="20"/>
          <w:szCs w:val="20"/>
        </w:rPr>
      </w:pPr>
      <w:r w:rsidRPr="0098306C">
        <w:rPr>
          <w:rFonts w:eastAsia="Arial" w:cstheme="minorHAnsi"/>
          <w:b/>
          <w:color w:val="000000" w:themeColor="text1"/>
          <w:sz w:val="20"/>
          <w:szCs w:val="20"/>
          <w:lang w:val="en-GB" w:bidi="hi-IN"/>
        </w:rPr>
        <w:t xml:space="preserve">Receive </w:t>
      </w:r>
      <w:r w:rsidR="004C7442" w:rsidRPr="0098306C">
        <w:rPr>
          <w:rFonts w:eastAsia="Arial" w:cstheme="minorHAnsi"/>
          <w:b/>
          <w:color w:val="000000" w:themeColor="text1"/>
          <w:sz w:val="20"/>
          <w:szCs w:val="20"/>
          <w:lang w:val="en-GB" w:bidi="hi-IN"/>
        </w:rPr>
        <w:t>g</w:t>
      </w:r>
      <w:r w:rsidRPr="0098306C">
        <w:rPr>
          <w:rFonts w:eastAsia="Arial" w:cstheme="minorHAnsi"/>
          <w:b/>
          <w:color w:val="000000" w:themeColor="text1"/>
          <w:sz w:val="20"/>
          <w:szCs w:val="20"/>
          <w:lang w:val="en-GB" w:bidi="hi-IN"/>
        </w:rPr>
        <w:t>rievance</w:t>
      </w:r>
      <w:r w:rsidR="004C7442" w:rsidRPr="0098306C">
        <w:rPr>
          <w:rFonts w:eastAsia="Arial" w:cstheme="minorHAnsi"/>
          <w:b/>
          <w:color w:val="000000" w:themeColor="text1"/>
          <w:sz w:val="20"/>
          <w:szCs w:val="20"/>
          <w:lang w:val="en-GB" w:bidi="hi-IN"/>
        </w:rPr>
        <w:t>/feedback</w:t>
      </w:r>
      <w:r w:rsidR="004C7442" w:rsidRPr="0098306C">
        <w:rPr>
          <w:rFonts w:cstheme="minorHAnsi"/>
          <w:sz w:val="20"/>
          <w:szCs w:val="20"/>
        </w:rPr>
        <w:t xml:space="preserve">: All grievances/feedback can be received by the PIU staff, </w:t>
      </w:r>
      <w:r w:rsidR="00B842DD" w:rsidRPr="0098306C">
        <w:rPr>
          <w:rFonts w:cstheme="minorHAnsi"/>
          <w:sz w:val="20"/>
          <w:szCs w:val="20"/>
        </w:rPr>
        <w:t xml:space="preserve">sub-project site </w:t>
      </w:r>
      <w:r w:rsidR="004C7442" w:rsidRPr="0098306C">
        <w:rPr>
          <w:rFonts w:cstheme="minorHAnsi"/>
          <w:sz w:val="20"/>
          <w:szCs w:val="20"/>
        </w:rPr>
        <w:t xml:space="preserve">focal points or by any other person on a sub-project, including a contractor or other designated person. Through the consultation process, stakeholders will be informed of various avenues through which grievances/feedback can be filed, including at the sub-project level </w:t>
      </w:r>
      <w:r w:rsidR="00773C73" w:rsidRPr="0098306C">
        <w:rPr>
          <w:rFonts w:cstheme="minorHAnsi"/>
          <w:sz w:val="20"/>
          <w:szCs w:val="20"/>
        </w:rPr>
        <w:t xml:space="preserve">(suggestion/grievance boxes will be available in each building during construction works) </w:t>
      </w:r>
      <w:r w:rsidR="004C7442" w:rsidRPr="0098306C">
        <w:rPr>
          <w:rFonts w:cstheme="minorHAnsi"/>
          <w:sz w:val="20"/>
          <w:szCs w:val="20"/>
        </w:rPr>
        <w:t xml:space="preserve">or directly to the </w:t>
      </w:r>
      <w:r w:rsidR="00D352F4" w:rsidRPr="0098306C">
        <w:rPr>
          <w:rFonts w:cstheme="minorHAnsi"/>
          <w:sz w:val="20"/>
          <w:szCs w:val="20"/>
        </w:rPr>
        <w:t>PIU</w:t>
      </w:r>
      <w:r w:rsidR="004B2DD9">
        <w:rPr>
          <w:rFonts w:cstheme="minorHAnsi"/>
          <w:sz w:val="20"/>
          <w:szCs w:val="20"/>
        </w:rPr>
        <w:t xml:space="preserve"> and/or the EPA</w:t>
      </w:r>
      <w:r w:rsidR="007A32ED">
        <w:rPr>
          <w:rFonts w:cstheme="minorHAnsi"/>
          <w:sz w:val="20"/>
          <w:szCs w:val="20"/>
        </w:rPr>
        <w:t xml:space="preserve"> if relevant</w:t>
      </w:r>
      <w:r w:rsidR="00BF1156" w:rsidRPr="0098306C">
        <w:rPr>
          <w:rFonts w:cstheme="minorHAnsi"/>
          <w:sz w:val="20"/>
          <w:szCs w:val="20"/>
          <w:lang w:bidi="hi-IN"/>
        </w:rPr>
        <w:t xml:space="preserve">. </w:t>
      </w:r>
      <w:r w:rsidR="00265632" w:rsidRPr="0098306C">
        <w:rPr>
          <w:rFonts w:cstheme="minorHAnsi"/>
          <w:sz w:val="20"/>
          <w:szCs w:val="20"/>
        </w:rPr>
        <w:t xml:space="preserve">At the contactor/subcontractor level, the </w:t>
      </w:r>
      <w:r w:rsidR="003F114B" w:rsidRPr="0098306C">
        <w:rPr>
          <w:rFonts w:cstheme="minorHAnsi"/>
          <w:sz w:val="20"/>
          <w:szCs w:val="20"/>
        </w:rPr>
        <w:t>Environmental and Social Management Plans (</w:t>
      </w:r>
      <w:r w:rsidR="00265632" w:rsidRPr="0098306C">
        <w:rPr>
          <w:rFonts w:cstheme="minorHAnsi"/>
          <w:sz w:val="20"/>
          <w:szCs w:val="20"/>
        </w:rPr>
        <w:t>ESMPs</w:t>
      </w:r>
      <w:r w:rsidR="003F114B" w:rsidRPr="0098306C">
        <w:rPr>
          <w:rFonts w:cstheme="minorHAnsi"/>
          <w:sz w:val="20"/>
          <w:szCs w:val="20"/>
        </w:rPr>
        <w:t>)</w:t>
      </w:r>
      <w:r w:rsidR="00265632" w:rsidRPr="0098306C">
        <w:rPr>
          <w:rFonts w:cstheme="minorHAnsi"/>
          <w:sz w:val="20"/>
          <w:szCs w:val="20"/>
        </w:rPr>
        <w:t xml:space="preserve"> will reflect site specific channels and contact point of entry for grievances. </w:t>
      </w:r>
      <w:r w:rsidR="004C7442" w:rsidRPr="0098306C">
        <w:rPr>
          <w:rFonts w:cstheme="minorHAnsi"/>
          <w:sz w:val="20"/>
          <w:szCs w:val="20"/>
        </w:rPr>
        <w:t xml:space="preserve">The point of receipt of grievances/feedback are detailed in Table 4.  </w:t>
      </w:r>
      <w:r w:rsidR="00265632" w:rsidRPr="0098306C">
        <w:rPr>
          <w:rFonts w:cstheme="minorHAnsi"/>
          <w:sz w:val="20"/>
          <w:szCs w:val="20"/>
        </w:rPr>
        <w:t xml:space="preserve"> </w:t>
      </w:r>
    </w:p>
    <w:p w14:paraId="41E276B3" w14:textId="2795BF4E" w:rsidR="00F43295" w:rsidRPr="00DE1EAF" w:rsidRDefault="00A20B0C" w:rsidP="0033362D">
      <w:pPr>
        <w:pStyle w:val="ListParagraph"/>
        <w:numPr>
          <w:ilvl w:val="0"/>
          <w:numId w:val="14"/>
        </w:numPr>
        <w:spacing w:after="0" w:line="240" w:lineRule="auto"/>
        <w:jc w:val="both"/>
        <w:rPr>
          <w:sz w:val="20"/>
          <w:szCs w:val="20"/>
        </w:rPr>
      </w:pPr>
      <w:r w:rsidRPr="47981F9C">
        <w:rPr>
          <w:b/>
          <w:sz w:val="20"/>
          <w:szCs w:val="20"/>
        </w:rPr>
        <w:t>Processing</w:t>
      </w:r>
      <w:r w:rsidRPr="47981F9C">
        <w:rPr>
          <w:sz w:val="20"/>
          <w:szCs w:val="20"/>
        </w:rPr>
        <w:t xml:space="preserve">: Within </w:t>
      </w:r>
      <w:r w:rsidR="00006BFF" w:rsidRPr="47981F9C">
        <w:rPr>
          <w:sz w:val="20"/>
          <w:szCs w:val="20"/>
        </w:rPr>
        <w:t>3</w:t>
      </w:r>
      <w:r w:rsidR="00CB0FF7" w:rsidRPr="47981F9C">
        <w:rPr>
          <w:sz w:val="20"/>
          <w:szCs w:val="20"/>
        </w:rPr>
        <w:t xml:space="preserve"> working</w:t>
      </w:r>
      <w:r w:rsidR="00006BFF" w:rsidRPr="47981F9C">
        <w:rPr>
          <w:sz w:val="20"/>
          <w:szCs w:val="20"/>
        </w:rPr>
        <w:t xml:space="preserve"> days</w:t>
      </w:r>
      <w:r w:rsidRPr="47981F9C">
        <w:rPr>
          <w:sz w:val="20"/>
          <w:szCs w:val="20"/>
        </w:rPr>
        <w:t xml:space="preserve"> of receipt, the </w:t>
      </w:r>
      <w:r w:rsidR="00ED6704" w:rsidRPr="47981F9C">
        <w:rPr>
          <w:rFonts w:eastAsia="Calibri"/>
          <w:color w:val="000000" w:themeColor="text1"/>
          <w:sz w:val="20"/>
          <w:szCs w:val="20"/>
        </w:rPr>
        <w:t>Social and Environmental Officer</w:t>
      </w:r>
      <w:r w:rsidR="00ED6704" w:rsidRPr="47981F9C" w:rsidDel="009868EB">
        <w:rPr>
          <w:rFonts w:eastAsia="Calibri"/>
          <w:color w:val="000000" w:themeColor="text1"/>
          <w:sz w:val="20"/>
          <w:szCs w:val="20"/>
        </w:rPr>
        <w:t xml:space="preserve"> </w:t>
      </w:r>
      <w:r w:rsidRPr="47981F9C">
        <w:rPr>
          <w:rFonts w:eastAsia="Calibri"/>
          <w:color w:val="000000" w:themeColor="text1"/>
          <w:sz w:val="20"/>
          <w:szCs w:val="20"/>
        </w:rPr>
        <w:t>will</w:t>
      </w:r>
      <w:r w:rsidR="005E261C" w:rsidRPr="47981F9C">
        <w:rPr>
          <w:rFonts w:eastAsia="Calibri"/>
          <w:color w:val="000000" w:themeColor="text1"/>
          <w:sz w:val="20"/>
          <w:szCs w:val="20"/>
        </w:rPr>
        <w:t xml:space="preserve"> </w:t>
      </w:r>
      <w:r w:rsidR="009771EA" w:rsidRPr="47981F9C">
        <w:rPr>
          <w:sz w:val="20"/>
          <w:szCs w:val="20"/>
        </w:rPr>
        <w:t>categorize</w:t>
      </w:r>
      <w:r w:rsidR="005E261C" w:rsidRPr="47981F9C">
        <w:rPr>
          <w:sz w:val="20"/>
          <w:szCs w:val="20"/>
        </w:rPr>
        <w:t xml:space="preserve"> the grievance (high, medium, low priority)</w:t>
      </w:r>
      <w:r w:rsidRPr="47981F9C">
        <w:rPr>
          <w:rFonts w:eastAsia="Calibri"/>
          <w:color w:val="000000" w:themeColor="text1"/>
          <w:sz w:val="20"/>
          <w:szCs w:val="20"/>
        </w:rPr>
        <w:t xml:space="preserve"> </w:t>
      </w:r>
      <w:r w:rsidR="005E261C" w:rsidRPr="47981F9C">
        <w:rPr>
          <w:rFonts w:eastAsia="Calibri"/>
          <w:color w:val="000000" w:themeColor="text1"/>
          <w:sz w:val="20"/>
          <w:szCs w:val="20"/>
        </w:rPr>
        <w:t xml:space="preserve">and </w:t>
      </w:r>
      <w:r w:rsidRPr="47981F9C">
        <w:rPr>
          <w:rFonts w:eastAsia="Calibri"/>
          <w:color w:val="000000" w:themeColor="text1"/>
          <w:sz w:val="20"/>
          <w:szCs w:val="20"/>
        </w:rPr>
        <w:t xml:space="preserve">forward </w:t>
      </w:r>
      <w:r w:rsidRPr="47981F9C">
        <w:rPr>
          <w:sz w:val="20"/>
          <w:szCs w:val="20"/>
        </w:rPr>
        <w:t xml:space="preserve">grievances/feedback to relevant </w:t>
      </w:r>
      <w:r w:rsidR="007E0FF5" w:rsidRPr="47981F9C">
        <w:rPr>
          <w:sz w:val="20"/>
          <w:szCs w:val="20"/>
        </w:rPr>
        <w:t>persons</w:t>
      </w:r>
      <w:r w:rsidRPr="47981F9C">
        <w:rPr>
          <w:sz w:val="20"/>
          <w:szCs w:val="20"/>
        </w:rPr>
        <w:t xml:space="preserve"> at the sub-project level or within the PIU.</w:t>
      </w:r>
    </w:p>
    <w:p w14:paraId="733FD30E" w14:textId="36A52638" w:rsidR="005E261C" w:rsidRPr="0062448A" w:rsidRDefault="00E940CA" w:rsidP="0033362D">
      <w:pPr>
        <w:pStyle w:val="ListParagraph"/>
        <w:numPr>
          <w:ilvl w:val="0"/>
          <w:numId w:val="14"/>
        </w:numPr>
        <w:spacing w:after="0" w:line="240" w:lineRule="auto"/>
        <w:jc w:val="both"/>
        <w:rPr>
          <w:rFonts w:cstheme="minorHAnsi"/>
          <w:i/>
          <w:iCs/>
          <w:sz w:val="20"/>
          <w:szCs w:val="20"/>
        </w:rPr>
      </w:pPr>
      <w:r w:rsidRPr="0062448A">
        <w:rPr>
          <w:rFonts w:cstheme="minorHAnsi"/>
          <w:b/>
          <w:bCs/>
          <w:sz w:val="20"/>
          <w:szCs w:val="20"/>
        </w:rPr>
        <w:t>Acknowledge</w:t>
      </w:r>
      <w:r w:rsidR="00F50580">
        <w:rPr>
          <w:rFonts w:cstheme="minorHAnsi"/>
          <w:b/>
          <w:bCs/>
          <w:sz w:val="20"/>
          <w:szCs w:val="20"/>
        </w:rPr>
        <w:t>ment of</w:t>
      </w:r>
      <w:r w:rsidRPr="0062448A">
        <w:rPr>
          <w:rFonts w:cstheme="minorHAnsi"/>
          <w:b/>
          <w:bCs/>
          <w:sz w:val="20"/>
          <w:szCs w:val="20"/>
        </w:rPr>
        <w:t xml:space="preserve"> </w:t>
      </w:r>
      <w:r w:rsidR="00F50580">
        <w:rPr>
          <w:rFonts w:cstheme="minorHAnsi"/>
          <w:b/>
          <w:bCs/>
          <w:sz w:val="20"/>
          <w:szCs w:val="20"/>
        </w:rPr>
        <w:t>g</w:t>
      </w:r>
      <w:r w:rsidRPr="0062448A">
        <w:rPr>
          <w:rFonts w:cstheme="minorHAnsi"/>
          <w:b/>
          <w:bCs/>
          <w:sz w:val="20"/>
          <w:szCs w:val="20"/>
        </w:rPr>
        <w:t>rievance</w:t>
      </w:r>
      <w:r w:rsidR="004C7442" w:rsidRPr="0062448A">
        <w:rPr>
          <w:rFonts w:cstheme="minorHAnsi"/>
          <w:i/>
          <w:iCs/>
          <w:sz w:val="20"/>
          <w:szCs w:val="20"/>
        </w:rPr>
        <w:t xml:space="preserve">: </w:t>
      </w:r>
      <w:r w:rsidR="00F43295" w:rsidRPr="0062448A">
        <w:rPr>
          <w:rFonts w:cstheme="minorHAnsi"/>
          <w:sz w:val="20"/>
          <w:szCs w:val="20"/>
        </w:rPr>
        <w:t>All grievances will be acknowledged by telephone or in writing by the</w:t>
      </w:r>
      <w:r w:rsidR="00E17507" w:rsidRPr="0062448A">
        <w:rPr>
          <w:rFonts w:cstheme="minorHAnsi"/>
          <w:sz w:val="20"/>
          <w:szCs w:val="20"/>
        </w:rPr>
        <w:t xml:space="preserve"> </w:t>
      </w:r>
      <w:r w:rsidR="00AD702A" w:rsidRPr="00064273">
        <w:rPr>
          <w:rFonts w:eastAsia="Calibri" w:cstheme="minorHAnsi"/>
          <w:color w:val="000000" w:themeColor="text1"/>
          <w:sz w:val="20"/>
          <w:szCs w:val="20"/>
        </w:rPr>
        <w:t>Social and Environmental Officer</w:t>
      </w:r>
      <w:r w:rsidR="00AD702A" w:rsidRPr="0062448A" w:rsidDel="009868EB">
        <w:rPr>
          <w:rFonts w:eastAsia="Calibri" w:cstheme="minorHAnsi"/>
          <w:color w:val="000000" w:themeColor="text1"/>
          <w:sz w:val="20"/>
          <w:szCs w:val="20"/>
        </w:rPr>
        <w:t xml:space="preserve"> </w:t>
      </w:r>
      <w:r w:rsidR="00F43295" w:rsidRPr="0062448A">
        <w:rPr>
          <w:rFonts w:cstheme="minorHAnsi"/>
          <w:sz w:val="20"/>
          <w:szCs w:val="20"/>
        </w:rPr>
        <w:t xml:space="preserve">within </w:t>
      </w:r>
      <w:r w:rsidR="00214705">
        <w:rPr>
          <w:rFonts w:cstheme="minorHAnsi"/>
          <w:sz w:val="20"/>
          <w:szCs w:val="20"/>
        </w:rPr>
        <w:t>3</w:t>
      </w:r>
      <w:r w:rsidR="00CB0FF7">
        <w:rPr>
          <w:rFonts w:cstheme="minorHAnsi"/>
          <w:sz w:val="20"/>
          <w:szCs w:val="20"/>
        </w:rPr>
        <w:t xml:space="preserve"> working</w:t>
      </w:r>
      <w:r w:rsidR="00214705">
        <w:rPr>
          <w:rFonts w:cstheme="minorHAnsi"/>
          <w:sz w:val="20"/>
          <w:szCs w:val="20"/>
        </w:rPr>
        <w:t xml:space="preserve"> days</w:t>
      </w:r>
      <w:r w:rsidR="00F43295" w:rsidRPr="0062448A">
        <w:rPr>
          <w:rFonts w:cstheme="minorHAnsi"/>
          <w:sz w:val="20"/>
          <w:szCs w:val="20"/>
        </w:rPr>
        <w:t xml:space="preserve"> of receipt of the grievance. The </w:t>
      </w:r>
      <w:r w:rsidR="00DA5C36">
        <w:rPr>
          <w:rFonts w:cstheme="minorHAnsi"/>
          <w:sz w:val="20"/>
          <w:szCs w:val="20"/>
        </w:rPr>
        <w:t>grievant</w:t>
      </w:r>
      <w:r w:rsidR="00F43295" w:rsidRPr="0062448A">
        <w:rPr>
          <w:rFonts w:cstheme="minorHAnsi"/>
          <w:sz w:val="20"/>
          <w:szCs w:val="20"/>
        </w:rPr>
        <w:t xml:space="preserve"> should be</w:t>
      </w:r>
      <w:r w:rsidR="002C2FE0" w:rsidRPr="0062448A">
        <w:rPr>
          <w:rFonts w:cstheme="minorHAnsi"/>
          <w:sz w:val="20"/>
          <w:szCs w:val="20"/>
        </w:rPr>
        <w:t xml:space="preserve"> </w:t>
      </w:r>
      <w:r w:rsidR="00F43295" w:rsidRPr="0062448A">
        <w:rPr>
          <w:rFonts w:cstheme="minorHAnsi"/>
          <w:sz w:val="20"/>
          <w:szCs w:val="20"/>
        </w:rPr>
        <w:t>informed of the approximate timeline for addressing the complaint if it cannot be addressed immediately</w:t>
      </w:r>
      <w:r w:rsidR="00E17507" w:rsidRPr="0062448A">
        <w:rPr>
          <w:rFonts w:cstheme="minorHAnsi"/>
          <w:sz w:val="20"/>
          <w:szCs w:val="20"/>
        </w:rPr>
        <w:t>.</w:t>
      </w:r>
      <w:r w:rsidR="00143E62" w:rsidRPr="0062448A">
        <w:rPr>
          <w:rFonts w:cstheme="minorHAnsi"/>
          <w:sz w:val="20"/>
          <w:szCs w:val="20"/>
        </w:rPr>
        <w:t xml:space="preserve"> </w:t>
      </w:r>
    </w:p>
    <w:p w14:paraId="63BAC6E0" w14:textId="79BD8027" w:rsidR="00D352F4" w:rsidRPr="00D352F4" w:rsidRDefault="00E940CA" w:rsidP="0033362D">
      <w:pPr>
        <w:pStyle w:val="ListParagraph"/>
        <w:numPr>
          <w:ilvl w:val="0"/>
          <w:numId w:val="14"/>
        </w:numPr>
        <w:spacing w:after="0" w:line="240" w:lineRule="auto"/>
        <w:jc w:val="both"/>
        <w:rPr>
          <w:rFonts w:cstheme="minorHAnsi"/>
          <w:i/>
          <w:iCs/>
          <w:sz w:val="20"/>
          <w:szCs w:val="20"/>
        </w:rPr>
      </w:pPr>
      <w:r w:rsidRPr="0062448A">
        <w:rPr>
          <w:rFonts w:cstheme="minorHAnsi"/>
          <w:i/>
          <w:iCs/>
          <w:sz w:val="20"/>
          <w:szCs w:val="20"/>
        </w:rPr>
        <w:t xml:space="preserve"> </w:t>
      </w:r>
      <w:r w:rsidR="005E261C" w:rsidRPr="0062448A">
        <w:rPr>
          <w:rFonts w:cstheme="minorHAnsi"/>
          <w:b/>
          <w:bCs/>
          <w:sz w:val="20"/>
          <w:szCs w:val="20"/>
        </w:rPr>
        <w:t>Verification, investigation, action:</w:t>
      </w:r>
      <w:r w:rsidR="00D14D86" w:rsidRPr="0062448A">
        <w:rPr>
          <w:rFonts w:cstheme="minorHAnsi"/>
          <w:b/>
          <w:bCs/>
          <w:sz w:val="20"/>
          <w:szCs w:val="20"/>
        </w:rPr>
        <w:t xml:space="preserve"> </w:t>
      </w:r>
      <w:r w:rsidR="005E261C" w:rsidRPr="0062448A">
        <w:rPr>
          <w:rFonts w:cstheme="minorHAnsi"/>
          <w:sz w:val="20"/>
          <w:szCs w:val="20"/>
        </w:rPr>
        <w:t xml:space="preserve">The </w:t>
      </w:r>
      <w:r w:rsidR="00F23991" w:rsidRPr="00064273">
        <w:rPr>
          <w:rFonts w:eastAsia="Calibri" w:cstheme="minorHAnsi"/>
          <w:color w:val="000000" w:themeColor="text1"/>
          <w:sz w:val="20"/>
          <w:szCs w:val="20"/>
        </w:rPr>
        <w:t>Social and Environmental Officer</w:t>
      </w:r>
      <w:r w:rsidR="00F23991" w:rsidRPr="0062448A" w:rsidDel="009868EB">
        <w:rPr>
          <w:rFonts w:eastAsia="Calibri" w:cstheme="minorHAnsi"/>
          <w:color w:val="000000" w:themeColor="text1"/>
          <w:sz w:val="20"/>
          <w:szCs w:val="20"/>
        </w:rPr>
        <w:t xml:space="preserve"> </w:t>
      </w:r>
      <w:r w:rsidR="00D14D86" w:rsidRPr="0062448A">
        <w:rPr>
          <w:rFonts w:cstheme="minorHAnsi"/>
          <w:sz w:val="20"/>
          <w:szCs w:val="20"/>
        </w:rPr>
        <w:t>will investigate the complaint. This investigation will include, but is not limited to, meetings with the grievant, site visits, meetings/interviews with project staff and collection of relevant documentation and other forms of evidence. For meetings, the deliberations and decision will be recorded</w:t>
      </w:r>
      <w:r w:rsidR="005E261C" w:rsidRPr="0062448A">
        <w:rPr>
          <w:rFonts w:cstheme="minorHAnsi"/>
          <w:sz w:val="20"/>
          <w:szCs w:val="20"/>
        </w:rPr>
        <w:t xml:space="preserve"> in a</w:t>
      </w:r>
      <w:r w:rsidR="00D14D86" w:rsidRPr="0062448A">
        <w:rPr>
          <w:rFonts w:cstheme="minorHAnsi"/>
          <w:sz w:val="20"/>
          <w:szCs w:val="20"/>
        </w:rPr>
        <w:t xml:space="preserve"> Meeting Record Form</w:t>
      </w:r>
      <w:r w:rsidR="005E261C" w:rsidRPr="0062448A">
        <w:rPr>
          <w:rFonts w:cstheme="minorHAnsi"/>
          <w:sz w:val="20"/>
          <w:szCs w:val="20"/>
        </w:rPr>
        <w:t>.</w:t>
      </w:r>
      <w:r w:rsidR="00D14D86" w:rsidRPr="0062448A">
        <w:rPr>
          <w:rFonts w:cstheme="minorHAnsi"/>
          <w:sz w:val="20"/>
          <w:szCs w:val="20"/>
        </w:rPr>
        <w:t xml:space="preserve"> Community representatives or representatives of the </w:t>
      </w:r>
      <w:r w:rsidR="00DA5C36">
        <w:rPr>
          <w:rFonts w:cstheme="minorHAnsi"/>
          <w:sz w:val="20"/>
          <w:szCs w:val="20"/>
        </w:rPr>
        <w:t>grievant</w:t>
      </w:r>
      <w:r w:rsidR="00D14D86" w:rsidRPr="0062448A">
        <w:rPr>
          <w:rFonts w:cstheme="minorHAnsi"/>
          <w:sz w:val="20"/>
          <w:szCs w:val="20"/>
        </w:rPr>
        <w:t xml:space="preserve"> will be allowed to sit in on these meetings.</w:t>
      </w:r>
      <w:r w:rsidR="005E261C" w:rsidRPr="0062448A">
        <w:rPr>
          <w:rFonts w:cstheme="minorHAnsi"/>
          <w:sz w:val="20"/>
          <w:szCs w:val="20"/>
        </w:rPr>
        <w:t xml:space="preserve"> </w:t>
      </w:r>
      <w:r w:rsidR="005E261C" w:rsidRPr="00D352F4">
        <w:rPr>
          <w:rFonts w:cstheme="minorHAnsi"/>
          <w:sz w:val="20"/>
        </w:rPr>
        <w:t>The</w:t>
      </w:r>
      <w:r w:rsidR="0092147B" w:rsidRPr="00D352F4">
        <w:rPr>
          <w:rFonts w:cstheme="minorHAnsi"/>
          <w:sz w:val="20"/>
        </w:rPr>
        <w:t xml:space="preserve"> </w:t>
      </w:r>
      <w:r w:rsidR="00F23991" w:rsidRPr="00064273">
        <w:rPr>
          <w:rFonts w:eastAsia="Calibri" w:cstheme="minorHAnsi"/>
          <w:color w:val="000000" w:themeColor="text1"/>
          <w:sz w:val="20"/>
          <w:szCs w:val="20"/>
        </w:rPr>
        <w:t>Social and Environmental Officer</w:t>
      </w:r>
      <w:r w:rsidR="00F23991" w:rsidRPr="0062448A" w:rsidDel="009868EB">
        <w:rPr>
          <w:rFonts w:eastAsia="Calibri" w:cstheme="minorHAnsi"/>
          <w:color w:val="000000" w:themeColor="text1"/>
          <w:sz w:val="20"/>
          <w:szCs w:val="20"/>
        </w:rPr>
        <w:t xml:space="preserve"> </w:t>
      </w:r>
      <w:r w:rsidR="005E261C" w:rsidRPr="00D352F4">
        <w:rPr>
          <w:rFonts w:cstheme="minorHAnsi"/>
          <w:sz w:val="20"/>
        </w:rPr>
        <w:lastRenderedPageBreak/>
        <w:t>will work with the relevant authorities and with project contractors to ensure speedy resolution of grievance</w:t>
      </w:r>
      <w:r w:rsidR="007E0FF5" w:rsidRPr="00D352F4">
        <w:rPr>
          <w:rFonts w:cstheme="minorHAnsi"/>
          <w:sz w:val="20"/>
        </w:rPr>
        <w:t>s</w:t>
      </w:r>
      <w:r w:rsidR="005E261C" w:rsidRPr="00D352F4">
        <w:rPr>
          <w:rFonts w:cstheme="minorHAnsi"/>
          <w:sz w:val="20"/>
        </w:rPr>
        <w:t xml:space="preserve">. If the complaint cannot be resolved </w:t>
      </w:r>
      <w:r w:rsidR="0092147B" w:rsidRPr="00D352F4">
        <w:rPr>
          <w:rFonts w:cstheme="minorHAnsi"/>
          <w:sz w:val="20"/>
        </w:rPr>
        <w:t xml:space="preserve">by the </w:t>
      </w:r>
      <w:r w:rsidR="00F23991" w:rsidRPr="00064273">
        <w:rPr>
          <w:rFonts w:eastAsia="Calibri" w:cstheme="minorHAnsi"/>
          <w:color w:val="000000" w:themeColor="text1"/>
          <w:sz w:val="20"/>
          <w:szCs w:val="20"/>
        </w:rPr>
        <w:t>Social and Environmental Officer</w:t>
      </w:r>
      <w:r w:rsidR="0092147B" w:rsidRPr="00D352F4">
        <w:rPr>
          <w:rFonts w:cstheme="minorHAnsi"/>
          <w:sz w:val="20"/>
        </w:rPr>
        <w:t>,</w:t>
      </w:r>
      <w:r w:rsidR="00C92E3B">
        <w:rPr>
          <w:rFonts w:cstheme="minorHAnsi"/>
          <w:sz w:val="20"/>
        </w:rPr>
        <w:t xml:space="preserve"> the grievance</w:t>
      </w:r>
      <w:r w:rsidR="005E261C" w:rsidRPr="00D352F4">
        <w:rPr>
          <w:rFonts w:cstheme="minorHAnsi"/>
          <w:sz w:val="20"/>
        </w:rPr>
        <w:t xml:space="preserve"> </w:t>
      </w:r>
      <w:r w:rsidR="0092147B" w:rsidRPr="00D352F4">
        <w:rPr>
          <w:rFonts w:cstheme="minorHAnsi"/>
          <w:sz w:val="20"/>
        </w:rPr>
        <w:t xml:space="preserve">will be reviewed </w:t>
      </w:r>
      <w:r w:rsidR="00C92E3B">
        <w:rPr>
          <w:rFonts w:cstheme="minorHAnsi"/>
          <w:sz w:val="20"/>
        </w:rPr>
        <w:t xml:space="preserve">and processed </w:t>
      </w:r>
      <w:r w:rsidR="0092147B" w:rsidRPr="00D352F4">
        <w:rPr>
          <w:rFonts w:cstheme="minorHAnsi"/>
          <w:sz w:val="20"/>
        </w:rPr>
        <w:t>by</w:t>
      </w:r>
      <w:r w:rsidR="005E261C" w:rsidRPr="00D352F4">
        <w:rPr>
          <w:rFonts w:cstheme="minorHAnsi"/>
          <w:sz w:val="20"/>
        </w:rPr>
        <w:t xml:space="preserve"> </w:t>
      </w:r>
      <w:r w:rsidR="00F23991">
        <w:rPr>
          <w:rFonts w:cstheme="minorHAnsi"/>
          <w:sz w:val="20"/>
        </w:rPr>
        <w:t>a</w:t>
      </w:r>
      <w:r w:rsidR="00D004C8" w:rsidRPr="00D352F4">
        <w:rPr>
          <w:rFonts w:cstheme="minorHAnsi"/>
          <w:sz w:val="20"/>
        </w:rPr>
        <w:t xml:space="preserve"> Grievance Management Committee.</w:t>
      </w:r>
    </w:p>
    <w:p w14:paraId="5737315B" w14:textId="0C98DE5A" w:rsidR="005E261C" w:rsidRPr="0062448A" w:rsidRDefault="005E261C" w:rsidP="0033362D">
      <w:pPr>
        <w:pStyle w:val="ListParagraph"/>
        <w:numPr>
          <w:ilvl w:val="0"/>
          <w:numId w:val="14"/>
        </w:numPr>
        <w:spacing w:after="0" w:line="240" w:lineRule="auto"/>
        <w:jc w:val="both"/>
        <w:rPr>
          <w:rFonts w:cstheme="minorHAnsi"/>
          <w:b/>
          <w:bCs/>
          <w:i/>
          <w:iCs/>
          <w:sz w:val="20"/>
          <w:szCs w:val="20"/>
        </w:rPr>
      </w:pPr>
      <w:r w:rsidRPr="0062448A">
        <w:rPr>
          <w:rFonts w:cstheme="minorHAnsi"/>
          <w:b/>
          <w:bCs/>
          <w:color w:val="000000" w:themeColor="text1"/>
          <w:sz w:val="20"/>
          <w:szCs w:val="20"/>
        </w:rPr>
        <w:t xml:space="preserve">Monitoring and evaluation: </w:t>
      </w:r>
      <w:r w:rsidR="009771EA" w:rsidRPr="0062448A">
        <w:rPr>
          <w:rFonts w:cstheme="minorHAnsi"/>
          <w:sz w:val="20"/>
          <w:szCs w:val="20"/>
        </w:rPr>
        <w:t xml:space="preserve">Data on complaints will be collected in the </w:t>
      </w:r>
      <w:r w:rsidR="009771EA" w:rsidRPr="00C04321">
        <w:rPr>
          <w:rFonts w:cstheme="minorHAnsi"/>
          <w:sz w:val="20"/>
          <w:szCs w:val="20"/>
        </w:rPr>
        <w:t xml:space="preserve">Grievance </w:t>
      </w:r>
      <w:r w:rsidR="00B842DD" w:rsidRPr="00C04321">
        <w:rPr>
          <w:rFonts w:cstheme="minorHAnsi"/>
          <w:sz w:val="20"/>
          <w:szCs w:val="20"/>
        </w:rPr>
        <w:t>Management</w:t>
      </w:r>
      <w:r w:rsidR="009771EA" w:rsidRPr="00C04321">
        <w:rPr>
          <w:rFonts w:cstheme="minorHAnsi"/>
          <w:sz w:val="20"/>
          <w:szCs w:val="20"/>
        </w:rPr>
        <w:t xml:space="preserve"> Registration and Monitoring Sheet</w:t>
      </w:r>
      <w:r w:rsidR="00212EA7">
        <w:rPr>
          <w:rFonts w:cstheme="minorHAnsi"/>
          <w:sz w:val="20"/>
          <w:szCs w:val="20"/>
        </w:rPr>
        <w:t xml:space="preserve"> (Annex 5)</w:t>
      </w:r>
      <w:r w:rsidR="009771EA" w:rsidRPr="0062448A">
        <w:rPr>
          <w:rFonts w:cstheme="minorHAnsi"/>
          <w:sz w:val="20"/>
          <w:szCs w:val="20"/>
        </w:rPr>
        <w:t xml:space="preserve"> and reported to the WB on a quarterly basis. </w:t>
      </w:r>
      <w:r w:rsidR="00626AEA" w:rsidRPr="00C04321">
        <w:rPr>
          <w:rFonts w:cstheme="minorHAnsi"/>
          <w:sz w:val="20"/>
          <w:szCs w:val="20"/>
        </w:rPr>
        <w:t>Th</w:t>
      </w:r>
      <w:r w:rsidR="00C04321" w:rsidRPr="00C04321">
        <w:rPr>
          <w:rFonts w:cstheme="minorHAnsi"/>
          <w:sz w:val="20"/>
          <w:szCs w:val="20"/>
        </w:rPr>
        <w:t xml:space="preserve">is </w:t>
      </w:r>
      <w:r w:rsidR="00626AEA" w:rsidRPr="00C04321">
        <w:rPr>
          <w:rFonts w:cstheme="minorHAnsi"/>
          <w:sz w:val="20"/>
          <w:szCs w:val="20"/>
        </w:rPr>
        <w:t>grievance register shall be updated week</w:t>
      </w:r>
      <w:r w:rsidR="00C04321">
        <w:rPr>
          <w:rFonts w:cstheme="minorHAnsi"/>
          <w:sz w:val="20"/>
          <w:szCs w:val="20"/>
        </w:rPr>
        <w:t>ly</w:t>
      </w:r>
      <w:r w:rsidR="00626AEA" w:rsidRPr="00C04321">
        <w:rPr>
          <w:rFonts w:cstheme="minorHAnsi"/>
          <w:sz w:val="20"/>
          <w:szCs w:val="20"/>
        </w:rPr>
        <w:t xml:space="preserve"> with the present status of the grievance. Once the grievance is resolved, and the same has been communicated to the grievant, the grievance shall be closed in the grievance register. The grievance register should also provide an understanding of the way the grievance was resolved. These instances shall then serve as references for any future grievances of similar nature.</w:t>
      </w:r>
    </w:p>
    <w:p w14:paraId="35D409C0" w14:textId="7FB373B8" w:rsidR="005E261C" w:rsidRPr="0062448A" w:rsidRDefault="005E261C" w:rsidP="0033362D">
      <w:pPr>
        <w:pStyle w:val="ListParagraph"/>
        <w:numPr>
          <w:ilvl w:val="0"/>
          <w:numId w:val="14"/>
        </w:numPr>
        <w:spacing w:after="0" w:line="240" w:lineRule="auto"/>
        <w:jc w:val="both"/>
        <w:rPr>
          <w:rFonts w:cstheme="minorHAnsi"/>
          <w:b/>
          <w:bCs/>
          <w:i/>
          <w:iCs/>
          <w:sz w:val="20"/>
          <w:szCs w:val="20"/>
        </w:rPr>
      </w:pPr>
      <w:r w:rsidRPr="0062448A">
        <w:rPr>
          <w:rFonts w:cstheme="minorHAnsi"/>
          <w:b/>
          <w:bCs/>
          <w:color w:val="000000" w:themeColor="text1"/>
          <w:sz w:val="20"/>
          <w:szCs w:val="20"/>
        </w:rPr>
        <w:t>Provision of feedback:</w:t>
      </w:r>
      <w:r w:rsidR="009771EA" w:rsidRPr="0062448A">
        <w:rPr>
          <w:rFonts w:cstheme="minorHAnsi"/>
          <w:b/>
          <w:bCs/>
          <w:color w:val="000000" w:themeColor="text1"/>
          <w:sz w:val="20"/>
          <w:szCs w:val="20"/>
        </w:rPr>
        <w:t xml:space="preserve"> </w:t>
      </w:r>
      <w:r w:rsidR="009771EA" w:rsidRPr="0062448A">
        <w:rPr>
          <w:rFonts w:cstheme="minorHAnsi"/>
          <w:sz w:val="20"/>
          <w:szCs w:val="20"/>
        </w:rPr>
        <w:t xml:space="preserve">Feedback from </w:t>
      </w:r>
      <w:r w:rsidR="00DA5C36">
        <w:rPr>
          <w:rFonts w:cstheme="minorHAnsi"/>
          <w:sz w:val="20"/>
          <w:szCs w:val="20"/>
        </w:rPr>
        <w:t>grievant</w:t>
      </w:r>
      <w:r w:rsidR="009771EA" w:rsidRPr="0062448A">
        <w:rPr>
          <w:rFonts w:cstheme="minorHAnsi"/>
          <w:sz w:val="20"/>
          <w:szCs w:val="20"/>
        </w:rPr>
        <w:t xml:space="preserve"> regarding their satisfaction with complaint resolution is collected within a month after the grievance is resolved.  </w:t>
      </w:r>
    </w:p>
    <w:p w14:paraId="671A6C42" w14:textId="77777777" w:rsidR="00DF2C7B" w:rsidRPr="0062448A" w:rsidRDefault="00DF2C7B" w:rsidP="00487458">
      <w:pPr>
        <w:spacing w:after="0" w:line="240" w:lineRule="auto"/>
        <w:jc w:val="both"/>
        <w:rPr>
          <w:rFonts w:cstheme="minorHAnsi"/>
          <w:b/>
          <w:bCs/>
          <w:sz w:val="18"/>
          <w:szCs w:val="18"/>
        </w:rPr>
      </w:pPr>
    </w:p>
    <w:p w14:paraId="015735A7" w14:textId="16FD495C" w:rsidR="00487458" w:rsidRPr="00AC4C19" w:rsidRDefault="00917FE8" w:rsidP="00487458">
      <w:pPr>
        <w:spacing w:after="0" w:line="240" w:lineRule="auto"/>
        <w:jc w:val="both"/>
        <w:rPr>
          <w:rFonts w:cstheme="minorHAnsi"/>
          <w:b/>
          <w:bCs/>
          <w:sz w:val="18"/>
          <w:szCs w:val="18"/>
        </w:rPr>
      </w:pPr>
      <w:r w:rsidRPr="00AC4C19">
        <w:rPr>
          <w:rFonts w:cstheme="minorHAnsi"/>
          <w:b/>
          <w:bCs/>
          <w:sz w:val="18"/>
          <w:szCs w:val="18"/>
        </w:rPr>
        <w:t xml:space="preserve">Table 4: </w:t>
      </w:r>
      <w:r w:rsidR="00AC4C19" w:rsidRPr="00AC4C19">
        <w:rPr>
          <w:rFonts w:cstheme="minorHAnsi"/>
          <w:b/>
          <w:bCs/>
          <w:color w:val="000000" w:themeColor="text1"/>
          <w:sz w:val="18"/>
          <w:szCs w:val="18"/>
        </w:rPr>
        <w:t>Grievance Management process</w:t>
      </w:r>
    </w:p>
    <w:tbl>
      <w:tblPr>
        <w:tblStyle w:val="TableGrid"/>
        <w:tblW w:w="0" w:type="auto"/>
        <w:tblLook w:val="04A0" w:firstRow="1" w:lastRow="0" w:firstColumn="1" w:lastColumn="0" w:noHBand="0" w:noVBand="1"/>
      </w:tblPr>
      <w:tblGrid>
        <w:gridCol w:w="1909"/>
        <w:gridCol w:w="4260"/>
        <w:gridCol w:w="1565"/>
        <w:gridCol w:w="1616"/>
      </w:tblGrid>
      <w:tr w:rsidR="007E0FF5" w:rsidRPr="00A47904" w14:paraId="1BE5973F" w14:textId="77777777" w:rsidTr="00A47904">
        <w:tc>
          <w:tcPr>
            <w:tcW w:w="1838" w:type="dxa"/>
            <w:shd w:val="clear" w:color="auto" w:fill="D9E2F3" w:themeFill="accent1" w:themeFillTint="33"/>
            <w:vAlign w:val="center"/>
          </w:tcPr>
          <w:p w14:paraId="12512D75" w14:textId="08DBA329" w:rsidR="009B5E9A" w:rsidRPr="00A47904" w:rsidRDefault="009B5E9A" w:rsidP="00A47904">
            <w:pPr>
              <w:spacing w:after="0" w:line="240" w:lineRule="auto"/>
              <w:jc w:val="center"/>
              <w:rPr>
                <w:rFonts w:cstheme="minorHAnsi"/>
                <w:b/>
                <w:bCs/>
                <w:sz w:val="16"/>
                <w:szCs w:val="16"/>
              </w:rPr>
            </w:pPr>
            <w:r w:rsidRPr="00A47904">
              <w:rPr>
                <w:rFonts w:cstheme="minorHAnsi"/>
                <w:b/>
                <w:bCs/>
                <w:sz w:val="16"/>
                <w:szCs w:val="16"/>
              </w:rPr>
              <w:t>Step</w:t>
            </w:r>
          </w:p>
        </w:tc>
        <w:tc>
          <w:tcPr>
            <w:tcW w:w="4350" w:type="dxa"/>
            <w:shd w:val="clear" w:color="auto" w:fill="D9E2F3" w:themeFill="accent1" w:themeFillTint="33"/>
            <w:vAlign w:val="center"/>
          </w:tcPr>
          <w:p w14:paraId="6C567B41" w14:textId="4BB84D3B" w:rsidR="009B5E9A" w:rsidRPr="00A47904" w:rsidRDefault="009B5E9A" w:rsidP="00A47904">
            <w:pPr>
              <w:spacing w:after="0" w:line="240" w:lineRule="auto"/>
              <w:jc w:val="center"/>
              <w:rPr>
                <w:rFonts w:cstheme="minorHAnsi"/>
                <w:b/>
                <w:sz w:val="16"/>
                <w:szCs w:val="16"/>
              </w:rPr>
            </w:pPr>
            <w:r w:rsidRPr="00A47904">
              <w:rPr>
                <w:rFonts w:cstheme="minorHAnsi"/>
                <w:b/>
                <w:color w:val="000000" w:themeColor="text1"/>
                <w:sz w:val="16"/>
                <w:szCs w:val="16"/>
              </w:rPr>
              <w:t xml:space="preserve">Description of </w:t>
            </w:r>
            <w:r w:rsidR="00AC4C19" w:rsidRPr="00A47904">
              <w:rPr>
                <w:rFonts w:cstheme="minorHAnsi"/>
                <w:b/>
                <w:color w:val="000000" w:themeColor="text1"/>
                <w:sz w:val="16"/>
                <w:szCs w:val="16"/>
              </w:rPr>
              <w:t>Grievance Management</w:t>
            </w:r>
            <w:r w:rsidRPr="00A47904">
              <w:rPr>
                <w:rFonts w:cstheme="minorHAnsi"/>
                <w:b/>
                <w:color w:val="000000" w:themeColor="text1"/>
                <w:sz w:val="16"/>
                <w:szCs w:val="16"/>
              </w:rPr>
              <w:t xml:space="preserve"> </w:t>
            </w:r>
            <w:r w:rsidR="00AC4C19" w:rsidRPr="00A47904">
              <w:rPr>
                <w:rFonts w:cstheme="minorHAnsi"/>
                <w:b/>
                <w:color w:val="000000" w:themeColor="text1"/>
                <w:sz w:val="16"/>
                <w:szCs w:val="16"/>
              </w:rPr>
              <w:t>P</w:t>
            </w:r>
            <w:r w:rsidRPr="00A47904">
              <w:rPr>
                <w:rFonts w:cstheme="minorHAnsi"/>
                <w:b/>
                <w:color w:val="000000" w:themeColor="text1"/>
                <w:sz w:val="16"/>
                <w:szCs w:val="16"/>
              </w:rPr>
              <w:t>rocess</w:t>
            </w:r>
          </w:p>
        </w:tc>
        <w:tc>
          <w:tcPr>
            <w:tcW w:w="1527" w:type="dxa"/>
            <w:shd w:val="clear" w:color="auto" w:fill="D9E2F3" w:themeFill="accent1" w:themeFillTint="33"/>
            <w:vAlign w:val="center"/>
          </w:tcPr>
          <w:p w14:paraId="4CC3665F" w14:textId="312AFD95" w:rsidR="009B5E9A" w:rsidRPr="00A47904" w:rsidRDefault="009B5E9A" w:rsidP="00A47904">
            <w:pPr>
              <w:spacing w:after="0" w:line="240" w:lineRule="auto"/>
              <w:jc w:val="center"/>
              <w:rPr>
                <w:rFonts w:cstheme="minorHAnsi"/>
                <w:b/>
                <w:bCs/>
                <w:sz w:val="16"/>
                <w:szCs w:val="16"/>
              </w:rPr>
            </w:pPr>
            <w:r w:rsidRPr="00A47904">
              <w:rPr>
                <w:rFonts w:cstheme="minorHAnsi"/>
                <w:b/>
                <w:bCs/>
                <w:sz w:val="16"/>
                <w:szCs w:val="16"/>
              </w:rPr>
              <w:t>Responsible Entity</w:t>
            </w:r>
          </w:p>
        </w:tc>
        <w:tc>
          <w:tcPr>
            <w:tcW w:w="1635" w:type="dxa"/>
            <w:shd w:val="clear" w:color="auto" w:fill="D9E2F3" w:themeFill="accent1" w:themeFillTint="33"/>
            <w:vAlign w:val="center"/>
          </w:tcPr>
          <w:p w14:paraId="7F3B2ACB" w14:textId="304268FD" w:rsidR="009B5E9A" w:rsidRPr="00A47904" w:rsidRDefault="009B5E9A" w:rsidP="00A47904">
            <w:pPr>
              <w:spacing w:after="0" w:line="240" w:lineRule="auto"/>
              <w:jc w:val="center"/>
              <w:rPr>
                <w:rFonts w:cstheme="minorHAnsi"/>
                <w:b/>
                <w:bCs/>
                <w:sz w:val="16"/>
                <w:szCs w:val="16"/>
              </w:rPr>
            </w:pPr>
            <w:r w:rsidRPr="00A47904">
              <w:rPr>
                <w:rFonts w:cstheme="minorHAnsi"/>
                <w:b/>
                <w:bCs/>
                <w:sz w:val="16"/>
                <w:szCs w:val="16"/>
              </w:rPr>
              <w:t>Time Frame</w:t>
            </w:r>
          </w:p>
        </w:tc>
      </w:tr>
      <w:tr w:rsidR="007E0FF5" w:rsidRPr="00A47904" w14:paraId="19DD4252" w14:textId="77777777" w:rsidTr="00A47904">
        <w:tc>
          <w:tcPr>
            <w:tcW w:w="1838" w:type="dxa"/>
            <w:vMerge w:val="restart"/>
          </w:tcPr>
          <w:p w14:paraId="55440E96" w14:textId="51B3625C" w:rsidR="009B5E9A" w:rsidRPr="00A47904" w:rsidRDefault="009B5E9A" w:rsidP="0033362D">
            <w:pPr>
              <w:pStyle w:val="ListParagraph"/>
              <w:numPr>
                <w:ilvl w:val="0"/>
                <w:numId w:val="7"/>
              </w:numPr>
              <w:spacing w:after="0" w:line="240" w:lineRule="auto"/>
              <w:jc w:val="both"/>
              <w:rPr>
                <w:rFonts w:cstheme="minorHAnsi"/>
                <w:sz w:val="16"/>
                <w:szCs w:val="16"/>
              </w:rPr>
            </w:pPr>
            <w:r w:rsidRPr="00A47904">
              <w:rPr>
                <w:rFonts w:cstheme="minorHAnsi"/>
                <w:sz w:val="16"/>
                <w:szCs w:val="16"/>
              </w:rPr>
              <w:t>Receiv</w:t>
            </w:r>
            <w:r w:rsidR="007E0FF5" w:rsidRPr="00A47904">
              <w:rPr>
                <w:rFonts w:cstheme="minorHAnsi"/>
                <w:sz w:val="16"/>
                <w:szCs w:val="16"/>
              </w:rPr>
              <w:t xml:space="preserve">ing </w:t>
            </w:r>
            <w:r w:rsidRPr="00A47904">
              <w:rPr>
                <w:rFonts w:cstheme="minorHAnsi"/>
                <w:sz w:val="16"/>
                <w:szCs w:val="16"/>
              </w:rPr>
              <w:t>Grievance/Feedback</w:t>
            </w:r>
          </w:p>
        </w:tc>
        <w:tc>
          <w:tcPr>
            <w:tcW w:w="4350" w:type="dxa"/>
          </w:tcPr>
          <w:p w14:paraId="310FADA8" w14:textId="3A281DDC" w:rsidR="009B5E9A" w:rsidRPr="00A47904" w:rsidRDefault="009B5E9A" w:rsidP="009B5E9A">
            <w:pPr>
              <w:spacing w:after="0" w:line="240" w:lineRule="auto"/>
              <w:jc w:val="both"/>
              <w:rPr>
                <w:rFonts w:cstheme="minorHAnsi"/>
                <w:sz w:val="16"/>
                <w:szCs w:val="16"/>
              </w:rPr>
            </w:pPr>
            <w:r w:rsidRPr="00A47904">
              <w:rPr>
                <w:rFonts w:cstheme="minorHAnsi"/>
                <w:sz w:val="16"/>
                <w:szCs w:val="16"/>
              </w:rPr>
              <w:t>PIU</w:t>
            </w:r>
          </w:p>
          <w:p w14:paraId="0E38C4E5" w14:textId="14F5496B" w:rsidR="00A47014" w:rsidRPr="00A47904" w:rsidRDefault="00A47014" w:rsidP="009B5E9A">
            <w:pPr>
              <w:spacing w:after="0" w:line="240" w:lineRule="auto"/>
              <w:jc w:val="both"/>
              <w:rPr>
                <w:rFonts w:cstheme="minorHAnsi"/>
                <w:sz w:val="16"/>
                <w:szCs w:val="16"/>
              </w:rPr>
            </w:pPr>
          </w:p>
          <w:p w14:paraId="486BA383" w14:textId="77777777" w:rsidR="00A47014" w:rsidRPr="00A47904" w:rsidRDefault="00A47014" w:rsidP="009B5E9A">
            <w:pPr>
              <w:spacing w:after="0" w:line="240" w:lineRule="auto"/>
              <w:jc w:val="both"/>
              <w:rPr>
                <w:rFonts w:cstheme="minorHAnsi"/>
                <w:sz w:val="16"/>
                <w:szCs w:val="16"/>
              </w:rPr>
            </w:pPr>
          </w:p>
          <w:p w14:paraId="01E9676D" w14:textId="77777777" w:rsidR="009B5E9A" w:rsidRDefault="009B5E9A" w:rsidP="009B5E9A">
            <w:pPr>
              <w:spacing w:after="0" w:line="240" w:lineRule="auto"/>
              <w:jc w:val="both"/>
              <w:rPr>
                <w:rFonts w:cstheme="minorHAnsi"/>
                <w:sz w:val="16"/>
                <w:szCs w:val="16"/>
              </w:rPr>
            </w:pPr>
            <w:r w:rsidRPr="00A47904">
              <w:rPr>
                <w:rFonts w:cstheme="minorHAnsi"/>
                <w:sz w:val="16"/>
                <w:szCs w:val="16"/>
              </w:rPr>
              <w:t>Intake channels: In-person, in writing,</w:t>
            </w:r>
            <w:r w:rsidR="00DA5C36" w:rsidRPr="00A47904">
              <w:rPr>
                <w:rFonts w:cstheme="minorHAnsi"/>
                <w:sz w:val="16"/>
                <w:szCs w:val="16"/>
              </w:rPr>
              <w:t xml:space="preserve"> Project site</w:t>
            </w:r>
            <w:r w:rsidRPr="00A47904">
              <w:rPr>
                <w:rFonts w:cstheme="minorHAnsi"/>
                <w:sz w:val="16"/>
                <w:szCs w:val="16"/>
              </w:rPr>
              <w:t xml:space="preserve"> telephone, fax, emails, SMS, </w:t>
            </w:r>
            <w:proofErr w:type="spellStart"/>
            <w:r w:rsidRPr="00A47904">
              <w:rPr>
                <w:rFonts w:cstheme="minorHAnsi"/>
                <w:sz w:val="16"/>
                <w:szCs w:val="16"/>
              </w:rPr>
              <w:t>Whatsapp</w:t>
            </w:r>
            <w:proofErr w:type="spellEnd"/>
            <w:r w:rsidRPr="00A47904">
              <w:rPr>
                <w:rFonts w:cstheme="minorHAnsi"/>
                <w:sz w:val="16"/>
                <w:szCs w:val="16"/>
              </w:rPr>
              <w:t xml:space="preserve">, Facebook page, </w:t>
            </w:r>
            <w:r w:rsidR="007E0FF5" w:rsidRPr="00A47904">
              <w:rPr>
                <w:rFonts w:cstheme="minorHAnsi"/>
                <w:sz w:val="16"/>
                <w:szCs w:val="16"/>
              </w:rPr>
              <w:t>Grievance submission form</w:t>
            </w:r>
            <w:r w:rsidRPr="00A47904">
              <w:rPr>
                <w:rFonts w:cstheme="minorHAnsi"/>
                <w:sz w:val="16"/>
                <w:szCs w:val="16"/>
              </w:rPr>
              <w:t xml:space="preserve"> (Annex</w:t>
            </w:r>
            <w:r w:rsidR="007E0FF5" w:rsidRPr="00A47904">
              <w:rPr>
                <w:rFonts w:cstheme="minorHAnsi"/>
                <w:sz w:val="16"/>
                <w:szCs w:val="16"/>
              </w:rPr>
              <w:t xml:space="preserve"> </w:t>
            </w:r>
            <w:r w:rsidR="00726F13" w:rsidRPr="00A47904">
              <w:rPr>
                <w:rFonts w:cstheme="minorHAnsi"/>
                <w:sz w:val="16"/>
                <w:szCs w:val="16"/>
              </w:rPr>
              <w:t>4</w:t>
            </w:r>
            <w:r w:rsidRPr="00A47904">
              <w:rPr>
                <w:rFonts w:cstheme="minorHAnsi"/>
                <w:sz w:val="16"/>
                <w:szCs w:val="16"/>
              </w:rPr>
              <w:t>)</w:t>
            </w:r>
          </w:p>
          <w:p w14:paraId="70B45240" w14:textId="77777777" w:rsidR="002336FC" w:rsidRDefault="002336FC" w:rsidP="009B5E9A">
            <w:pPr>
              <w:spacing w:after="0" w:line="240" w:lineRule="auto"/>
              <w:jc w:val="both"/>
              <w:rPr>
                <w:rFonts w:cstheme="minorHAnsi"/>
                <w:sz w:val="16"/>
                <w:szCs w:val="16"/>
              </w:rPr>
            </w:pPr>
          </w:p>
          <w:p w14:paraId="0EA413A8" w14:textId="77777777" w:rsidR="007F0633" w:rsidRDefault="007F0633" w:rsidP="009B5E9A">
            <w:pPr>
              <w:spacing w:after="0" w:line="240" w:lineRule="auto"/>
              <w:jc w:val="both"/>
              <w:rPr>
                <w:rFonts w:cstheme="minorHAnsi"/>
                <w:sz w:val="16"/>
                <w:szCs w:val="16"/>
              </w:rPr>
            </w:pPr>
          </w:p>
          <w:p w14:paraId="64C1AA8C" w14:textId="77777777" w:rsidR="007F0633" w:rsidRDefault="007F0633" w:rsidP="009B5E9A">
            <w:pPr>
              <w:spacing w:after="0" w:line="240" w:lineRule="auto"/>
              <w:jc w:val="both"/>
              <w:rPr>
                <w:rFonts w:cstheme="minorHAnsi"/>
                <w:sz w:val="16"/>
                <w:szCs w:val="16"/>
              </w:rPr>
            </w:pPr>
          </w:p>
          <w:p w14:paraId="2DF073B7" w14:textId="77777777" w:rsidR="007F0633" w:rsidRDefault="007F0633" w:rsidP="009B5E9A">
            <w:pPr>
              <w:spacing w:after="0" w:line="240" w:lineRule="auto"/>
              <w:jc w:val="both"/>
              <w:rPr>
                <w:rFonts w:cstheme="minorHAnsi"/>
                <w:sz w:val="16"/>
                <w:szCs w:val="16"/>
              </w:rPr>
            </w:pPr>
          </w:p>
          <w:p w14:paraId="3148369C" w14:textId="77777777" w:rsidR="007F0633" w:rsidRDefault="007F0633" w:rsidP="009B5E9A">
            <w:pPr>
              <w:spacing w:after="0" w:line="240" w:lineRule="auto"/>
              <w:jc w:val="both"/>
              <w:rPr>
                <w:rFonts w:cstheme="minorHAnsi"/>
                <w:sz w:val="16"/>
                <w:szCs w:val="16"/>
              </w:rPr>
            </w:pPr>
          </w:p>
          <w:p w14:paraId="62BDC45A" w14:textId="77777777" w:rsidR="007F0633" w:rsidRDefault="007F0633" w:rsidP="009B5E9A">
            <w:pPr>
              <w:spacing w:after="0" w:line="240" w:lineRule="auto"/>
              <w:jc w:val="both"/>
              <w:rPr>
                <w:rFonts w:cstheme="minorHAnsi"/>
                <w:sz w:val="16"/>
                <w:szCs w:val="16"/>
              </w:rPr>
            </w:pPr>
          </w:p>
          <w:p w14:paraId="396E7857" w14:textId="77777777" w:rsidR="007F0633" w:rsidRDefault="007F0633" w:rsidP="009B5E9A">
            <w:pPr>
              <w:spacing w:after="0" w:line="240" w:lineRule="auto"/>
              <w:jc w:val="both"/>
              <w:rPr>
                <w:rFonts w:cstheme="minorHAnsi"/>
                <w:sz w:val="16"/>
                <w:szCs w:val="16"/>
              </w:rPr>
            </w:pPr>
          </w:p>
          <w:p w14:paraId="76277D24" w14:textId="77777777" w:rsidR="007F0633" w:rsidRDefault="007F0633" w:rsidP="009B5E9A">
            <w:pPr>
              <w:spacing w:after="0" w:line="240" w:lineRule="auto"/>
              <w:jc w:val="both"/>
              <w:rPr>
                <w:rFonts w:cstheme="minorHAnsi"/>
                <w:sz w:val="16"/>
                <w:szCs w:val="16"/>
              </w:rPr>
            </w:pPr>
          </w:p>
          <w:p w14:paraId="3BC471B1" w14:textId="77777777" w:rsidR="007F0633" w:rsidRDefault="007F0633" w:rsidP="009B5E9A">
            <w:pPr>
              <w:spacing w:after="0" w:line="240" w:lineRule="auto"/>
              <w:jc w:val="both"/>
              <w:rPr>
                <w:rFonts w:cstheme="minorHAnsi"/>
                <w:sz w:val="16"/>
                <w:szCs w:val="16"/>
              </w:rPr>
            </w:pPr>
          </w:p>
          <w:p w14:paraId="791C10BB" w14:textId="77777777" w:rsidR="007F0633" w:rsidRDefault="007F0633" w:rsidP="009B5E9A">
            <w:pPr>
              <w:spacing w:after="0" w:line="240" w:lineRule="auto"/>
              <w:jc w:val="both"/>
              <w:rPr>
                <w:rFonts w:cstheme="minorHAnsi"/>
                <w:sz w:val="16"/>
                <w:szCs w:val="16"/>
              </w:rPr>
            </w:pPr>
          </w:p>
          <w:p w14:paraId="0921C904" w14:textId="77777777" w:rsidR="007F0633" w:rsidRDefault="007F0633" w:rsidP="009B5E9A">
            <w:pPr>
              <w:spacing w:after="0" w:line="240" w:lineRule="auto"/>
              <w:jc w:val="both"/>
              <w:rPr>
                <w:rFonts w:cstheme="minorHAnsi"/>
                <w:sz w:val="16"/>
                <w:szCs w:val="16"/>
              </w:rPr>
            </w:pPr>
          </w:p>
          <w:p w14:paraId="508C32CC" w14:textId="0D232FF7" w:rsidR="002336FC" w:rsidRPr="009457AF" w:rsidRDefault="00807307" w:rsidP="009B5E9A">
            <w:pPr>
              <w:spacing w:after="0" w:line="240" w:lineRule="auto"/>
              <w:jc w:val="both"/>
              <w:rPr>
                <w:sz w:val="16"/>
                <w:szCs w:val="16"/>
                <w:lang w:bidi="ar-SA"/>
              </w:rPr>
            </w:pPr>
            <w:r w:rsidRPr="47981F9C">
              <w:rPr>
                <w:sz w:val="16"/>
                <w:szCs w:val="16"/>
              </w:rPr>
              <w:t>Grievances related to the</w:t>
            </w:r>
            <w:r w:rsidR="002336FC" w:rsidRPr="47981F9C">
              <w:rPr>
                <w:sz w:val="16"/>
                <w:szCs w:val="16"/>
              </w:rPr>
              <w:t xml:space="preserve"> </w:t>
            </w:r>
            <w:r w:rsidRPr="47981F9C">
              <w:rPr>
                <w:color w:val="1A1918"/>
                <w:sz w:val="16"/>
                <w:szCs w:val="16"/>
                <w:shd w:val="clear" w:color="auto" w:fill="F7F5F2"/>
              </w:rPr>
              <w:t>environment may also be filed directly with the EPA</w:t>
            </w:r>
          </w:p>
        </w:tc>
        <w:tc>
          <w:tcPr>
            <w:tcW w:w="1527" w:type="dxa"/>
          </w:tcPr>
          <w:p w14:paraId="16F2A211" w14:textId="0D526950" w:rsidR="00D352F4" w:rsidRPr="009457AF" w:rsidRDefault="00F23991" w:rsidP="00F23991">
            <w:pPr>
              <w:spacing w:after="0" w:line="240" w:lineRule="auto"/>
              <w:rPr>
                <w:rFonts w:eastAsia="Calibri" w:cstheme="minorHAnsi"/>
                <w:color w:val="000000" w:themeColor="text1"/>
                <w:sz w:val="16"/>
                <w:szCs w:val="16"/>
                <w:lang w:bidi="ar-SA"/>
              </w:rPr>
            </w:pPr>
            <w:r w:rsidRPr="009457AF">
              <w:rPr>
                <w:rFonts w:eastAsia="Calibri" w:cstheme="minorHAnsi"/>
                <w:color w:val="000000" w:themeColor="text1"/>
                <w:sz w:val="16"/>
                <w:szCs w:val="16"/>
                <w:lang w:bidi="ar-SA"/>
              </w:rPr>
              <w:t>Social and Environmental Officer</w:t>
            </w:r>
            <w:r w:rsidRPr="009457AF" w:rsidDel="009868EB">
              <w:rPr>
                <w:rFonts w:eastAsia="Calibri" w:cstheme="minorHAnsi"/>
                <w:color w:val="000000" w:themeColor="text1"/>
                <w:sz w:val="16"/>
                <w:szCs w:val="16"/>
                <w:lang w:bidi="ar-SA"/>
              </w:rPr>
              <w:t xml:space="preserve"> </w:t>
            </w:r>
          </w:p>
          <w:p w14:paraId="63E8751C" w14:textId="77777777" w:rsidR="00F23991" w:rsidRPr="009457AF" w:rsidRDefault="00F23991" w:rsidP="00807307">
            <w:pPr>
              <w:spacing w:after="0" w:line="240" w:lineRule="auto"/>
              <w:jc w:val="both"/>
              <w:rPr>
                <w:rFonts w:eastAsia="Calibri" w:cstheme="minorHAnsi"/>
                <w:color w:val="000000" w:themeColor="text1"/>
                <w:sz w:val="16"/>
                <w:szCs w:val="16"/>
                <w:lang w:bidi="ar-SA"/>
              </w:rPr>
            </w:pPr>
          </w:p>
          <w:p w14:paraId="05E4D79A" w14:textId="77777777" w:rsidR="00516A13" w:rsidRPr="009457AF" w:rsidRDefault="00770C69" w:rsidP="00807307">
            <w:pPr>
              <w:spacing w:after="0" w:line="240" w:lineRule="auto"/>
              <w:rPr>
                <w:rFonts w:cstheme="minorHAnsi"/>
                <w:color w:val="000000" w:themeColor="text1"/>
                <w:sz w:val="16"/>
                <w:szCs w:val="16"/>
              </w:rPr>
            </w:pPr>
            <w:r w:rsidRPr="009457AF">
              <w:rPr>
                <w:rFonts w:cstheme="minorHAnsi"/>
                <w:color w:val="000000" w:themeColor="text1"/>
                <w:sz w:val="16"/>
                <w:szCs w:val="16"/>
                <w:shd w:val="clear" w:color="auto" w:fill="F7F5F2"/>
              </w:rPr>
              <w:t>Guyana Energy Agency</w:t>
            </w:r>
            <w:r w:rsidR="00415CDE" w:rsidRPr="009457AF">
              <w:rPr>
                <w:rFonts w:cstheme="minorHAnsi"/>
                <w:color w:val="000000" w:themeColor="text1"/>
                <w:sz w:val="16"/>
                <w:szCs w:val="16"/>
              </w:rPr>
              <w:t xml:space="preserve"> </w:t>
            </w:r>
            <w:r w:rsidR="00415CDE" w:rsidRPr="009457AF">
              <w:rPr>
                <w:rFonts w:cstheme="minorHAnsi"/>
                <w:color w:val="000000" w:themeColor="text1"/>
                <w:sz w:val="16"/>
                <w:szCs w:val="16"/>
              </w:rPr>
              <w:br/>
              <w:t xml:space="preserve">295 Quamina Street, South </w:t>
            </w:r>
            <w:proofErr w:type="spellStart"/>
            <w:r w:rsidR="00415CDE" w:rsidRPr="009457AF">
              <w:rPr>
                <w:rFonts w:cstheme="minorHAnsi"/>
                <w:color w:val="000000" w:themeColor="text1"/>
                <w:sz w:val="16"/>
                <w:szCs w:val="16"/>
              </w:rPr>
              <w:t>Cummingsburg</w:t>
            </w:r>
            <w:proofErr w:type="spellEnd"/>
            <w:r w:rsidR="00415CDE" w:rsidRPr="009457AF">
              <w:rPr>
                <w:rFonts w:cstheme="minorHAnsi"/>
                <w:color w:val="000000" w:themeColor="text1"/>
                <w:sz w:val="16"/>
                <w:szCs w:val="16"/>
              </w:rPr>
              <w:t>,</w:t>
            </w:r>
            <w:r w:rsidR="00580DE6" w:rsidRPr="009457AF">
              <w:rPr>
                <w:rFonts w:cstheme="minorHAnsi"/>
                <w:color w:val="000000" w:themeColor="text1"/>
                <w:sz w:val="16"/>
                <w:szCs w:val="16"/>
              </w:rPr>
              <w:t xml:space="preserve"> </w:t>
            </w:r>
            <w:r w:rsidR="00415CDE" w:rsidRPr="009457AF">
              <w:rPr>
                <w:rFonts w:cstheme="minorHAnsi"/>
                <w:color w:val="000000" w:themeColor="text1"/>
                <w:sz w:val="16"/>
                <w:szCs w:val="16"/>
              </w:rPr>
              <w:t>Georgetown</w:t>
            </w:r>
          </w:p>
          <w:p w14:paraId="7008E984" w14:textId="77777777" w:rsidR="00516A13" w:rsidRPr="009457AF" w:rsidRDefault="00415CDE" w:rsidP="00807307">
            <w:pPr>
              <w:spacing w:after="0" w:line="240" w:lineRule="auto"/>
              <w:rPr>
                <w:rFonts w:cstheme="minorHAnsi"/>
                <w:color w:val="000000" w:themeColor="text1"/>
                <w:sz w:val="16"/>
                <w:szCs w:val="16"/>
              </w:rPr>
            </w:pPr>
            <w:r w:rsidRPr="009457AF">
              <w:rPr>
                <w:rFonts w:cstheme="minorHAnsi"/>
                <w:color w:val="000000" w:themeColor="text1"/>
                <w:sz w:val="16"/>
                <w:szCs w:val="16"/>
              </w:rPr>
              <w:t>PO Box 903</w:t>
            </w:r>
          </w:p>
          <w:p w14:paraId="5A64FCA4" w14:textId="18BD588D" w:rsidR="00516A13" w:rsidRPr="009457AF" w:rsidRDefault="009457AF" w:rsidP="00807307">
            <w:pPr>
              <w:spacing w:after="0" w:line="240" w:lineRule="auto"/>
              <w:rPr>
                <w:rFonts w:cstheme="minorHAnsi"/>
                <w:color w:val="000000" w:themeColor="text1"/>
                <w:sz w:val="16"/>
                <w:szCs w:val="16"/>
              </w:rPr>
            </w:pPr>
            <w:r>
              <w:rPr>
                <w:rFonts w:cstheme="minorHAnsi"/>
                <w:color w:val="000000" w:themeColor="text1"/>
                <w:sz w:val="16"/>
                <w:szCs w:val="16"/>
              </w:rPr>
              <w:t>Telephone</w:t>
            </w:r>
            <w:r w:rsidR="00415CDE" w:rsidRPr="009457AF">
              <w:rPr>
                <w:rFonts w:cstheme="minorHAnsi"/>
                <w:color w:val="000000" w:themeColor="text1"/>
                <w:sz w:val="16"/>
                <w:szCs w:val="16"/>
              </w:rPr>
              <w:t>: 226-0394</w:t>
            </w:r>
          </w:p>
          <w:p w14:paraId="73EE74E5" w14:textId="77777777" w:rsidR="00516A13" w:rsidRPr="009457AF" w:rsidRDefault="00415CDE" w:rsidP="00807307">
            <w:pPr>
              <w:spacing w:after="0" w:line="240" w:lineRule="auto"/>
              <w:rPr>
                <w:rFonts w:cstheme="minorHAnsi"/>
                <w:color w:val="000000" w:themeColor="text1"/>
                <w:sz w:val="16"/>
                <w:szCs w:val="16"/>
              </w:rPr>
            </w:pPr>
            <w:r w:rsidRPr="009457AF">
              <w:rPr>
                <w:rFonts w:cstheme="minorHAnsi"/>
                <w:color w:val="000000" w:themeColor="text1"/>
                <w:sz w:val="16"/>
                <w:szCs w:val="16"/>
              </w:rPr>
              <w:t>Ext:241/223</w:t>
            </w:r>
          </w:p>
          <w:p w14:paraId="5ECAAA1E" w14:textId="1CB011C2" w:rsidR="00B74001" w:rsidRPr="009457AF" w:rsidRDefault="000931FB" w:rsidP="00B74001">
            <w:pPr>
              <w:spacing w:after="0" w:line="240" w:lineRule="auto"/>
              <w:rPr>
                <w:rFonts w:cstheme="minorHAnsi"/>
                <w:color w:val="000000" w:themeColor="text1"/>
                <w:sz w:val="16"/>
                <w:szCs w:val="16"/>
              </w:rPr>
            </w:pPr>
            <w:hyperlink r:id="rId8" w:history="1">
              <w:r w:rsidR="00B74001" w:rsidRPr="009457AF">
                <w:rPr>
                  <w:rStyle w:val="Hyperlink"/>
                  <w:rFonts w:cstheme="minorHAnsi"/>
                  <w:color w:val="000000" w:themeColor="text1"/>
                  <w:sz w:val="16"/>
                  <w:szCs w:val="16"/>
                </w:rPr>
                <w:t>gea@gea.gov.gy</w:t>
              </w:r>
            </w:hyperlink>
            <w:r w:rsidR="00B74001" w:rsidRPr="009457AF">
              <w:rPr>
                <w:rFonts w:cstheme="minorHAnsi"/>
                <w:color w:val="000000" w:themeColor="text1"/>
                <w:sz w:val="16"/>
                <w:szCs w:val="16"/>
              </w:rPr>
              <w:t xml:space="preserve"> </w:t>
            </w:r>
          </w:p>
          <w:p w14:paraId="18643449" w14:textId="77777777" w:rsidR="00B74001" w:rsidRPr="009457AF" w:rsidRDefault="00B74001" w:rsidP="00B74001">
            <w:pPr>
              <w:spacing w:after="0" w:line="240" w:lineRule="auto"/>
              <w:rPr>
                <w:rFonts w:eastAsia="Times New Roman" w:cstheme="minorHAnsi"/>
                <w:color w:val="000000" w:themeColor="text1"/>
                <w:sz w:val="16"/>
                <w:szCs w:val="16"/>
                <w:lang w:bidi="ar-SA"/>
              </w:rPr>
            </w:pPr>
          </w:p>
          <w:p w14:paraId="08A34947" w14:textId="77777777" w:rsidR="009457AF" w:rsidRDefault="00B74001" w:rsidP="009457AF">
            <w:pPr>
              <w:spacing w:after="0" w:line="240" w:lineRule="auto"/>
              <w:rPr>
                <w:rFonts w:cstheme="minorHAnsi"/>
                <w:color w:val="000000" w:themeColor="text1"/>
                <w:sz w:val="16"/>
                <w:szCs w:val="16"/>
              </w:rPr>
            </w:pPr>
            <w:r w:rsidRPr="009457AF">
              <w:rPr>
                <w:rFonts w:cstheme="minorHAnsi"/>
                <w:color w:val="000000" w:themeColor="text1"/>
                <w:sz w:val="16"/>
                <w:szCs w:val="16"/>
              </w:rPr>
              <w:t>Environmental Protection Agency Ganges Street, Sophia Georgetown, Guyana</w:t>
            </w:r>
          </w:p>
          <w:p w14:paraId="112A7AD3" w14:textId="48A8A3DE" w:rsidR="00A81B37" w:rsidRPr="009457AF" w:rsidRDefault="00A81B37" w:rsidP="009457AF">
            <w:pPr>
              <w:spacing w:after="0" w:line="240" w:lineRule="auto"/>
              <w:rPr>
                <w:rFonts w:cstheme="minorHAnsi"/>
                <w:color w:val="000000" w:themeColor="text1"/>
                <w:sz w:val="16"/>
                <w:szCs w:val="16"/>
              </w:rPr>
            </w:pPr>
            <w:r w:rsidRPr="009457AF">
              <w:rPr>
                <w:rStyle w:val="Strong"/>
                <w:rFonts w:cstheme="minorHAnsi"/>
                <w:b w:val="0"/>
                <w:bCs w:val="0"/>
                <w:color w:val="000000" w:themeColor="text1"/>
                <w:sz w:val="16"/>
                <w:szCs w:val="16"/>
              </w:rPr>
              <w:t>Complaint Hotline:</w:t>
            </w:r>
            <w:r w:rsidRPr="009457AF">
              <w:rPr>
                <w:rFonts w:cstheme="minorHAnsi"/>
                <w:color w:val="000000" w:themeColor="text1"/>
                <w:sz w:val="16"/>
                <w:szCs w:val="16"/>
              </w:rPr>
              <w:t> </w:t>
            </w:r>
            <w:r w:rsidRPr="009457AF">
              <w:rPr>
                <w:rStyle w:val="Hyperlink"/>
                <w:rFonts w:cstheme="minorHAnsi"/>
                <w:color w:val="000000" w:themeColor="text1"/>
                <w:sz w:val="16"/>
                <w:szCs w:val="16"/>
                <w:u w:val="none"/>
              </w:rPr>
              <w:t>+592-225-5469</w:t>
            </w:r>
            <w:r w:rsidR="009457AF" w:rsidRPr="009457AF">
              <w:rPr>
                <w:rFonts w:cstheme="minorHAnsi"/>
                <w:color w:val="000000" w:themeColor="text1"/>
                <w:sz w:val="16"/>
                <w:szCs w:val="16"/>
              </w:rPr>
              <w:br/>
            </w:r>
            <w:hyperlink r:id="rId9" w:history="1">
              <w:r w:rsidR="009457AF" w:rsidRPr="009457AF">
                <w:rPr>
                  <w:rStyle w:val="Hyperlink"/>
                  <w:rFonts w:cstheme="minorHAnsi"/>
                  <w:color w:val="000000" w:themeColor="text1"/>
                  <w:sz w:val="16"/>
                  <w:szCs w:val="16"/>
                </w:rPr>
                <w:t>epa@epaguyana.org</w:t>
              </w:r>
            </w:hyperlink>
          </w:p>
          <w:p w14:paraId="2D858BE9" w14:textId="19D4F244" w:rsidR="00D352F4" w:rsidRPr="009457AF" w:rsidRDefault="00D352F4" w:rsidP="00487458">
            <w:pPr>
              <w:spacing w:after="0" w:line="240" w:lineRule="auto"/>
              <w:jc w:val="both"/>
              <w:rPr>
                <w:rFonts w:eastAsia="Calibri" w:cstheme="minorHAnsi"/>
                <w:color w:val="000000" w:themeColor="text1"/>
                <w:sz w:val="16"/>
                <w:szCs w:val="16"/>
                <w:lang w:bidi="ar-SA"/>
              </w:rPr>
            </w:pPr>
          </w:p>
        </w:tc>
        <w:tc>
          <w:tcPr>
            <w:tcW w:w="1635" w:type="dxa"/>
            <w:vMerge w:val="restart"/>
            <w:vAlign w:val="center"/>
          </w:tcPr>
          <w:p w14:paraId="77552E47" w14:textId="7C88B6BB" w:rsidR="009B5E9A" w:rsidRPr="00A47904" w:rsidRDefault="009B5E9A" w:rsidP="009B5E9A">
            <w:pPr>
              <w:spacing w:after="0" w:line="240" w:lineRule="auto"/>
              <w:jc w:val="center"/>
              <w:rPr>
                <w:rFonts w:cstheme="minorHAnsi"/>
                <w:sz w:val="16"/>
                <w:szCs w:val="16"/>
              </w:rPr>
            </w:pPr>
            <w:r w:rsidRPr="00A47904">
              <w:rPr>
                <w:rFonts w:cstheme="minorHAnsi"/>
                <w:sz w:val="16"/>
                <w:szCs w:val="16"/>
              </w:rPr>
              <w:t>Ongoing and available to project stakeholders during all stages of project</w:t>
            </w:r>
          </w:p>
        </w:tc>
      </w:tr>
      <w:tr w:rsidR="007E0FF5" w:rsidRPr="00A47904" w14:paraId="3C8DD59B" w14:textId="77777777" w:rsidTr="00757E93">
        <w:tc>
          <w:tcPr>
            <w:tcW w:w="1838" w:type="dxa"/>
            <w:vMerge/>
          </w:tcPr>
          <w:p w14:paraId="20ABD54A" w14:textId="77777777" w:rsidR="009B5E9A" w:rsidRPr="00A47904" w:rsidRDefault="009B5E9A" w:rsidP="00203B6B">
            <w:pPr>
              <w:spacing w:after="0" w:line="240" w:lineRule="auto"/>
              <w:jc w:val="both"/>
              <w:rPr>
                <w:rFonts w:cstheme="minorHAnsi"/>
                <w:b/>
                <w:bCs/>
                <w:sz w:val="16"/>
                <w:szCs w:val="16"/>
              </w:rPr>
            </w:pPr>
          </w:p>
        </w:tc>
        <w:tc>
          <w:tcPr>
            <w:tcW w:w="4350" w:type="dxa"/>
          </w:tcPr>
          <w:p w14:paraId="7ED2D5DE" w14:textId="5435B24B" w:rsidR="009B5E9A" w:rsidRPr="00A47904" w:rsidRDefault="00B842DD" w:rsidP="009B5E9A">
            <w:pPr>
              <w:spacing w:after="0" w:line="240" w:lineRule="auto"/>
              <w:jc w:val="both"/>
              <w:rPr>
                <w:rFonts w:cstheme="minorHAnsi"/>
                <w:sz w:val="16"/>
                <w:szCs w:val="16"/>
              </w:rPr>
            </w:pPr>
            <w:r w:rsidRPr="00A47904">
              <w:rPr>
                <w:rFonts w:cstheme="minorHAnsi"/>
                <w:sz w:val="16"/>
                <w:szCs w:val="16"/>
              </w:rPr>
              <w:t xml:space="preserve">Sub-project site </w:t>
            </w:r>
            <w:r w:rsidR="009B5E9A" w:rsidRPr="00A47904">
              <w:rPr>
                <w:rFonts w:cstheme="minorHAnsi"/>
                <w:sz w:val="16"/>
                <w:szCs w:val="16"/>
              </w:rPr>
              <w:t xml:space="preserve">level via </w:t>
            </w:r>
            <w:r w:rsidR="00D92B43" w:rsidRPr="00A47904">
              <w:rPr>
                <w:rFonts w:cstheme="minorHAnsi"/>
                <w:sz w:val="16"/>
                <w:szCs w:val="16"/>
              </w:rPr>
              <w:t>d</w:t>
            </w:r>
            <w:r w:rsidR="009B5E9A" w:rsidRPr="00A47904">
              <w:rPr>
                <w:rFonts w:cstheme="minorHAnsi"/>
                <w:sz w:val="16"/>
                <w:szCs w:val="16"/>
              </w:rPr>
              <w:t xml:space="preserve">esignated project </w:t>
            </w:r>
            <w:r w:rsidR="00D92B43" w:rsidRPr="00A47904">
              <w:rPr>
                <w:rFonts w:cstheme="minorHAnsi"/>
                <w:sz w:val="16"/>
                <w:szCs w:val="16"/>
              </w:rPr>
              <w:t>f</w:t>
            </w:r>
            <w:r w:rsidR="009B5E9A" w:rsidRPr="00A47904">
              <w:rPr>
                <w:rFonts w:cstheme="minorHAnsi"/>
                <w:sz w:val="16"/>
                <w:szCs w:val="16"/>
              </w:rPr>
              <w:t>ocal points</w:t>
            </w:r>
          </w:p>
          <w:p w14:paraId="4EB2398D" w14:textId="77777777" w:rsidR="009B5E9A" w:rsidRPr="00A47904" w:rsidRDefault="009B5E9A" w:rsidP="009B5E9A">
            <w:pPr>
              <w:spacing w:after="0" w:line="240" w:lineRule="auto"/>
              <w:jc w:val="both"/>
              <w:rPr>
                <w:rFonts w:cstheme="minorHAnsi"/>
                <w:sz w:val="16"/>
                <w:szCs w:val="16"/>
              </w:rPr>
            </w:pPr>
          </w:p>
          <w:p w14:paraId="6A04A730" w14:textId="1A024F3F" w:rsidR="009B5E9A" w:rsidRPr="00A47904" w:rsidRDefault="009B5E9A" w:rsidP="00203B6B">
            <w:pPr>
              <w:spacing w:after="0" w:line="240" w:lineRule="auto"/>
              <w:jc w:val="both"/>
              <w:rPr>
                <w:rFonts w:cstheme="minorHAnsi"/>
                <w:sz w:val="16"/>
                <w:szCs w:val="16"/>
              </w:rPr>
            </w:pPr>
            <w:r w:rsidRPr="00A47904">
              <w:rPr>
                <w:rFonts w:cstheme="minorHAnsi"/>
                <w:sz w:val="16"/>
                <w:szCs w:val="16"/>
              </w:rPr>
              <w:t xml:space="preserve">Intake channels: in person, in writing, telephone, SMS, </w:t>
            </w:r>
            <w:proofErr w:type="spellStart"/>
            <w:r w:rsidRPr="00A47904">
              <w:rPr>
                <w:rFonts w:cstheme="minorHAnsi"/>
                <w:sz w:val="16"/>
                <w:szCs w:val="16"/>
              </w:rPr>
              <w:t>Whatsapp</w:t>
            </w:r>
            <w:proofErr w:type="spellEnd"/>
            <w:r w:rsidRPr="00A47904">
              <w:rPr>
                <w:rFonts w:cstheme="minorHAnsi"/>
                <w:sz w:val="16"/>
                <w:szCs w:val="16"/>
              </w:rPr>
              <w:t>, suggestion</w:t>
            </w:r>
            <w:r w:rsidR="007046A2" w:rsidRPr="00A47904">
              <w:rPr>
                <w:rFonts w:cstheme="minorHAnsi"/>
                <w:sz w:val="16"/>
                <w:szCs w:val="16"/>
              </w:rPr>
              <w:t>/grievance</w:t>
            </w:r>
            <w:r w:rsidRPr="00A47904">
              <w:rPr>
                <w:rFonts w:cstheme="minorHAnsi"/>
                <w:sz w:val="16"/>
                <w:szCs w:val="16"/>
              </w:rPr>
              <w:t xml:space="preserve"> box</w:t>
            </w:r>
          </w:p>
        </w:tc>
        <w:tc>
          <w:tcPr>
            <w:tcW w:w="1527" w:type="dxa"/>
          </w:tcPr>
          <w:p w14:paraId="4F8EBA66" w14:textId="54F91E55" w:rsidR="00D352F4" w:rsidRPr="00A47904" w:rsidRDefault="00486754" w:rsidP="00486754">
            <w:pPr>
              <w:spacing w:after="0" w:line="240" w:lineRule="auto"/>
              <w:rPr>
                <w:rFonts w:cstheme="minorHAnsi"/>
                <w:b/>
                <w:bCs/>
                <w:sz w:val="16"/>
                <w:szCs w:val="16"/>
              </w:rPr>
            </w:pPr>
            <w:r w:rsidRPr="00D352F4">
              <w:rPr>
                <w:rFonts w:eastAsia="Calibri" w:cstheme="minorHAnsi"/>
                <w:color w:val="000000" w:themeColor="text1"/>
                <w:sz w:val="16"/>
                <w:szCs w:val="16"/>
                <w:lang w:bidi="ar-SA"/>
              </w:rPr>
              <w:t>(TBD</w:t>
            </w:r>
            <w:r>
              <w:rPr>
                <w:rFonts w:eastAsia="Calibri" w:cstheme="minorHAnsi"/>
                <w:color w:val="000000" w:themeColor="text1"/>
                <w:sz w:val="16"/>
                <w:szCs w:val="16"/>
                <w:lang w:bidi="ar-SA"/>
              </w:rPr>
              <w:t xml:space="preserve"> once implementation begins</w:t>
            </w:r>
            <w:r w:rsidRPr="00D352F4">
              <w:rPr>
                <w:rFonts w:eastAsia="Calibri" w:cstheme="minorHAnsi"/>
                <w:color w:val="000000" w:themeColor="text1"/>
                <w:sz w:val="16"/>
                <w:szCs w:val="16"/>
                <w:lang w:bidi="ar-SA"/>
              </w:rPr>
              <w:t>)</w:t>
            </w:r>
          </w:p>
        </w:tc>
        <w:tc>
          <w:tcPr>
            <w:tcW w:w="1635" w:type="dxa"/>
            <w:vMerge/>
          </w:tcPr>
          <w:p w14:paraId="3191AC5A" w14:textId="77777777" w:rsidR="009B5E9A" w:rsidRPr="00A47904" w:rsidRDefault="009B5E9A" w:rsidP="00203B6B">
            <w:pPr>
              <w:spacing w:after="0" w:line="240" w:lineRule="auto"/>
              <w:jc w:val="both"/>
              <w:rPr>
                <w:rFonts w:cstheme="minorHAnsi"/>
                <w:b/>
                <w:bCs/>
                <w:sz w:val="16"/>
                <w:szCs w:val="16"/>
              </w:rPr>
            </w:pPr>
          </w:p>
        </w:tc>
      </w:tr>
      <w:tr w:rsidR="007E0FF5" w:rsidRPr="00A47904" w14:paraId="47689852" w14:textId="77777777" w:rsidTr="00A47904">
        <w:tc>
          <w:tcPr>
            <w:tcW w:w="1838" w:type="dxa"/>
            <w:vMerge/>
          </w:tcPr>
          <w:p w14:paraId="6D7B0554" w14:textId="77777777" w:rsidR="009B5E9A" w:rsidRPr="00A47904" w:rsidRDefault="009B5E9A" w:rsidP="00203B6B">
            <w:pPr>
              <w:spacing w:after="0" w:line="240" w:lineRule="auto"/>
              <w:jc w:val="both"/>
              <w:rPr>
                <w:rFonts w:cstheme="minorHAnsi"/>
                <w:b/>
                <w:bCs/>
                <w:sz w:val="16"/>
                <w:szCs w:val="16"/>
              </w:rPr>
            </w:pPr>
          </w:p>
        </w:tc>
        <w:tc>
          <w:tcPr>
            <w:tcW w:w="4350" w:type="dxa"/>
          </w:tcPr>
          <w:p w14:paraId="3405A830" w14:textId="44332DBD" w:rsidR="009B5E9A" w:rsidRPr="00A47904" w:rsidRDefault="009B5E9A" w:rsidP="00203B6B">
            <w:pPr>
              <w:spacing w:after="0" w:line="240" w:lineRule="auto"/>
              <w:jc w:val="both"/>
              <w:rPr>
                <w:rFonts w:cstheme="minorHAnsi"/>
                <w:sz w:val="16"/>
                <w:szCs w:val="16"/>
              </w:rPr>
            </w:pPr>
            <w:r w:rsidRPr="00A47904">
              <w:rPr>
                <w:rFonts w:cstheme="minorHAnsi"/>
                <w:sz w:val="16"/>
                <w:szCs w:val="16"/>
              </w:rPr>
              <w:t>Contractor</w:t>
            </w:r>
          </w:p>
          <w:p w14:paraId="7A6E8246" w14:textId="77777777" w:rsidR="009B5E9A" w:rsidRPr="00A47904" w:rsidRDefault="009B5E9A" w:rsidP="00203B6B">
            <w:pPr>
              <w:spacing w:after="0" w:line="240" w:lineRule="auto"/>
              <w:jc w:val="both"/>
              <w:rPr>
                <w:rFonts w:cstheme="minorHAnsi"/>
                <w:sz w:val="16"/>
                <w:szCs w:val="16"/>
              </w:rPr>
            </w:pPr>
          </w:p>
          <w:p w14:paraId="71574D79" w14:textId="15129E3A" w:rsidR="009B5E9A" w:rsidRPr="00A47904" w:rsidRDefault="009B5E9A" w:rsidP="00203B6B">
            <w:pPr>
              <w:spacing w:after="0" w:line="240" w:lineRule="auto"/>
              <w:jc w:val="both"/>
              <w:rPr>
                <w:rFonts w:cstheme="minorHAnsi"/>
                <w:b/>
                <w:bCs/>
                <w:sz w:val="16"/>
                <w:szCs w:val="16"/>
              </w:rPr>
            </w:pPr>
            <w:r w:rsidRPr="00A47904">
              <w:rPr>
                <w:rFonts w:cstheme="minorHAnsi"/>
                <w:sz w:val="16"/>
                <w:szCs w:val="16"/>
              </w:rPr>
              <w:t xml:space="preserve">Intake channels: </w:t>
            </w:r>
            <w:proofErr w:type="spellStart"/>
            <w:r w:rsidR="00DA5C36" w:rsidRPr="00A47904">
              <w:rPr>
                <w:rFonts w:cstheme="minorHAnsi"/>
                <w:sz w:val="16"/>
                <w:szCs w:val="16"/>
              </w:rPr>
              <w:t>grievants</w:t>
            </w:r>
            <w:proofErr w:type="spellEnd"/>
            <w:r w:rsidRPr="00A47904">
              <w:rPr>
                <w:rFonts w:cstheme="minorHAnsi"/>
                <w:sz w:val="16"/>
                <w:szCs w:val="16"/>
              </w:rPr>
              <w:t xml:space="preserve"> may </w:t>
            </w:r>
            <w:r w:rsidR="003E56F7" w:rsidRPr="00A47904">
              <w:rPr>
                <w:rFonts w:cstheme="minorHAnsi"/>
                <w:sz w:val="16"/>
                <w:szCs w:val="16"/>
              </w:rPr>
              <w:t xml:space="preserve">file </w:t>
            </w:r>
            <w:r w:rsidRPr="00A47904">
              <w:rPr>
                <w:rFonts w:cstheme="minorHAnsi"/>
                <w:sz w:val="16"/>
                <w:szCs w:val="16"/>
              </w:rPr>
              <w:t xml:space="preserve">a complaint at a </w:t>
            </w:r>
            <w:r w:rsidR="007E0FF5" w:rsidRPr="00A47904">
              <w:rPr>
                <w:rFonts w:cstheme="minorHAnsi"/>
                <w:sz w:val="16"/>
                <w:szCs w:val="16"/>
              </w:rPr>
              <w:t>sub-project site</w:t>
            </w:r>
            <w:r w:rsidRPr="00A47904">
              <w:rPr>
                <w:rFonts w:cstheme="minorHAnsi"/>
                <w:sz w:val="16"/>
                <w:szCs w:val="16"/>
              </w:rPr>
              <w:t xml:space="preserve"> </w:t>
            </w:r>
            <w:r w:rsidR="007E0FF5" w:rsidRPr="00A47904">
              <w:rPr>
                <w:rFonts w:cstheme="minorHAnsi"/>
                <w:sz w:val="16"/>
                <w:szCs w:val="16"/>
              </w:rPr>
              <w:t>via</w:t>
            </w:r>
            <w:r w:rsidRPr="00A47904">
              <w:rPr>
                <w:rFonts w:cstheme="minorHAnsi"/>
                <w:sz w:val="16"/>
                <w:szCs w:val="16"/>
              </w:rPr>
              <w:t xml:space="preserve"> </w:t>
            </w:r>
            <w:r w:rsidR="00684EBB" w:rsidRPr="00A47904">
              <w:rPr>
                <w:rFonts w:cstheme="minorHAnsi"/>
                <w:sz w:val="16"/>
                <w:szCs w:val="16"/>
              </w:rPr>
              <w:t xml:space="preserve">a </w:t>
            </w:r>
            <w:r w:rsidRPr="00A47904">
              <w:rPr>
                <w:rFonts w:cstheme="minorHAnsi"/>
                <w:sz w:val="16"/>
                <w:szCs w:val="16"/>
              </w:rPr>
              <w:t>s</w:t>
            </w:r>
            <w:r w:rsidR="00DA5C36" w:rsidRPr="00A47904">
              <w:rPr>
                <w:rFonts w:cstheme="minorHAnsi"/>
                <w:sz w:val="16"/>
                <w:szCs w:val="16"/>
              </w:rPr>
              <w:t>u</w:t>
            </w:r>
            <w:r w:rsidRPr="00A47904">
              <w:rPr>
                <w:rFonts w:cstheme="minorHAnsi"/>
                <w:sz w:val="16"/>
                <w:szCs w:val="16"/>
              </w:rPr>
              <w:t>ggestion</w:t>
            </w:r>
            <w:r w:rsidR="00684EBB" w:rsidRPr="00A47904">
              <w:rPr>
                <w:rFonts w:cstheme="minorHAnsi"/>
                <w:sz w:val="16"/>
                <w:szCs w:val="16"/>
              </w:rPr>
              <w:t>/grievance</w:t>
            </w:r>
            <w:r w:rsidRPr="00A47904">
              <w:rPr>
                <w:rFonts w:cstheme="minorHAnsi"/>
                <w:sz w:val="16"/>
                <w:szCs w:val="16"/>
              </w:rPr>
              <w:t xml:space="preserve"> box</w:t>
            </w:r>
            <w:r w:rsidR="00162CDC" w:rsidRPr="00A47904">
              <w:rPr>
                <w:rFonts w:cstheme="minorHAnsi"/>
                <w:sz w:val="16"/>
                <w:szCs w:val="16"/>
              </w:rPr>
              <w:t xml:space="preserve"> or in-person in writing, telephone, SMS,</w:t>
            </w:r>
            <w:r w:rsidR="003E56F7" w:rsidRPr="00A47904">
              <w:rPr>
                <w:rFonts w:cstheme="minorHAnsi"/>
                <w:sz w:val="16"/>
                <w:szCs w:val="16"/>
              </w:rPr>
              <w:t xml:space="preserve"> or</w:t>
            </w:r>
            <w:r w:rsidR="00162CDC" w:rsidRPr="00A47904">
              <w:rPr>
                <w:rFonts w:cstheme="minorHAnsi"/>
                <w:sz w:val="16"/>
                <w:szCs w:val="16"/>
              </w:rPr>
              <w:t xml:space="preserve"> </w:t>
            </w:r>
            <w:proofErr w:type="spellStart"/>
            <w:r w:rsidR="00162CDC" w:rsidRPr="00A47904">
              <w:rPr>
                <w:rFonts w:cstheme="minorHAnsi"/>
                <w:sz w:val="16"/>
                <w:szCs w:val="16"/>
              </w:rPr>
              <w:t>Whatsapp</w:t>
            </w:r>
            <w:proofErr w:type="spellEnd"/>
            <w:r w:rsidR="003E56F7" w:rsidRPr="00A47904">
              <w:rPr>
                <w:rFonts w:cstheme="minorHAnsi"/>
                <w:sz w:val="16"/>
                <w:szCs w:val="16"/>
              </w:rPr>
              <w:t xml:space="preserve"> </w:t>
            </w:r>
            <w:r w:rsidR="00162CDC" w:rsidRPr="00A47904">
              <w:rPr>
                <w:rFonts w:cstheme="minorHAnsi"/>
                <w:sz w:val="16"/>
                <w:szCs w:val="16"/>
              </w:rPr>
              <w:t>with the contractor</w:t>
            </w:r>
          </w:p>
        </w:tc>
        <w:tc>
          <w:tcPr>
            <w:tcW w:w="1527" w:type="dxa"/>
          </w:tcPr>
          <w:p w14:paraId="3189F552" w14:textId="51EBEEAD" w:rsidR="007E0FF5" w:rsidRPr="00A47904" w:rsidRDefault="007E0FF5" w:rsidP="00203B6B">
            <w:pPr>
              <w:spacing w:after="0" w:line="240" w:lineRule="auto"/>
              <w:jc w:val="both"/>
              <w:rPr>
                <w:rFonts w:cstheme="minorHAnsi"/>
                <w:sz w:val="16"/>
                <w:szCs w:val="16"/>
              </w:rPr>
            </w:pPr>
            <w:r w:rsidRPr="00A47904">
              <w:rPr>
                <w:rFonts w:cstheme="minorHAnsi"/>
                <w:sz w:val="16"/>
                <w:szCs w:val="16"/>
              </w:rPr>
              <w:t>Contractor-Designated Grievance Manager</w:t>
            </w:r>
          </w:p>
          <w:p w14:paraId="3D4409DA" w14:textId="740D8243" w:rsidR="009B5E9A" w:rsidRPr="00A47904" w:rsidRDefault="009B5E9A" w:rsidP="00203B6B">
            <w:pPr>
              <w:spacing w:after="0" w:line="240" w:lineRule="auto"/>
              <w:jc w:val="both"/>
              <w:rPr>
                <w:rFonts w:cstheme="minorHAnsi"/>
                <w:b/>
                <w:bCs/>
                <w:sz w:val="16"/>
                <w:szCs w:val="16"/>
              </w:rPr>
            </w:pPr>
          </w:p>
        </w:tc>
        <w:tc>
          <w:tcPr>
            <w:tcW w:w="1635" w:type="dxa"/>
            <w:vMerge/>
          </w:tcPr>
          <w:p w14:paraId="763AC370" w14:textId="77777777" w:rsidR="009B5E9A" w:rsidRPr="00A47904" w:rsidRDefault="009B5E9A" w:rsidP="00203B6B">
            <w:pPr>
              <w:spacing w:after="0" w:line="240" w:lineRule="auto"/>
              <w:jc w:val="both"/>
              <w:rPr>
                <w:rFonts w:cstheme="minorHAnsi"/>
                <w:b/>
                <w:bCs/>
                <w:sz w:val="16"/>
                <w:szCs w:val="16"/>
              </w:rPr>
            </w:pPr>
          </w:p>
        </w:tc>
      </w:tr>
      <w:tr w:rsidR="007E0FF5" w:rsidRPr="00A47904" w14:paraId="7017CB03" w14:textId="77777777" w:rsidTr="00757E93">
        <w:tc>
          <w:tcPr>
            <w:tcW w:w="1838" w:type="dxa"/>
          </w:tcPr>
          <w:p w14:paraId="3E3186F1" w14:textId="726DCA96" w:rsidR="009B5E9A" w:rsidRPr="00D85C4E" w:rsidRDefault="009B5E9A" w:rsidP="0033362D">
            <w:pPr>
              <w:pStyle w:val="ListParagraph"/>
              <w:numPr>
                <w:ilvl w:val="0"/>
                <w:numId w:val="7"/>
              </w:numPr>
              <w:spacing w:after="0" w:line="240" w:lineRule="auto"/>
              <w:jc w:val="both"/>
              <w:rPr>
                <w:rFonts w:cstheme="minorHAnsi"/>
                <w:sz w:val="16"/>
                <w:szCs w:val="16"/>
              </w:rPr>
            </w:pPr>
            <w:r w:rsidRPr="00D85C4E">
              <w:rPr>
                <w:rFonts w:cstheme="minorHAnsi"/>
                <w:color w:val="000000" w:themeColor="text1"/>
                <w:sz w:val="16"/>
                <w:szCs w:val="16"/>
              </w:rPr>
              <w:t>Processing</w:t>
            </w:r>
          </w:p>
        </w:tc>
        <w:tc>
          <w:tcPr>
            <w:tcW w:w="4350" w:type="dxa"/>
          </w:tcPr>
          <w:p w14:paraId="116AA383" w14:textId="4E70125C" w:rsidR="009B5E9A" w:rsidRPr="00A47904" w:rsidRDefault="009B5E9A" w:rsidP="00203B6B">
            <w:pPr>
              <w:spacing w:after="0" w:line="240" w:lineRule="auto"/>
              <w:jc w:val="both"/>
              <w:rPr>
                <w:rFonts w:cstheme="minorHAnsi"/>
                <w:b/>
                <w:bCs/>
                <w:sz w:val="16"/>
                <w:szCs w:val="16"/>
              </w:rPr>
            </w:pPr>
            <w:r w:rsidRPr="00A47904">
              <w:rPr>
                <w:rFonts w:cstheme="minorHAnsi"/>
                <w:sz w:val="16"/>
                <w:szCs w:val="16"/>
              </w:rPr>
              <w:t>Any complaint received is categorized (high, medium, low priority</w:t>
            </w:r>
            <w:r w:rsidR="003E56F7" w:rsidRPr="00A47904">
              <w:rPr>
                <w:rFonts w:cstheme="minorHAnsi"/>
                <w:sz w:val="16"/>
                <w:szCs w:val="16"/>
              </w:rPr>
              <w:t>)</w:t>
            </w:r>
            <w:r w:rsidRPr="00A47904">
              <w:rPr>
                <w:rFonts w:cstheme="minorHAnsi"/>
                <w:sz w:val="16"/>
                <w:szCs w:val="16"/>
              </w:rPr>
              <w:t xml:space="preserve"> and forwarded to relevant sub-project focal points or PIU</w:t>
            </w:r>
            <w:r w:rsidR="003E56F7" w:rsidRPr="00A47904">
              <w:rPr>
                <w:rFonts w:cstheme="minorHAnsi"/>
                <w:sz w:val="16"/>
                <w:szCs w:val="16"/>
              </w:rPr>
              <w:t xml:space="preserve">. Then </w:t>
            </w:r>
            <w:r w:rsidRPr="00A47904">
              <w:rPr>
                <w:rFonts w:cstheme="minorHAnsi"/>
                <w:sz w:val="16"/>
                <w:szCs w:val="16"/>
              </w:rPr>
              <w:t xml:space="preserve">the grievance is logged in </w:t>
            </w:r>
            <w:r w:rsidR="004D55C4" w:rsidRPr="00A47904">
              <w:rPr>
                <w:rFonts w:cstheme="minorHAnsi"/>
                <w:sz w:val="16"/>
                <w:szCs w:val="16"/>
              </w:rPr>
              <w:t xml:space="preserve">the </w:t>
            </w:r>
            <w:r w:rsidRPr="00A47904">
              <w:rPr>
                <w:rFonts w:cstheme="minorHAnsi"/>
                <w:color w:val="000000" w:themeColor="text1"/>
                <w:sz w:val="16"/>
                <w:szCs w:val="16"/>
              </w:rPr>
              <w:t xml:space="preserve">Grievance </w:t>
            </w:r>
            <w:r w:rsidR="00B842DD" w:rsidRPr="00A47904">
              <w:rPr>
                <w:rFonts w:cstheme="minorHAnsi"/>
                <w:color w:val="000000" w:themeColor="text1"/>
                <w:sz w:val="16"/>
                <w:szCs w:val="16"/>
              </w:rPr>
              <w:t>Management</w:t>
            </w:r>
            <w:r w:rsidRPr="00A47904">
              <w:rPr>
                <w:rFonts w:cstheme="minorHAnsi"/>
                <w:color w:val="000000" w:themeColor="text1"/>
                <w:sz w:val="16"/>
                <w:szCs w:val="16"/>
              </w:rPr>
              <w:t xml:space="preserve"> Registration and Monitoring Sheet</w:t>
            </w:r>
          </w:p>
        </w:tc>
        <w:tc>
          <w:tcPr>
            <w:tcW w:w="1527" w:type="dxa"/>
          </w:tcPr>
          <w:p w14:paraId="02656E9A" w14:textId="77777777" w:rsidR="00F23991" w:rsidRPr="00F23991" w:rsidRDefault="00F23991" w:rsidP="00F23991">
            <w:pPr>
              <w:spacing w:after="0" w:line="240" w:lineRule="auto"/>
              <w:rPr>
                <w:rFonts w:eastAsia="Calibri" w:cstheme="minorHAnsi"/>
                <w:color w:val="000000" w:themeColor="text1"/>
                <w:sz w:val="16"/>
                <w:szCs w:val="16"/>
                <w:lang w:bidi="ar-SA"/>
              </w:rPr>
            </w:pPr>
            <w:r w:rsidRPr="00F23991">
              <w:rPr>
                <w:rFonts w:eastAsia="Calibri" w:cstheme="minorHAnsi"/>
                <w:color w:val="000000" w:themeColor="text1"/>
                <w:sz w:val="16"/>
                <w:szCs w:val="16"/>
                <w:lang w:bidi="ar-SA"/>
              </w:rPr>
              <w:t>Social</w:t>
            </w:r>
            <w:r>
              <w:rPr>
                <w:rFonts w:eastAsia="Calibri" w:cstheme="minorHAnsi"/>
                <w:color w:val="000000" w:themeColor="text1"/>
                <w:sz w:val="16"/>
                <w:szCs w:val="16"/>
                <w:lang w:bidi="ar-SA"/>
              </w:rPr>
              <w:t xml:space="preserve"> </w:t>
            </w:r>
            <w:r w:rsidRPr="00F23991">
              <w:rPr>
                <w:rFonts w:eastAsia="Calibri" w:cstheme="minorHAnsi"/>
                <w:color w:val="000000" w:themeColor="text1"/>
                <w:sz w:val="16"/>
                <w:szCs w:val="16"/>
                <w:lang w:bidi="ar-SA"/>
              </w:rPr>
              <w:t>and Environmental Officer</w:t>
            </w:r>
            <w:r w:rsidRPr="00F23991" w:rsidDel="009868EB">
              <w:rPr>
                <w:rFonts w:eastAsia="Calibri" w:cstheme="minorHAnsi"/>
                <w:color w:val="000000" w:themeColor="text1"/>
                <w:sz w:val="16"/>
                <w:szCs w:val="16"/>
                <w:lang w:bidi="ar-SA"/>
              </w:rPr>
              <w:t xml:space="preserve"> </w:t>
            </w:r>
          </w:p>
          <w:p w14:paraId="430F9F66" w14:textId="01FDD873" w:rsidR="009B5E9A" w:rsidRPr="00A47904" w:rsidRDefault="009B5E9A" w:rsidP="00203B6B">
            <w:pPr>
              <w:spacing w:after="0" w:line="240" w:lineRule="auto"/>
              <w:jc w:val="both"/>
              <w:rPr>
                <w:rFonts w:cstheme="minorHAnsi"/>
                <w:sz w:val="16"/>
                <w:szCs w:val="16"/>
                <w:highlight w:val="yellow"/>
              </w:rPr>
            </w:pPr>
          </w:p>
        </w:tc>
        <w:tc>
          <w:tcPr>
            <w:tcW w:w="1635" w:type="dxa"/>
          </w:tcPr>
          <w:p w14:paraId="4962D87B" w14:textId="123315CE" w:rsidR="009B5E9A" w:rsidRPr="00A47904" w:rsidRDefault="009B5E9A" w:rsidP="00203B6B">
            <w:pPr>
              <w:spacing w:after="0" w:line="240" w:lineRule="auto"/>
              <w:jc w:val="both"/>
              <w:rPr>
                <w:rFonts w:cstheme="minorHAnsi"/>
                <w:b/>
                <w:bCs/>
                <w:sz w:val="16"/>
                <w:szCs w:val="16"/>
              </w:rPr>
            </w:pPr>
            <w:r w:rsidRPr="00A47904">
              <w:rPr>
                <w:rFonts w:cstheme="minorHAnsi"/>
                <w:sz w:val="16"/>
                <w:szCs w:val="16"/>
              </w:rPr>
              <w:t xml:space="preserve">Within </w:t>
            </w:r>
            <w:r w:rsidR="00867D7F">
              <w:rPr>
                <w:rFonts w:cstheme="minorHAnsi"/>
                <w:sz w:val="16"/>
                <w:szCs w:val="16"/>
              </w:rPr>
              <w:t>3</w:t>
            </w:r>
            <w:r w:rsidR="00356970">
              <w:rPr>
                <w:rFonts w:cstheme="minorHAnsi"/>
                <w:sz w:val="16"/>
                <w:szCs w:val="16"/>
              </w:rPr>
              <w:t xml:space="preserve"> working</w:t>
            </w:r>
            <w:r w:rsidR="00867D7F">
              <w:rPr>
                <w:rFonts w:cstheme="minorHAnsi"/>
                <w:sz w:val="16"/>
                <w:szCs w:val="16"/>
              </w:rPr>
              <w:t xml:space="preserve"> days</w:t>
            </w:r>
            <w:r w:rsidRPr="00A47904">
              <w:rPr>
                <w:rFonts w:cstheme="minorHAnsi"/>
                <w:sz w:val="16"/>
                <w:szCs w:val="16"/>
              </w:rPr>
              <w:t xml:space="preserve"> of receipt</w:t>
            </w:r>
          </w:p>
        </w:tc>
      </w:tr>
      <w:tr w:rsidR="007E0FF5" w:rsidRPr="00A47904" w14:paraId="65751F01" w14:textId="77777777" w:rsidTr="00757E93">
        <w:tc>
          <w:tcPr>
            <w:tcW w:w="1838" w:type="dxa"/>
          </w:tcPr>
          <w:p w14:paraId="7F32C6C7" w14:textId="1AA9B4FC" w:rsidR="009D0E4C" w:rsidRPr="00D85C4E" w:rsidRDefault="009D0E4C" w:rsidP="0033362D">
            <w:pPr>
              <w:pStyle w:val="ListParagraph"/>
              <w:numPr>
                <w:ilvl w:val="0"/>
                <w:numId w:val="7"/>
              </w:numPr>
              <w:spacing w:after="0" w:line="240" w:lineRule="auto"/>
              <w:jc w:val="both"/>
              <w:rPr>
                <w:rFonts w:cstheme="minorHAnsi"/>
                <w:sz w:val="16"/>
                <w:szCs w:val="16"/>
              </w:rPr>
            </w:pPr>
            <w:r w:rsidRPr="00D85C4E">
              <w:rPr>
                <w:rFonts w:cstheme="minorHAnsi"/>
                <w:color w:val="000000" w:themeColor="text1"/>
                <w:sz w:val="16"/>
                <w:szCs w:val="16"/>
              </w:rPr>
              <w:t>Acknowledgement</w:t>
            </w:r>
          </w:p>
        </w:tc>
        <w:tc>
          <w:tcPr>
            <w:tcW w:w="4350" w:type="dxa"/>
          </w:tcPr>
          <w:p w14:paraId="6BBFE478" w14:textId="1F87F87C" w:rsidR="009D0E4C" w:rsidRPr="00A47904" w:rsidRDefault="009D0E4C" w:rsidP="00203B6B">
            <w:pPr>
              <w:spacing w:after="0" w:line="240" w:lineRule="auto"/>
              <w:jc w:val="both"/>
              <w:rPr>
                <w:rFonts w:cstheme="minorHAnsi"/>
                <w:b/>
                <w:bCs/>
                <w:sz w:val="16"/>
                <w:szCs w:val="16"/>
              </w:rPr>
            </w:pPr>
            <w:r w:rsidRPr="00A47904">
              <w:rPr>
                <w:rFonts w:cstheme="minorHAnsi"/>
                <w:sz w:val="16"/>
                <w:szCs w:val="16"/>
              </w:rPr>
              <w:t xml:space="preserve">Receipt of the grievance is acknowledged to the </w:t>
            </w:r>
            <w:r w:rsidR="00DA5C36" w:rsidRPr="00A47904">
              <w:rPr>
                <w:rFonts w:cstheme="minorHAnsi"/>
                <w:sz w:val="16"/>
                <w:szCs w:val="16"/>
              </w:rPr>
              <w:t xml:space="preserve">grievant </w:t>
            </w:r>
            <w:r w:rsidRPr="00A47904">
              <w:rPr>
                <w:rFonts w:cstheme="minorHAnsi"/>
                <w:sz w:val="16"/>
                <w:szCs w:val="16"/>
              </w:rPr>
              <w:t>and informed of the approximate timeline for addressing the complaint if it can’t be addressed immediately.</w:t>
            </w:r>
          </w:p>
        </w:tc>
        <w:tc>
          <w:tcPr>
            <w:tcW w:w="1527" w:type="dxa"/>
          </w:tcPr>
          <w:p w14:paraId="4367F7BC" w14:textId="77777777" w:rsidR="00F23991" w:rsidRPr="00F23991" w:rsidRDefault="00F23991" w:rsidP="00F23991">
            <w:pPr>
              <w:spacing w:after="0" w:line="240" w:lineRule="auto"/>
              <w:rPr>
                <w:rFonts w:eastAsia="Calibri" w:cstheme="minorHAnsi"/>
                <w:color w:val="000000" w:themeColor="text1"/>
                <w:sz w:val="16"/>
                <w:szCs w:val="16"/>
                <w:lang w:bidi="ar-SA"/>
              </w:rPr>
            </w:pPr>
            <w:r w:rsidRPr="00F23991">
              <w:rPr>
                <w:rFonts w:eastAsia="Calibri" w:cstheme="minorHAnsi"/>
                <w:color w:val="000000" w:themeColor="text1"/>
                <w:sz w:val="16"/>
                <w:szCs w:val="16"/>
                <w:lang w:bidi="ar-SA"/>
              </w:rPr>
              <w:t>Social</w:t>
            </w:r>
            <w:r>
              <w:rPr>
                <w:rFonts w:eastAsia="Calibri" w:cstheme="minorHAnsi"/>
                <w:color w:val="000000" w:themeColor="text1"/>
                <w:sz w:val="16"/>
                <w:szCs w:val="16"/>
                <w:lang w:bidi="ar-SA"/>
              </w:rPr>
              <w:t xml:space="preserve"> </w:t>
            </w:r>
            <w:r w:rsidRPr="00F23991">
              <w:rPr>
                <w:rFonts w:eastAsia="Calibri" w:cstheme="minorHAnsi"/>
                <w:color w:val="000000" w:themeColor="text1"/>
                <w:sz w:val="16"/>
                <w:szCs w:val="16"/>
                <w:lang w:bidi="ar-SA"/>
              </w:rPr>
              <w:t>and Environmental Officer</w:t>
            </w:r>
            <w:r w:rsidRPr="00F23991" w:rsidDel="009868EB">
              <w:rPr>
                <w:rFonts w:eastAsia="Calibri" w:cstheme="minorHAnsi"/>
                <w:color w:val="000000" w:themeColor="text1"/>
                <w:sz w:val="16"/>
                <w:szCs w:val="16"/>
                <w:lang w:bidi="ar-SA"/>
              </w:rPr>
              <w:t xml:space="preserve"> </w:t>
            </w:r>
          </w:p>
          <w:p w14:paraId="3BACB38C" w14:textId="080F060E" w:rsidR="009D0E4C" w:rsidRPr="00A47904" w:rsidRDefault="009D0E4C" w:rsidP="00203B6B">
            <w:pPr>
              <w:spacing w:after="0" w:line="240" w:lineRule="auto"/>
              <w:jc w:val="both"/>
              <w:rPr>
                <w:rFonts w:cstheme="minorHAnsi"/>
                <w:b/>
                <w:bCs/>
                <w:sz w:val="16"/>
                <w:szCs w:val="16"/>
                <w:highlight w:val="yellow"/>
              </w:rPr>
            </w:pPr>
          </w:p>
        </w:tc>
        <w:tc>
          <w:tcPr>
            <w:tcW w:w="1635" w:type="dxa"/>
          </w:tcPr>
          <w:p w14:paraId="6B70E7AF" w14:textId="29613539" w:rsidR="009D0E4C" w:rsidRPr="00A47904" w:rsidRDefault="009D0E4C" w:rsidP="00917FE8">
            <w:pPr>
              <w:spacing w:before="100" w:beforeAutospacing="1" w:after="100" w:afterAutospacing="1"/>
              <w:rPr>
                <w:rFonts w:cstheme="minorHAnsi"/>
                <w:b/>
                <w:bCs/>
                <w:sz w:val="16"/>
                <w:szCs w:val="16"/>
              </w:rPr>
            </w:pPr>
            <w:r w:rsidRPr="00A47904">
              <w:rPr>
                <w:rFonts w:cstheme="minorHAnsi"/>
                <w:sz w:val="16"/>
                <w:szCs w:val="16"/>
              </w:rPr>
              <w:t xml:space="preserve">Within </w:t>
            </w:r>
            <w:r w:rsidR="00615D7C">
              <w:rPr>
                <w:rFonts w:cstheme="minorHAnsi"/>
                <w:sz w:val="16"/>
                <w:szCs w:val="16"/>
              </w:rPr>
              <w:t>3</w:t>
            </w:r>
            <w:r w:rsidR="00356970">
              <w:rPr>
                <w:rFonts w:cstheme="minorHAnsi"/>
                <w:sz w:val="16"/>
                <w:szCs w:val="16"/>
              </w:rPr>
              <w:t xml:space="preserve"> working</w:t>
            </w:r>
            <w:r w:rsidR="00615D7C">
              <w:rPr>
                <w:rFonts w:cstheme="minorHAnsi"/>
                <w:sz w:val="16"/>
                <w:szCs w:val="16"/>
              </w:rPr>
              <w:t xml:space="preserve"> days</w:t>
            </w:r>
            <w:r w:rsidRPr="00A47904">
              <w:rPr>
                <w:rFonts w:cstheme="minorHAnsi"/>
                <w:sz w:val="16"/>
                <w:szCs w:val="16"/>
              </w:rPr>
              <w:t xml:space="preserve"> of receipt</w:t>
            </w:r>
          </w:p>
        </w:tc>
      </w:tr>
      <w:tr w:rsidR="007E0FF5" w:rsidRPr="00A47904" w14:paraId="0404C88D" w14:textId="77777777" w:rsidTr="00757E93">
        <w:tc>
          <w:tcPr>
            <w:tcW w:w="1838" w:type="dxa"/>
          </w:tcPr>
          <w:p w14:paraId="3C8BE565" w14:textId="6412D58C" w:rsidR="00E17507" w:rsidRPr="00D85C4E" w:rsidRDefault="00E17507" w:rsidP="0033362D">
            <w:pPr>
              <w:pStyle w:val="ListParagraph"/>
              <w:numPr>
                <w:ilvl w:val="0"/>
                <w:numId w:val="7"/>
              </w:numPr>
              <w:spacing w:after="0" w:line="240" w:lineRule="auto"/>
              <w:jc w:val="both"/>
              <w:rPr>
                <w:rFonts w:cstheme="minorHAnsi"/>
                <w:sz w:val="16"/>
                <w:szCs w:val="16"/>
              </w:rPr>
            </w:pPr>
            <w:r w:rsidRPr="00D85C4E">
              <w:rPr>
                <w:rFonts w:cstheme="minorHAnsi"/>
                <w:color w:val="000000" w:themeColor="text1"/>
                <w:sz w:val="16"/>
                <w:szCs w:val="16"/>
              </w:rPr>
              <w:t>Verification, investigation, action</w:t>
            </w:r>
          </w:p>
        </w:tc>
        <w:tc>
          <w:tcPr>
            <w:tcW w:w="4350" w:type="dxa"/>
          </w:tcPr>
          <w:p w14:paraId="47149DAB" w14:textId="7D667618" w:rsidR="00A47014" w:rsidRPr="00A11113" w:rsidRDefault="00E17507" w:rsidP="00203B6B">
            <w:pPr>
              <w:spacing w:after="0" w:line="240" w:lineRule="auto"/>
              <w:jc w:val="both"/>
              <w:rPr>
                <w:rFonts w:cstheme="minorHAnsi"/>
                <w:sz w:val="16"/>
                <w:szCs w:val="16"/>
              </w:rPr>
            </w:pPr>
            <w:r w:rsidRPr="00A47904">
              <w:rPr>
                <w:rFonts w:cstheme="minorHAnsi"/>
                <w:sz w:val="16"/>
                <w:szCs w:val="16"/>
              </w:rPr>
              <w:t xml:space="preserve">Investigation of the complaint is led by the </w:t>
            </w:r>
            <w:r w:rsidR="00A11113" w:rsidRPr="00F23991">
              <w:rPr>
                <w:rFonts w:eastAsia="Calibri" w:cstheme="minorHAnsi"/>
                <w:color w:val="000000" w:themeColor="text1"/>
                <w:sz w:val="16"/>
                <w:szCs w:val="16"/>
                <w:lang w:bidi="ar-SA"/>
              </w:rPr>
              <w:t>Social</w:t>
            </w:r>
            <w:r w:rsidR="00A11113">
              <w:rPr>
                <w:rFonts w:eastAsia="Calibri" w:cstheme="minorHAnsi"/>
                <w:color w:val="000000" w:themeColor="text1"/>
                <w:sz w:val="16"/>
                <w:szCs w:val="16"/>
                <w:lang w:bidi="ar-SA"/>
              </w:rPr>
              <w:t xml:space="preserve"> </w:t>
            </w:r>
            <w:r w:rsidR="00A11113" w:rsidRPr="00F23991">
              <w:rPr>
                <w:rFonts w:eastAsia="Calibri" w:cstheme="minorHAnsi"/>
                <w:color w:val="000000" w:themeColor="text1"/>
                <w:sz w:val="16"/>
                <w:szCs w:val="16"/>
                <w:lang w:bidi="ar-SA"/>
              </w:rPr>
              <w:t>and Environmental Officer</w:t>
            </w:r>
            <w:r w:rsidR="00A11113">
              <w:rPr>
                <w:rFonts w:eastAsia="Calibri" w:cstheme="minorHAnsi"/>
                <w:color w:val="000000" w:themeColor="text1"/>
                <w:sz w:val="16"/>
                <w:szCs w:val="16"/>
                <w:lang w:bidi="ar-SA"/>
              </w:rPr>
              <w:t xml:space="preserve"> </w:t>
            </w:r>
            <w:r w:rsidR="00300764" w:rsidRPr="00A47904">
              <w:rPr>
                <w:rFonts w:eastAsia="Calibri" w:cstheme="minorHAnsi"/>
                <w:color w:val="000000" w:themeColor="text1"/>
                <w:sz w:val="16"/>
                <w:szCs w:val="16"/>
                <w:lang w:bidi="ar-SA"/>
              </w:rPr>
              <w:t>Coordinator</w:t>
            </w:r>
            <w:r w:rsidR="00300764" w:rsidRPr="00A47904">
              <w:rPr>
                <w:rFonts w:cstheme="minorHAnsi"/>
                <w:sz w:val="16"/>
                <w:szCs w:val="16"/>
              </w:rPr>
              <w:t xml:space="preserve"> (and if needed, the Grievance Management Committee)</w:t>
            </w:r>
            <w:r w:rsidR="007E0FF5" w:rsidRPr="00A47904">
              <w:rPr>
                <w:rFonts w:cstheme="minorHAnsi"/>
                <w:sz w:val="16"/>
                <w:szCs w:val="16"/>
              </w:rPr>
              <w:t xml:space="preserve"> </w:t>
            </w:r>
            <w:r w:rsidR="00143E62" w:rsidRPr="00A47904">
              <w:rPr>
                <w:rFonts w:cstheme="minorHAnsi"/>
                <w:sz w:val="16"/>
                <w:szCs w:val="16"/>
              </w:rPr>
              <w:t xml:space="preserve">and a </w:t>
            </w:r>
            <w:r w:rsidRPr="00A47904">
              <w:rPr>
                <w:rFonts w:cstheme="minorHAnsi"/>
                <w:sz w:val="16"/>
                <w:szCs w:val="16"/>
              </w:rPr>
              <w:t xml:space="preserve">proposed resolution is formulated and communicated to the </w:t>
            </w:r>
            <w:r w:rsidR="00DA5C36" w:rsidRPr="00A47904">
              <w:rPr>
                <w:rFonts w:cstheme="minorHAnsi"/>
                <w:sz w:val="16"/>
                <w:szCs w:val="16"/>
              </w:rPr>
              <w:t>grievant</w:t>
            </w:r>
          </w:p>
        </w:tc>
        <w:tc>
          <w:tcPr>
            <w:tcW w:w="1527" w:type="dxa"/>
          </w:tcPr>
          <w:p w14:paraId="7CF17386" w14:textId="05D8323E" w:rsidR="00E17507" w:rsidRPr="00F23991" w:rsidRDefault="00F23991" w:rsidP="00F23991">
            <w:pPr>
              <w:spacing w:after="0" w:line="240" w:lineRule="auto"/>
              <w:rPr>
                <w:rFonts w:eastAsia="Calibri" w:cstheme="minorHAnsi"/>
                <w:color w:val="000000" w:themeColor="text1"/>
                <w:sz w:val="16"/>
                <w:szCs w:val="16"/>
                <w:lang w:bidi="ar-SA"/>
              </w:rPr>
            </w:pPr>
            <w:r w:rsidRPr="00F23991">
              <w:rPr>
                <w:rFonts w:eastAsia="Calibri" w:cstheme="minorHAnsi"/>
                <w:color w:val="000000" w:themeColor="text1"/>
                <w:sz w:val="16"/>
                <w:szCs w:val="16"/>
                <w:lang w:bidi="ar-SA"/>
              </w:rPr>
              <w:t>Social</w:t>
            </w:r>
            <w:r>
              <w:rPr>
                <w:rFonts w:eastAsia="Calibri" w:cstheme="minorHAnsi"/>
                <w:color w:val="000000" w:themeColor="text1"/>
                <w:sz w:val="16"/>
                <w:szCs w:val="16"/>
                <w:lang w:bidi="ar-SA"/>
              </w:rPr>
              <w:t xml:space="preserve"> </w:t>
            </w:r>
            <w:r w:rsidRPr="00F23991">
              <w:rPr>
                <w:rFonts w:eastAsia="Calibri" w:cstheme="minorHAnsi"/>
                <w:color w:val="000000" w:themeColor="text1"/>
                <w:sz w:val="16"/>
                <w:szCs w:val="16"/>
                <w:lang w:bidi="ar-SA"/>
              </w:rPr>
              <w:t>and Environmental Officer</w:t>
            </w:r>
            <w:r>
              <w:rPr>
                <w:rFonts w:eastAsia="Calibri" w:cstheme="minorHAnsi"/>
                <w:color w:val="000000" w:themeColor="text1"/>
                <w:sz w:val="16"/>
                <w:szCs w:val="16"/>
                <w:lang w:bidi="ar-SA"/>
              </w:rPr>
              <w:t xml:space="preserve"> </w:t>
            </w:r>
            <w:r w:rsidR="00A47014" w:rsidRPr="00A47904">
              <w:rPr>
                <w:rFonts w:cstheme="minorHAnsi"/>
                <w:sz w:val="16"/>
                <w:szCs w:val="16"/>
              </w:rPr>
              <w:t>in collaboration with</w:t>
            </w:r>
            <w:r w:rsidR="00C275E1" w:rsidRPr="00A47904">
              <w:rPr>
                <w:rFonts w:cstheme="minorHAnsi"/>
                <w:sz w:val="16"/>
                <w:szCs w:val="16"/>
              </w:rPr>
              <w:t xml:space="preserve"> </w:t>
            </w:r>
            <w:r w:rsidR="00A47014" w:rsidRPr="00A47904">
              <w:rPr>
                <w:rFonts w:cstheme="minorHAnsi"/>
                <w:sz w:val="16"/>
                <w:szCs w:val="16"/>
              </w:rPr>
              <w:t xml:space="preserve">relevant Ministries, </w:t>
            </w:r>
            <w:r w:rsidR="004D55C4" w:rsidRPr="00A47904">
              <w:rPr>
                <w:rFonts w:cstheme="minorHAnsi"/>
                <w:sz w:val="16"/>
                <w:szCs w:val="16"/>
              </w:rPr>
              <w:lastRenderedPageBreak/>
              <w:t xml:space="preserve">and </w:t>
            </w:r>
            <w:r w:rsidR="00300764" w:rsidRPr="00A47904">
              <w:rPr>
                <w:rFonts w:cstheme="minorHAnsi"/>
                <w:sz w:val="16"/>
                <w:szCs w:val="16"/>
              </w:rPr>
              <w:t xml:space="preserve">Grievance Management Committee </w:t>
            </w:r>
            <w:r w:rsidR="007E0FF5" w:rsidRPr="00A47904">
              <w:rPr>
                <w:rFonts w:cstheme="minorHAnsi"/>
                <w:sz w:val="16"/>
                <w:szCs w:val="16"/>
              </w:rPr>
              <w:t>(for complex cases)</w:t>
            </w:r>
          </w:p>
        </w:tc>
        <w:tc>
          <w:tcPr>
            <w:tcW w:w="1635" w:type="dxa"/>
          </w:tcPr>
          <w:p w14:paraId="55E9C3AE" w14:textId="6A42378F" w:rsidR="00C02459" w:rsidRPr="00A47904" w:rsidRDefault="00C02459" w:rsidP="00203B6B">
            <w:pPr>
              <w:spacing w:after="0" w:line="240" w:lineRule="auto"/>
              <w:jc w:val="both"/>
              <w:rPr>
                <w:rFonts w:cstheme="minorHAnsi"/>
                <w:sz w:val="16"/>
                <w:szCs w:val="16"/>
              </w:rPr>
            </w:pPr>
            <w:r w:rsidRPr="00A47904">
              <w:rPr>
                <w:rFonts w:cstheme="minorHAnsi"/>
                <w:sz w:val="16"/>
                <w:szCs w:val="16"/>
              </w:rPr>
              <w:lastRenderedPageBreak/>
              <w:t>No later than 30 working days</w:t>
            </w:r>
          </w:p>
        </w:tc>
      </w:tr>
      <w:tr w:rsidR="007E0FF5" w:rsidRPr="00A47904" w14:paraId="11A88ABF" w14:textId="77777777" w:rsidTr="00DA5522">
        <w:trPr>
          <w:trHeight w:val="444"/>
        </w:trPr>
        <w:tc>
          <w:tcPr>
            <w:tcW w:w="1838" w:type="dxa"/>
          </w:tcPr>
          <w:p w14:paraId="761B3347" w14:textId="7801D7D1" w:rsidR="00143E62" w:rsidRPr="00D85C4E" w:rsidRDefault="00D85C4E" w:rsidP="00DA5522">
            <w:pPr>
              <w:pStyle w:val="ListParagraph"/>
              <w:numPr>
                <w:ilvl w:val="0"/>
                <w:numId w:val="7"/>
              </w:numPr>
              <w:spacing w:after="0" w:line="240" w:lineRule="auto"/>
              <w:ind w:left="0"/>
              <w:jc w:val="both"/>
              <w:rPr>
                <w:rFonts w:cstheme="minorHAnsi"/>
                <w:sz w:val="16"/>
                <w:szCs w:val="16"/>
              </w:rPr>
            </w:pPr>
            <w:r w:rsidRPr="00D85C4E">
              <w:rPr>
                <w:rFonts w:cstheme="minorHAnsi"/>
                <w:color w:val="000000" w:themeColor="text1"/>
                <w:sz w:val="16"/>
                <w:szCs w:val="16"/>
              </w:rPr>
              <w:t xml:space="preserve">5. </w:t>
            </w:r>
            <w:r w:rsidR="00143E62" w:rsidRPr="00D85C4E">
              <w:rPr>
                <w:rFonts w:cstheme="minorHAnsi"/>
                <w:color w:val="000000" w:themeColor="text1"/>
                <w:sz w:val="16"/>
                <w:szCs w:val="16"/>
              </w:rPr>
              <w:t>Monitoring and evaluation</w:t>
            </w:r>
          </w:p>
        </w:tc>
        <w:tc>
          <w:tcPr>
            <w:tcW w:w="4350" w:type="dxa"/>
          </w:tcPr>
          <w:p w14:paraId="4E45D51D" w14:textId="1AD2688E" w:rsidR="00143E62" w:rsidRPr="00A47904" w:rsidRDefault="00143E62" w:rsidP="00DA5522">
            <w:pPr>
              <w:spacing w:after="0" w:line="240" w:lineRule="auto"/>
              <w:rPr>
                <w:rFonts w:cstheme="minorHAnsi"/>
                <w:sz w:val="16"/>
                <w:szCs w:val="16"/>
              </w:rPr>
            </w:pPr>
            <w:r w:rsidRPr="00A47904">
              <w:rPr>
                <w:rFonts w:cstheme="minorHAnsi"/>
                <w:sz w:val="16"/>
                <w:szCs w:val="16"/>
              </w:rPr>
              <w:t xml:space="preserve">Data on complaints are collected </w:t>
            </w:r>
            <w:r w:rsidR="00BA0B66" w:rsidRPr="00A47904">
              <w:rPr>
                <w:rFonts w:cstheme="minorHAnsi"/>
                <w:sz w:val="16"/>
                <w:szCs w:val="16"/>
              </w:rPr>
              <w:t>in</w:t>
            </w:r>
            <w:r w:rsidRPr="00A47904">
              <w:rPr>
                <w:rFonts w:cstheme="minorHAnsi"/>
                <w:sz w:val="16"/>
                <w:szCs w:val="16"/>
              </w:rPr>
              <w:t xml:space="preserve"> the </w:t>
            </w:r>
            <w:r w:rsidRPr="00A47904">
              <w:rPr>
                <w:rFonts w:cstheme="minorHAnsi"/>
                <w:color w:val="000000" w:themeColor="text1"/>
                <w:sz w:val="16"/>
                <w:szCs w:val="16"/>
              </w:rPr>
              <w:t xml:space="preserve">Grievance </w:t>
            </w:r>
            <w:r w:rsidR="00B842DD" w:rsidRPr="00A47904">
              <w:rPr>
                <w:rFonts w:cstheme="minorHAnsi"/>
                <w:color w:val="000000" w:themeColor="text1"/>
                <w:sz w:val="16"/>
                <w:szCs w:val="16"/>
              </w:rPr>
              <w:t>Management</w:t>
            </w:r>
            <w:r w:rsidRPr="00A47904">
              <w:rPr>
                <w:rFonts w:cstheme="minorHAnsi"/>
                <w:color w:val="000000" w:themeColor="text1"/>
                <w:sz w:val="16"/>
                <w:szCs w:val="16"/>
              </w:rPr>
              <w:t xml:space="preserve"> Registration and Monitoring Sheet</w:t>
            </w:r>
            <w:r w:rsidRPr="00A47904">
              <w:rPr>
                <w:rFonts w:cstheme="minorHAnsi"/>
                <w:sz w:val="16"/>
                <w:szCs w:val="16"/>
              </w:rPr>
              <w:t xml:space="preserve"> and reported to the W</w:t>
            </w:r>
            <w:r w:rsidR="00DA5522">
              <w:rPr>
                <w:rFonts w:cstheme="minorHAnsi"/>
                <w:sz w:val="16"/>
                <w:szCs w:val="16"/>
              </w:rPr>
              <w:t>B</w:t>
            </w:r>
          </w:p>
        </w:tc>
        <w:tc>
          <w:tcPr>
            <w:tcW w:w="1527" w:type="dxa"/>
          </w:tcPr>
          <w:p w14:paraId="680DA847" w14:textId="2A6E5C95" w:rsidR="00143E62" w:rsidRPr="00DA5522" w:rsidRDefault="005D03B6" w:rsidP="00DA5522">
            <w:pPr>
              <w:spacing w:after="0" w:line="240" w:lineRule="auto"/>
              <w:rPr>
                <w:rFonts w:eastAsia="Calibri" w:cstheme="minorHAnsi"/>
                <w:color w:val="000000" w:themeColor="text1"/>
                <w:sz w:val="16"/>
                <w:szCs w:val="16"/>
                <w:lang w:bidi="ar-SA"/>
              </w:rPr>
            </w:pPr>
            <w:r w:rsidRPr="00F23991">
              <w:rPr>
                <w:rFonts w:eastAsia="Calibri" w:cstheme="minorHAnsi"/>
                <w:color w:val="000000" w:themeColor="text1"/>
                <w:sz w:val="16"/>
                <w:szCs w:val="16"/>
                <w:lang w:bidi="ar-SA"/>
              </w:rPr>
              <w:t>Social</w:t>
            </w:r>
            <w:r>
              <w:rPr>
                <w:rFonts w:eastAsia="Calibri" w:cstheme="minorHAnsi"/>
                <w:color w:val="000000" w:themeColor="text1"/>
                <w:sz w:val="16"/>
                <w:szCs w:val="16"/>
                <w:lang w:bidi="ar-SA"/>
              </w:rPr>
              <w:t xml:space="preserve"> </w:t>
            </w:r>
            <w:r w:rsidRPr="00F23991">
              <w:rPr>
                <w:rFonts w:eastAsia="Calibri" w:cstheme="minorHAnsi"/>
                <w:color w:val="000000" w:themeColor="text1"/>
                <w:sz w:val="16"/>
                <w:szCs w:val="16"/>
                <w:lang w:bidi="ar-SA"/>
              </w:rPr>
              <w:t>and Environmental Officer</w:t>
            </w:r>
            <w:r w:rsidRPr="00F23991" w:rsidDel="009868EB">
              <w:rPr>
                <w:rFonts w:eastAsia="Calibri" w:cstheme="minorHAnsi"/>
                <w:color w:val="000000" w:themeColor="text1"/>
                <w:sz w:val="16"/>
                <w:szCs w:val="16"/>
                <w:lang w:bidi="ar-SA"/>
              </w:rPr>
              <w:t xml:space="preserve"> </w:t>
            </w:r>
          </w:p>
        </w:tc>
        <w:tc>
          <w:tcPr>
            <w:tcW w:w="1635" w:type="dxa"/>
          </w:tcPr>
          <w:p w14:paraId="27D5021E" w14:textId="4E630B82" w:rsidR="00002A52" w:rsidRDefault="00002A52" w:rsidP="00DA5522">
            <w:pPr>
              <w:spacing w:after="0" w:line="240" w:lineRule="auto"/>
              <w:jc w:val="both"/>
              <w:rPr>
                <w:rFonts w:cstheme="minorHAnsi"/>
                <w:sz w:val="16"/>
                <w:szCs w:val="16"/>
              </w:rPr>
            </w:pPr>
            <w:r>
              <w:rPr>
                <w:rFonts w:cstheme="minorHAnsi"/>
                <w:sz w:val="16"/>
                <w:szCs w:val="16"/>
              </w:rPr>
              <w:t xml:space="preserve">Data updated </w:t>
            </w:r>
            <w:proofErr w:type="gramStart"/>
            <w:r>
              <w:rPr>
                <w:rFonts w:cstheme="minorHAnsi"/>
                <w:sz w:val="16"/>
                <w:szCs w:val="16"/>
              </w:rPr>
              <w:t>weekly</w:t>
            </w:r>
            <w:proofErr w:type="gramEnd"/>
          </w:p>
          <w:p w14:paraId="58A6595A" w14:textId="77777777" w:rsidR="00002A52" w:rsidRDefault="00002A52" w:rsidP="00DA5522">
            <w:pPr>
              <w:spacing w:after="0" w:line="240" w:lineRule="auto"/>
              <w:jc w:val="both"/>
              <w:rPr>
                <w:rFonts w:cstheme="minorHAnsi"/>
                <w:sz w:val="16"/>
                <w:szCs w:val="16"/>
              </w:rPr>
            </w:pPr>
          </w:p>
          <w:p w14:paraId="6EFD9776" w14:textId="776CE689" w:rsidR="00143E62" w:rsidRPr="00A47904" w:rsidRDefault="00143E62" w:rsidP="00DA5522">
            <w:pPr>
              <w:spacing w:after="0" w:line="240" w:lineRule="auto"/>
              <w:jc w:val="both"/>
              <w:rPr>
                <w:rFonts w:cstheme="minorHAnsi"/>
                <w:sz w:val="16"/>
                <w:szCs w:val="16"/>
              </w:rPr>
            </w:pPr>
            <w:r w:rsidRPr="00A47904">
              <w:rPr>
                <w:rFonts w:cstheme="minorHAnsi"/>
                <w:sz w:val="16"/>
                <w:szCs w:val="16"/>
              </w:rPr>
              <w:t>Quarterly reporting</w:t>
            </w:r>
            <w:r w:rsidR="00002A52">
              <w:rPr>
                <w:rFonts w:cstheme="minorHAnsi"/>
                <w:sz w:val="16"/>
                <w:szCs w:val="16"/>
              </w:rPr>
              <w:t xml:space="preserve"> to the WB</w:t>
            </w:r>
          </w:p>
        </w:tc>
      </w:tr>
      <w:tr w:rsidR="007E0FF5" w:rsidRPr="00A47904" w14:paraId="552B6317" w14:textId="77777777" w:rsidTr="00757E93">
        <w:tc>
          <w:tcPr>
            <w:tcW w:w="1838" w:type="dxa"/>
          </w:tcPr>
          <w:p w14:paraId="52B1BA7E" w14:textId="22FBADA1" w:rsidR="00143E62" w:rsidRPr="00D85C4E" w:rsidRDefault="00143E62" w:rsidP="0033362D">
            <w:pPr>
              <w:pStyle w:val="ListParagraph"/>
              <w:numPr>
                <w:ilvl w:val="0"/>
                <w:numId w:val="7"/>
              </w:numPr>
              <w:spacing w:after="0" w:line="240" w:lineRule="auto"/>
              <w:jc w:val="both"/>
              <w:rPr>
                <w:rFonts w:cstheme="minorHAnsi"/>
                <w:sz w:val="16"/>
                <w:szCs w:val="16"/>
              </w:rPr>
            </w:pPr>
            <w:r w:rsidRPr="00D85C4E">
              <w:rPr>
                <w:rFonts w:cstheme="minorHAnsi"/>
                <w:color w:val="000000" w:themeColor="text1"/>
                <w:sz w:val="16"/>
                <w:szCs w:val="16"/>
              </w:rPr>
              <w:t>Provision of feedback</w:t>
            </w:r>
          </w:p>
        </w:tc>
        <w:tc>
          <w:tcPr>
            <w:tcW w:w="4350" w:type="dxa"/>
          </w:tcPr>
          <w:p w14:paraId="16C017E7" w14:textId="15E0A790" w:rsidR="00143E62" w:rsidRPr="00A47904" w:rsidRDefault="00143E62" w:rsidP="00203B6B">
            <w:pPr>
              <w:spacing w:after="0" w:line="240" w:lineRule="auto"/>
              <w:jc w:val="both"/>
              <w:rPr>
                <w:rFonts w:cstheme="minorHAnsi"/>
                <w:b/>
                <w:bCs/>
                <w:sz w:val="16"/>
                <w:szCs w:val="16"/>
              </w:rPr>
            </w:pPr>
            <w:r w:rsidRPr="00A47904">
              <w:rPr>
                <w:rFonts w:cstheme="minorHAnsi"/>
                <w:sz w:val="16"/>
                <w:szCs w:val="16"/>
              </w:rPr>
              <w:t xml:space="preserve">Feedback from </w:t>
            </w:r>
            <w:r w:rsidR="007F21D3" w:rsidRPr="00A47904">
              <w:rPr>
                <w:rFonts w:cstheme="minorHAnsi"/>
                <w:sz w:val="16"/>
                <w:szCs w:val="16"/>
              </w:rPr>
              <w:t>grievant</w:t>
            </w:r>
            <w:r w:rsidRPr="00A47904">
              <w:rPr>
                <w:rFonts w:cstheme="minorHAnsi"/>
                <w:sz w:val="16"/>
                <w:szCs w:val="16"/>
              </w:rPr>
              <w:t xml:space="preserve"> regarding satisfaction with complaint resolution is collected</w:t>
            </w:r>
          </w:p>
        </w:tc>
        <w:tc>
          <w:tcPr>
            <w:tcW w:w="1527" w:type="dxa"/>
          </w:tcPr>
          <w:p w14:paraId="6261A43A" w14:textId="3CFEEF94" w:rsidR="00143E62" w:rsidRPr="00DA5522" w:rsidRDefault="00DA5522" w:rsidP="00DA5522">
            <w:pPr>
              <w:spacing w:after="0" w:line="240" w:lineRule="auto"/>
              <w:rPr>
                <w:rFonts w:eastAsia="Calibri" w:cstheme="minorHAnsi"/>
                <w:color w:val="000000" w:themeColor="text1"/>
                <w:sz w:val="16"/>
                <w:szCs w:val="16"/>
                <w:lang w:bidi="ar-SA"/>
              </w:rPr>
            </w:pPr>
            <w:r w:rsidRPr="00F23991">
              <w:rPr>
                <w:rFonts w:eastAsia="Calibri" w:cstheme="minorHAnsi"/>
                <w:color w:val="000000" w:themeColor="text1"/>
                <w:sz w:val="16"/>
                <w:szCs w:val="16"/>
                <w:lang w:bidi="ar-SA"/>
              </w:rPr>
              <w:t>Social</w:t>
            </w:r>
            <w:r>
              <w:rPr>
                <w:rFonts w:eastAsia="Calibri" w:cstheme="minorHAnsi"/>
                <w:color w:val="000000" w:themeColor="text1"/>
                <w:sz w:val="16"/>
                <w:szCs w:val="16"/>
                <w:lang w:bidi="ar-SA"/>
              </w:rPr>
              <w:t xml:space="preserve"> </w:t>
            </w:r>
            <w:r w:rsidRPr="00F23991">
              <w:rPr>
                <w:rFonts w:eastAsia="Calibri" w:cstheme="minorHAnsi"/>
                <w:color w:val="000000" w:themeColor="text1"/>
                <w:sz w:val="16"/>
                <w:szCs w:val="16"/>
                <w:lang w:bidi="ar-SA"/>
              </w:rPr>
              <w:t>and Environmental Officer</w:t>
            </w:r>
            <w:r w:rsidRPr="00F23991" w:rsidDel="009868EB">
              <w:rPr>
                <w:rFonts w:eastAsia="Calibri" w:cstheme="minorHAnsi"/>
                <w:color w:val="000000" w:themeColor="text1"/>
                <w:sz w:val="16"/>
                <w:szCs w:val="16"/>
                <w:lang w:bidi="ar-SA"/>
              </w:rPr>
              <w:t xml:space="preserve"> </w:t>
            </w:r>
          </w:p>
        </w:tc>
        <w:tc>
          <w:tcPr>
            <w:tcW w:w="1635" w:type="dxa"/>
          </w:tcPr>
          <w:p w14:paraId="56E61E75" w14:textId="1E1D45FD" w:rsidR="00143E62" w:rsidRPr="00A47904" w:rsidRDefault="009771EA" w:rsidP="00203B6B">
            <w:pPr>
              <w:spacing w:after="0" w:line="240" w:lineRule="auto"/>
              <w:jc w:val="both"/>
              <w:rPr>
                <w:rFonts w:cstheme="minorHAnsi"/>
                <w:sz w:val="16"/>
                <w:szCs w:val="16"/>
              </w:rPr>
            </w:pPr>
            <w:r w:rsidRPr="00A47904">
              <w:rPr>
                <w:rFonts w:cstheme="minorHAnsi"/>
                <w:sz w:val="16"/>
                <w:szCs w:val="16"/>
              </w:rPr>
              <w:t>Within 1 month after resolution</w:t>
            </w:r>
          </w:p>
        </w:tc>
      </w:tr>
    </w:tbl>
    <w:p w14:paraId="26564349" w14:textId="77777777" w:rsidR="009E0389" w:rsidRPr="0062448A" w:rsidRDefault="009E0389" w:rsidP="00DF2C7B">
      <w:pPr>
        <w:spacing w:after="0" w:line="240" w:lineRule="auto"/>
        <w:jc w:val="both"/>
        <w:rPr>
          <w:rFonts w:cstheme="minorHAnsi"/>
          <w:sz w:val="20"/>
        </w:rPr>
      </w:pPr>
    </w:p>
    <w:p w14:paraId="50CD36D7" w14:textId="5C62C2AD" w:rsidR="002F438C" w:rsidRPr="00AC4C19" w:rsidRDefault="009E0389" w:rsidP="009E0389">
      <w:pPr>
        <w:spacing w:after="0" w:line="240" w:lineRule="auto"/>
        <w:jc w:val="both"/>
        <w:rPr>
          <w:rFonts w:cstheme="minorHAnsi"/>
          <w:sz w:val="20"/>
        </w:rPr>
      </w:pPr>
      <w:r w:rsidRPr="0062448A">
        <w:rPr>
          <w:rFonts w:cstheme="minorHAnsi"/>
          <w:sz w:val="20"/>
        </w:rPr>
        <w:t xml:space="preserve">Meetings with the </w:t>
      </w:r>
      <w:r w:rsidR="00DA5C36">
        <w:rPr>
          <w:rFonts w:cstheme="minorHAnsi"/>
          <w:sz w:val="20"/>
        </w:rPr>
        <w:t xml:space="preserve">grievant </w:t>
      </w:r>
      <w:r w:rsidRPr="0062448A">
        <w:rPr>
          <w:rFonts w:cstheme="minorHAnsi"/>
          <w:sz w:val="20"/>
        </w:rPr>
        <w:t xml:space="preserve">will be recorded </w:t>
      </w:r>
      <w:r w:rsidR="00FC0D9F" w:rsidRPr="0062448A">
        <w:rPr>
          <w:rFonts w:cstheme="minorHAnsi"/>
          <w:sz w:val="20"/>
        </w:rPr>
        <w:t>and decision</w:t>
      </w:r>
      <w:r w:rsidRPr="0062448A">
        <w:rPr>
          <w:rFonts w:cstheme="minorHAnsi"/>
          <w:sz w:val="20"/>
        </w:rPr>
        <w:t xml:space="preserve">s </w:t>
      </w:r>
      <w:r w:rsidR="00FC0D9F" w:rsidRPr="0062448A">
        <w:rPr>
          <w:rFonts w:cstheme="minorHAnsi"/>
          <w:sz w:val="20"/>
        </w:rPr>
        <w:t xml:space="preserve">will be communicated to the </w:t>
      </w:r>
      <w:r w:rsidR="00DA5C36">
        <w:rPr>
          <w:rFonts w:cstheme="minorHAnsi"/>
          <w:sz w:val="20"/>
        </w:rPr>
        <w:t>grievant</w:t>
      </w:r>
      <w:r w:rsidR="00DA5C36" w:rsidRPr="0062448A" w:rsidDel="00DA5C36">
        <w:rPr>
          <w:rFonts w:cstheme="minorHAnsi"/>
          <w:sz w:val="20"/>
        </w:rPr>
        <w:t xml:space="preserve"> </w:t>
      </w:r>
      <w:r w:rsidR="00FC0D9F" w:rsidRPr="0062448A">
        <w:rPr>
          <w:rFonts w:cstheme="minorHAnsi"/>
          <w:sz w:val="20"/>
        </w:rPr>
        <w:t xml:space="preserve">formally. If she/he accepts the </w:t>
      </w:r>
      <w:r w:rsidR="00FC0D9F" w:rsidRPr="00DE3F17">
        <w:rPr>
          <w:rFonts w:cstheme="minorHAnsi"/>
          <w:sz w:val="20"/>
        </w:rPr>
        <w:t xml:space="preserve">resolutions, the </w:t>
      </w:r>
      <w:proofErr w:type="spellStart"/>
      <w:r w:rsidR="00DA5C36" w:rsidRPr="00DE3F17">
        <w:rPr>
          <w:rFonts w:cstheme="minorHAnsi"/>
          <w:sz w:val="20"/>
        </w:rPr>
        <w:t>grievant</w:t>
      </w:r>
      <w:r w:rsidR="00FC0D9F" w:rsidRPr="00DE3F17">
        <w:rPr>
          <w:rFonts w:cstheme="minorHAnsi"/>
          <w:sz w:val="20"/>
        </w:rPr>
        <w:t>’s</w:t>
      </w:r>
      <w:proofErr w:type="spellEnd"/>
      <w:r w:rsidR="00FC0D9F" w:rsidRPr="00DE3F17">
        <w:rPr>
          <w:rFonts w:cstheme="minorHAnsi"/>
          <w:sz w:val="20"/>
        </w:rPr>
        <w:t xml:space="preserve"> acceptance will be obtained on the disclosure format in Annex </w:t>
      </w:r>
      <w:r w:rsidR="00DA5C36" w:rsidRPr="00DE3F17">
        <w:rPr>
          <w:rFonts w:cstheme="minorHAnsi"/>
          <w:sz w:val="20"/>
        </w:rPr>
        <w:t>6</w:t>
      </w:r>
      <w:r w:rsidR="00FC0D9F" w:rsidRPr="00DE3F17">
        <w:rPr>
          <w:rFonts w:cstheme="minorHAnsi"/>
          <w:sz w:val="20"/>
        </w:rPr>
        <w:t>.</w:t>
      </w:r>
      <w:r w:rsidR="00DF2C7B" w:rsidRPr="00DE3F17">
        <w:rPr>
          <w:rFonts w:cstheme="minorHAnsi"/>
          <w:sz w:val="20"/>
        </w:rPr>
        <w:t xml:space="preserve">  </w:t>
      </w:r>
      <w:r w:rsidR="00FC0D9F" w:rsidRPr="00DE3F17">
        <w:rPr>
          <w:rFonts w:cstheme="minorHAnsi"/>
          <w:sz w:val="20"/>
        </w:rPr>
        <w:t xml:space="preserve">It is expected that the complaint will be resolved at this level </w:t>
      </w:r>
      <w:r w:rsidR="00AC4C19" w:rsidRPr="00DE3F17">
        <w:rPr>
          <w:rFonts w:cstheme="minorHAnsi"/>
          <w:sz w:val="20"/>
        </w:rPr>
        <w:t>no later than</w:t>
      </w:r>
      <w:r w:rsidR="00FC0D9F" w:rsidRPr="00DE3F17">
        <w:rPr>
          <w:rFonts w:cstheme="minorHAnsi"/>
          <w:sz w:val="20"/>
        </w:rPr>
        <w:t xml:space="preserve"> </w:t>
      </w:r>
      <w:r w:rsidR="00FC0D9F" w:rsidRPr="00DE3F17">
        <w:rPr>
          <w:sz w:val="20"/>
        </w:rPr>
        <w:t>3</w:t>
      </w:r>
      <w:r w:rsidR="00AC4C19" w:rsidRPr="00DE3F17">
        <w:rPr>
          <w:sz w:val="20"/>
        </w:rPr>
        <w:t>0</w:t>
      </w:r>
      <w:r w:rsidR="00FC0D9F" w:rsidRPr="00DE3F17">
        <w:rPr>
          <w:sz w:val="20"/>
        </w:rPr>
        <w:t xml:space="preserve"> working days</w:t>
      </w:r>
      <w:r w:rsidR="00FC0D9F" w:rsidRPr="00DE3F17">
        <w:rPr>
          <w:rFonts w:cstheme="minorHAnsi"/>
          <w:sz w:val="20"/>
        </w:rPr>
        <w:t xml:space="preserve"> of receipt of the original complaint.</w:t>
      </w:r>
      <w:r w:rsidRPr="00DE3F17">
        <w:rPr>
          <w:rFonts w:cstheme="minorHAnsi"/>
          <w:sz w:val="20"/>
        </w:rPr>
        <w:t xml:space="preserve"> </w:t>
      </w:r>
      <w:r w:rsidR="00FC0D9F" w:rsidRPr="00DE3F17">
        <w:rPr>
          <w:rFonts w:cstheme="minorHAnsi"/>
          <w:sz w:val="20"/>
        </w:rPr>
        <w:t xml:space="preserve">If the affected party does not agree with the resolution </w:t>
      </w:r>
      <w:r w:rsidR="003F114B" w:rsidRPr="00DE3F17">
        <w:rPr>
          <w:rFonts w:cstheme="minorHAnsi"/>
          <w:sz w:val="20"/>
        </w:rPr>
        <w:t xml:space="preserve">by the </w:t>
      </w:r>
      <w:r w:rsidR="00AC4C19" w:rsidRPr="00DE3F17">
        <w:rPr>
          <w:rFonts w:cstheme="minorHAnsi"/>
          <w:color w:val="000000" w:themeColor="text1"/>
          <w:sz w:val="20"/>
        </w:rPr>
        <w:t>Grievance Management process</w:t>
      </w:r>
      <w:r w:rsidR="00FC0D9F" w:rsidRPr="00DE3F17">
        <w:rPr>
          <w:rFonts w:cstheme="minorHAnsi"/>
          <w:sz w:val="20"/>
        </w:rPr>
        <w:t xml:space="preserve">, or there is a time delay of more than </w:t>
      </w:r>
      <w:r w:rsidR="00FC0D9F" w:rsidRPr="00DE3F17">
        <w:rPr>
          <w:sz w:val="20"/>
        </w:rPr>
        <w:t>60 working</w:t>
      </w:r>
      <w:r w:rsidR="00FC0D9F" w:rsidRPr="00DE3F17">
        <w:rPr>
          <w:rFonts w:cstheme="minorHAnsi"/>
          <w:sz w:val="20"/>
        </w:rPr>
        <w:t xml:space="preserve"> days</w:t>
      </w:r>
      <w:r w:rsidR="00FC0D9F" w:rsidRPr="00AC4C19">
        <w:rPr>
          <w:rFonts w:cstheme="minorHAnsi"/>
          <w:sz w:val="20"/>
        </w:rPr>
        <w:t xml:space="preserve"> in resolving the issue, the </w:t>
      </w:r>
      <w:r w:rsidR="00DA5C36">
        <w:rPr>
          <w:rFonts w:cstheme="minorHAnsi"/>
          <w:sz w:val="20"/>
        </w:rPr>
        <w:t>grievant</w:t>
      </w:r>
      <w:r w:rsidR="00DA5C36" w:rsidRPr="00AC4C19" w:rsidDel="00DA5C36">
        <w:rPr>
          <w:rFonts w:cstheme="minorHAnsi"/>
          <w:sz w:val="20"/>
        </w:rPr>
        <w:t xml:space="preserve"> </w:t>
      </w:r>
      <w:r w:rsidR="00FC0D9F" w:rsidRPr="00AC4C19">
        <w:rPr>
          <w:rFonts w:cstheme="minorHAnsi"/>
          <w:sz w:val="20"/>
        </w:rPr>
        <w:t xml:space="preserve">can opt to consider taking legal recourse within the local courts. </w:t>
      </w:r>
    </w:p>
    <w:p w14:paraId="45FBD3CC" w14:textId="77777777" w:rsidR="004573E8" w:rsidRDefault="004573E8" w:rsidP="009E0389">
      <w:pPr>
        <w:spacing w:after="0" w:line="240" w:lineRule="auto"/>
        <w:jc w:val="both"/>
        <w:rPr>
          <w:rFonts w:cstheme="minorHAnsi"/>
          <w:sz w:val="20"/>
        </w:rPr>
      </w:pPr>
    </w:p>
    <w:p w14:paraId="0C752B3C" w14:textId="78A948DD" w:rsidR="00A24215" w:rsidRPr="00DE3F17" w:rsidRDefault="004573E8" w:rsidP="009E0389">
      <w:pPr>
        <w:spacing w:after="0" w:line="240" w:lineRule="auto"/>
        <w:jc w:val="both"/>
        <w:rPr>
          <w:rFonts w:cstheme="minorHAnsi"/>
          <w:sz w:val="20"/>
        </w:rPr>
      </w:pPr>
      <w:r w:rsidRPr="00DE3F17">
        <w:rPr>
          <w:rFonts w:cstheme="minorHAnsi"/>
          <w:sz w:val="20"/>
        </w:rPr>
        <w:t xml:space="preserve">In cases where the complaint is not addressed to the satisfaction of the </w:t>
      </w:r>
      <w:r w:rsidR="00356970">
        <w:rPr>
          <w:rFonts w:cstheme="minorHAnsi"/>
          <w:sz w:val="20"/>
        </w:rPr>
        <w:t>grievant</w:t>
      </w:r>
      <w:r w:rsidRPr="00DE3F17">
        <w:rPr>
          <w:rFonts w:cstheme="minorHAnsi"/>
          <w:sz w:val="20"/>
        </w:rPr>
        <w:t>,</w:t>
      </w:r>
      <w:r w:rsidR="00A24215" w:rsidRPr="00DE3F17">
        <w:rPr>
          <w:rFonts w:cstheme="minorHAnsi"/>
          <w:sz w:val="20"/>
        </w:rPr>
        <w:t xml:space="preserve"> </w:t>
      </w:r>
      <w:r w:rsidRPr="00DE3F17">
        <w:rPr>
          <w:rFonts w:cstheme="minorHAnsi"/>
          <w:sz w:val="20"/>
        </w:rPr>
        <w:t>both in terms of the decision or if the complaint is not resolved within the allocated</w:t>
      </w:r>
      <w:r w:rsidR="00A24215" w:rsidRPr="00DE3F17">
        <w:rPr>
          <w:rFonts w:cstheme="minorHAnsi"/>
          <w:sz w:val="20"/>
        </w:rPr>
        <w:t xml:space="preserve"> </w:t>
      </w:r>
      <w:r w:rsidRPr="00DE3F17">
        <w:rPr>
          <w:rFonts w:cstheme="minorHAnsi"/>
          <w:sz w:val="20"/>
        </w:rPr>
        <w:t>time</w:t>
      </w:r>
      <w:r w:rsidR="00A24215" w:rsidRPr="00DE3F17">
        <w:rPr>
          <w:rFonts w:cstheme="minorHAnsi"/>
          <w:sz w:val="20"/>
        </w:rPr>
        <w:t xml:space="preserve"> </w:t>
      </w:r>
      <w:r w:rsidRPr="00DE3F17">
        <w:rPr>
          <w:rFonts w:cstheme="minorHAnsi"/>
          <w:sz w:val="20"/>
        </w:rPr>
        <w:t xml:space="preserve">frame, the </w:t>
      </w:r>
      <w:r w:rsidR="00A24215">
        <w:rPr>
          <w:rFonts w:cstheme="minorHAnsi"/>
          <w:sz w:val="20"/>
        </w:rPr>
        <w:t>grievant</w:t>
      </w:r>
      <w:r w:rsidRPr="00DE3F17">
        <w:rPr>
          <w:rFonts w:cstheme="minorHAnsi"/>
          <w:sz w:val="20"/>
        </w:rPr>
        <w:t xml:space="preserve"> may approach the Regional Democratic Council (RDC) for</w:t>
      </w:r>
      <w:r w:rsidR="00DA5DEB" w:rsidRPr="00DE3F17">
        <w:rPr>
          <w:rFonts w:cstheme="minorHAnsi"/>
          <w:sz w:val="20"/>
        </w:rPr>
        <w:t xml:space="preserve"> </w:t>
      </w:r>
      <w:r w:rsidRPr="00DE3F17">
        <w:rPr>
          <w:rFonts w:cstheme="minorHAnsi"/>
          <w:sz w:val="20"/>
        </w:rPr>
        <w:t>redress in addressing the matter. Currently, the RDC is the overarching local</w:t>
      </w:r>
      <w:r w:rsidR="00DA5DEB" w:rsidRPr="00DE3F17">
        <w:rPr>
          <w:rFonts w:cstheme="minorHAnsi"/>
          <w:sz w:val="20"/>
        </w:rPr>
        <w:t xml:space="preserve"> </w:t>
      </w:r>
      <w:r w:rsidRPr="00DE3F17">
        <w:rPr>
          <w:rFonts w:cstheme="minorHAnsi"/>
          <w:sz w:val="20"/>
        </w:rPr>
        <w:t>government body in each region with responsibility for the overall management and</w:t>
      </w:r>
      <w:r w:rsidR="00DA5DEB" w:rsidRPr="00DE3F17">
        <w:rPr>
          <w:rFonts w:cstheme="minorHAnsi"/>
          <w:sz w:val="20"/>
        </w:rPr>
        <w:t xml:space="preserve"> </w:t>
      </w:r>
      <w:r w:rsidRPr="00DE3F17">
        <w:rPr>
          <w:rFonts w:cstheme="minorHAnsi"/>
          <w:sz w:val="20"/>
        </w:rPr>
        <w:t>administration of the region. The RDC administers all services required within its</w:t>
      </w:r>
      <w:r w:rsidR="00DA5DEB" w:rsidRPr="00DE3F17">
        <w:rPr>
          <w:rFonts w:cstheme="minorHAnsi"/>
          <w:sz w:val="20"/>
        </w:rPr>
        <w:t xml:space="preserve"> </w:t>
      </w:r>
      <w:r w:rsidRPr="00DE3F17">
        <w:rPr>
          <w:rFonts w:cstheme="minorHAnsi"/>
          <w:sz w:val="20"/>
        </w:rPr>
        <w:t xml:space="preserve">boundaries including health, </w:t>
      </w:r>
      <w:proofErr w:type="gramStart"/>
      <w:r w:rsidRPr="00DE3F17">
        <w:rPr>
          <w:rFonts w:cstheme="minorHAnsi"/>
          <w:sz w:val="20"/>
        </w:rPr>
        <w:t>education</w:t>
      </w:r>
      <w:proofErr w:type="gramEnd"/>
      <w:r w:rsidRPr="00DE3F17">
        <w:rPr>
          <w:rFonts w:cstheme="minorHAnsi"/>
          <w:sz w:val="20"/>
        </w:rPr>
        <w:t xml:space="preserve"> and public works. Therefore, issues relating to</w:t>
      </w:r>
      <w:r w:rsidR="00DA5DEB" w:rsidRPr="00DE3F17">
        <w:rPr>
          <w:rFonts w:cstheme="minorHAnsi"/>
          <w:sz w:val="20"/>
        </w:rPr>
        <w:t xml:space="preserve"> </w:t>
      </w:r>
      <w:r w:rsidRPr="00DE3F17">
        <w:rPr>
          <w:rFonts w:cstheme="minorHAnsi"/>
          <w:sz w:val="20"/>
        </w:rPr>
        <w:t>the project can be directly reported to the RDC which can then consult with the</w:t>
      </w:r>
      <w:r w:rsidR="00DA5DEB" w:rsidRPr="00DE3F17">
        <w:rPr>
          <w:rFonts w:cstheme="minorHAnsi"/>
          <w:sz w:val="20"/>
        </w:rPr>
        <w:t xml:space="preserve"> </w:t>
      </w:r>
      <w:r w:rsidRPr="00DE3F17">
        <w:rPr>
          <w:rFonts w:cstheme="minorHAnsi"/>
          <w:sz w:val="20"/>
        </w:rPr>
        <w:t>Office</w:t>
      </w:r>
      <w:r w:rsidR="00DA5DEB" w:rsidRPr="00DE3F17">
        <w:rPr>
          <w:rFonts w:cstheme="minorHAnsi"/>
          <w:sz w:val="20"/>
        </w:rPr>
        <w:t xml:space="preserve"> </w:t>
      </w:r>
      <w:r w:rsidRPr="00DE3F17">
        <w:rPr>
          <w:rFonts w:cstheme="minorHAnsi"/>
          <w:sz w:val="20"/>
        </w:rPr>
        <w:t>of the Prime Minister</w:t>
      </w:r>
      <w:r w:rsidR="00A11113" w:rsidRPr="00DE3F17">
        <w:rPr>
          <w:rFonts w:cstheme="minorHAnsi"/>
          <w:sz w:val="20"/>
        </w:rPr>
        <w:t xml:space="preserve"> </w:t>
      </w:r>
      <w:r w:rsidRPr="00DE3F17">
        <w:rPr>
          <w:rFonts w:cstheme="minorHAnsi"/>
          <w:sz w:val="20"/>
        </w:rPr>
        <w:t xml:space="preserve">and the Guyana Energy Agency on behalf of the </w:t>
      </w:r>
      <w:r w:rsidR="00074329">
        <w:rPr>
          <w:rFonts w:cstheme="minorHAnsi"/>
          <w:sz w:val="20"/>
        </w:rPr>
        <w:t>grievant</w:t>
      </w:r>
      <w:r w:rsidRPr="00DE3F17">
        <w:rPr>
          <w:rFonts w:cstheme="minorHAnsi"/>
          <w:sz w:val="20"/>
        </w:rPr>
        <w:t xml:space="preserve"> for</w:t>
      </w:r>
      <w:r w:rsidR="00DA5DEB" w:rsidRPr="00DE3F17">
        <w:rPr>
          <w:rFonts w:cstheme="minorHAnsi"/>
          <w:sz w:val="20"/>
        </w:rPr>
        <w:t xml:space="preserve"> </w:t>
      </w:r>
      <w:r w:rsidRPr="00DE3F17">
        <w:rPr>
          <w:rFonts w:cstheme="minorHAnsi"/>
          <w:sz w:val="20"/>
        </w:rPr>
        <w:t>resolution</w:t>
      </w:r>
      <w:r w:rsidR="00DA5DEB" w:rsidRPr="00DE3F17">
        <w:rPr>
          <w:rFonts w:cstheme="minorHAnsi"/>
          <w:sz w:val="20"/>
        </w:rPr>
        <w:t xml:space="preserve"> </w:t>
      </w:r>
      <w:r w:rsidRPr="00DE3F17">
        <w:rPr>
          <w:rFonts w:cstheme="minorHAnsi"/>
          <w:sz w:val="20"/>
        </w:rPr>
        <w:t xml:space="preserve">within </w:t>
      </w:r>
      <w:r w:rsidR="00002A52" w:rsidRPr="00DE3F17">
        <w:rPr>
          <w:rFonts w:cstheme="minorHAnsi"/>
          <w:sz w:val="20"/>
        </w:rPr>
        <w:t>one month.</w:t>
      </w:r>
      <w:r w:rsidR="00DE3F17" w:rsidRPr="00DE3F17">
        <w:rPr>
          <w:rFonts w:cstheme="minorHAnsi"/>
          <w:sz w:val="20"/>
        </w:rPr>
        <w:t xml:space="preserve"> </w:t>
      </w:r>
      <w:r w:rsidR="00A24215" w:rsidRPr="00DE3F17">
        <w:rPr>
          <w:rFonts w:cstheme="minorHAnsi"/>
          <w:sz w:val="20"/>
        </w:rPr>
        <w:t xml:space="preserve">In cases where the </w:t>
      </w:r>
      <w:r w:rsidR="00074329">
        <w:rPr>
          <w:rFonts w:cstheme="minorHAnsi"/>
          <w:sz w:val="20"/>
        </w:rPr>
        <w:t>grievant</w:t>
      </w:r>
      <w:r w:rsidR="00A24215" w:rsidRPr="00DE3F17">
        <w:rPr>
          <w:rFonts w:cstheme="minorHAnsi"/>
          <w:sz w:val="20"/>
        </w:rPr>
        <w:t xml:space="preserve"> is still not satisfied with the outcome of this process, the</w:t>
      </w:r>
      <w:r w:rsidR="00DA5DEB" w:rsidRPr="00DE3F17">
        <w:rPr>
          <w:rFonts w:cstheme="minorHAnsi"/>
          <w:sz w:val="20"/>
        </w:rPr>
        <w:t xml:space="preserve"> </w:t>
      </w:r>
      <w:r w:rsidR="00074329">
        <w:rPr>
          <w:rFonts w:cstheme="minorHAnsi"/>
          <w:sz w:val="20"/>
        </w:rPr>
        <w:t>grievant</w:t>
      </w:r>
      <w:r w:rsidR="00A24215" w:rsidRPr="00DE3F17">
        <w:rPr>
          <w:rFonts w:cstheme="minorHAnsi"/>
          <w:sz w:val="20"/>
        </w:rPr>
        <w:t xml:space="preserve"> may</w:t>
      </w:r>
      <w:r w:rsidR="00DE3F17">
        <w:rPr>
          <w:rFonts w:cstheme="minorHAnsi"/>
          <w:sz w:val="20"/>
        </w:rPr>
        <w:t xml:space="preserve"> also</w:t>
      </w:r>
      <w:r w:rsidR="00A24215" w:rsidRPr="00DE3F17">
        <w:rPr>
          <w:rFonts w:cstheme="minorHAnsi"/>
          <w:sz w:val="20"/>
        </w:rPr>
        <w:t xml:space="preserve"> seek further redress in the High Court. For cases that require compensation,</w:t>
      </w:r>
      <w:r w:rsidR="00DA5DEB" w:rsidRPr="00DE3F17">
        <w:rPr>
          <w:rFonts w:cstheme="minorHAnsi"/>
          <w:sz w:val="20"/>
        </w:rPr>
        <w:t xml:space="preserve"> </w:t>
      </w:r>
      <w:r w:rsidR="00A24215" w:rsidRPr="00DE3F17">
        <w:rPr>
          <w:rFonts w:cstheme="minorHAnsi"/>
          <w:sz w:val="20"/>
        </w:rPr>
        <w:t>the affected person is entitled to compensation as determined by agreement between that person</w:t>
      </w:r>
      <w:r w:rsidR="00DA5DEB" w:rsidRPr="00DE3F17">
        <w:rPr>
          <w:rFonts w:cstheme="minorHAnsi"/>
          <w:sz w:val="20"/>
        </w:rPr>
        <w:t xml:space="preserve"> </w:t>
      </w:r>
      <w:r w:rsidR="00A24215" w:rsidRPr="00DE3F17">
        <w:rPr>
          <w:rFonts w:cstheme="minorHAnsi"/>
          <w:sz w:val="20"/>
        </w:rPr>
        <w:t>and the Government through the</w:t>
      </w:r>
      <w:r w:rsidR="00DA5DEB" w:rsidRPr="00DE3F17">
        <w:rPr>
          <w:rFonts w:cstheme="minorHAnsi"/>
          <w:sz w:val="20"/>
        </w:rPr>
        <w:t xml:space="preserve"> </w:t>
      </w:r>
      <w:r w:rsidR="00A24215" w:rsidRPr="00DE3F17">
        <w:rPr>
          <w:rFonts w:cstheme="minorHAnsi"/>
          <w:sz w:val="20"/>
        </w:rPr>
        <w:t>Office of the Prime Minister</w:t>
      </w:r>
      <w:r w:rsidR="00DA5DEB" w:rsidRPr="00DE3F17">
        <w:rPr>
          <w:rFonts w:cstheme="minorHAnsi"/>
          <w:sz w:val="20"/>
        </w:rPr>
        <w:t xml:space="preserve"> </w:t>
      </w:r>
      <w:r w:rsidR="00A24215" w:rsidRPr="00DE3F17">
        <w:rPr>
          <w:rFonts w:cstheme="minorHAnsi"/>
          <w:sz w:val="20"/>
        </w:rPr>
        <w:t>and the Guyana Energy Agency.</w:t>
      </w:r>
      <w:r w:rsidR="00DA5DEB" w:rsidRPr="00DE3F17">
        <w:rPr>
          <w:rFonts w:cstheme="minorHAnsi"/>
          <w:sz w:val="20"/>
        </w:rPr>
        <w:t xml:space="preserve"> </w:t>
      </w:r>
      <w:r w:rsidR="00A24215" w:rsidRPr="00DE3F17">
        <w:rPr>
          <w:rFonts w:cstheme="minorHAnsi"/>
          <w:sz w:val="20"/>
        </w:rPr>
        <w:t>In the absence of such an agreement, any compensation shall be determined based on the fair</w:t>
      </w:r>
      <w:r w:rsidR="00DA5DEB" w:rsidRPr="00DE3F17">
        <w:rPr>
          <w:rFonts w:cstheme="minorHAnsi"/>
          <w:sz w:val="20"/>
        </w:rPr>
        <w:t xml:space="preserve"> </w:t>
      </w:r>
      <w:r w:rsidR="00A24215" w:rsidRPr="00DE3F17">
        <w:rPr>
          <w:rFonts w:cstheme="minorHAnsi"/>
          <w:sz w:val="20"/>
        </w:rPr>
        <w:t>market value of the property or right in the nature of the property by the High Court</w:t>
      </w:r>
      <w:r w:rsidR="00DA5DEB" w:rsidRPr="00DE3F17">
        <w:rPr>
          <w:rFonts w:cstheme="minorHAnsi"/>
          <w:sz w:val="20"/>
        </w:rPr>
        <w:t>.</w:t>
      </w:r>
    </w:p>
    <w:p w14:paraId="3E7FDD98" w14:textId="77777777" w:rsidR="004573E8" w:rsidRPr="0062448A" w:rsidRDefault="004573E8" w:rsidP="009E0389">
      <w:pPr>
        <w:spacing w:after="0" w:line="240" w:lineRule="auto"/>
        <w:jc w:val="both"/>
        <w:rPr>
          <w:rFonts w:cstheme="minorHAnsi"/>
          <w:sz w:val="20"/>
        </w:rPr>
      </w:pPr>
    </w:p>
    <w:p w14:paraId="09A13976" w14:textId="4466D3F5" w:rsidR="0027010A" w:rsidRPr="0062448A" w:rsidRDefault="001374A1" w:rsidP="009E0389">
      <w:pPr>
        <w:pStyle w:val="Heading2"/>
        <w:spacing w:after="218"/>
        <w:ind w:left="0" w:firstLine="0"/>
        <w:jc w:val="both"/>
        <w:rPr>
          <w:rFonts w:asciiTheme="minorHAnsi" w:hAnsiTheme="minorHAnsi" w:cstheme="minorHAnsi"/>
          <w:color w:val="000000" w:themeColor="text1"/>
          <w:sz w:val="20"/>
          <w:szCs w:val="20"/>
        </w:rPr>
      </w:pPr>
      <w:r w:rsidRPr="0062448A">
        <w:rPr>
          <w:rFonts w:asciiTheme="minorHAnsi" w:hAnsiTheme="minorHAnsi" w:cstheme="minorHAnsi"/>
          <w:color w:val="000000" w:themeColor="text1"/>
          <w:sz w:val="20"/>
          <w:szCs w:val="20"/>
        </w:rPr>
        <w:t>6. MONITORING AND REPORTING</w:t>
      </w:r>
    </w:p>
    <w:p w14:paraId="3D2778C3" w14:textId="4E097DB8" w:rsidR="002F438C" w:rsidRPr="0062448A" w:rsidRDefault="0005709D" w:rsidP="002F438C">
      <w:pPr>
        <w:pStyle w:val="Heading2"/>
        <w:spacing w:after="218"/>
        <w:ind w:left="-5"/>
        <w:jc w:val="both"/>
        <w:rPr>
          <w:rFonts w:asciiTheme="minorHAnsi" w:hAnsiTheme="minorHAnsi" w:cstheme="minorHAnsi"/>
          <w:b w:val="0"/>
          <w:bCs/>
          <w:color w:val="000000" w:themeColor="text1"/>
          <w:sz w:val="20"/>
          <w:szCs w:val="20"/>
        </w:rPr>
      </w:pPr>
      <w:r w:rsidRPr="0062448A">
        <w:rPr>
          <w:rFonts w:asciiTheme="minorHAnsi" w:hAnsiTheme="minorHAnsi" w:cstheme="minorHAnsi"/>
          <w:color w:val="000000" w:themeColor="text1"/>
          <w:sz w:val="20"/>
          <w:szCs w:val="20"/>
        </w:rPr>
        <w:t>6.1 Summary of how SEP implementation will be monitored and reported (including indicators</w:t>
      </w:r>
      <w:r w:rsidRPr="0062448A">
        <w:rPr>
          <w:rFonts w:asciiTheme="minorHAnsi" w:hAnsiTheme="minorHAnsi" w:cstheme="minorHAnsi"/>
          <w:b w:val="0"/>
          <w:bCs/>
          <w:color w:val="000000" w:themeColor="text1"/>
          <w:sz w:val="20"/>
          <w:szCs w:val="20"/>
        </w:rPr>
        <w:t>)</w:t>
      </w:r>
      <w:r w:rsidR="00145747" w:rsidRPr="0062448A">
        <w:rPr>
          <w:rFonts w:asciiTheme="minorHAnsi" w:hAnsiTheme="minorHAnsi" w:cstheme="minorHAnsi"/>
          <w:b w:val="0"/>
          <w:bCs/>
          <w:color w:val="000000" w:themeColor="text1"/>
          <w:sz w:val="20"/>
          <w:szCs w:val="20"/>
        </w:rPr>
        <w:t xml:space="preserve">:  </w:t>
      </w:r>
      <w:proofErr w:type="gramStart"/>
      <w:r w:rsidR="00487458" w:rsidRPr="0062448A">
        <w:rPr>
          <w:rFonts w:asciiTheme="minorHAnsi" w:hAnsiTheme="minorHAnsi" w:cstheme="minorHAnsi"/>
          <w:b w:val="0"/>
          <w:bCs/>
          <w:color w:val="000000" w:themeColor="text1"/>
          <w:sz w:val="20"/>
          <w:szCs w:val="20"/>
        </w:rPr>
        <w:t>A number of</w:t>
      </w:r>
      <w:proofErr w:type="gramEnd"/>
      <w:r w:rsidR="00487458" w:rsidRPr="0062448A">
        <w:rPr>
          <w:rFonts w:asciiTheme="minorHAnsi" w:hAnsiTheme="minorHAnsi" w:cstheme="minorHAnsi"/>
          <w:b w:val="0"/>
          <w:bCs/>
          <w:color w:val="000000" w:themeColor="text1"/>
          <w:sz w:val="20"/>
          <w:szCs w:val="20"/>
        </w:rPr>
        <w:t xml:space="preserve"> Key Performance Indicators (KPIs) will also be monitored by the project on a regular basis, including the following parameters:</w:t>
      </w:r>
      <w:r w:rsidR="00487458" w:rsidRPr="0062448A">
        <w:rPr>
          <w:rStyle w:val="FootnoteReference"/>
          <w:rFonts w:asciiTheme="minorHAnsi" w:hAnsiTheme="minorHAnsi" w:cstheme="minorHAnsi"/>
          <w:b w:val="0"/>
          <w:bCs/>
          <w:color w:val="000000" w:themeColor="text1"/>
          <w:sz w:val="20"/>
          <w:szCs w:val="20"/>
        </w:rPr>
        <w:t xml:space="preserve"> </w:t>
      </w:r>
      <w:r w:rsidR="00487458" w:rsidRPr="0062448A">
        <w:rPr>
          <w:rFonts w:asciiTheme="minorHAnsi" w:hAnsiTheme="minorHAnsi" w:cstheme="minorHAnsi"/>
          <w:b w:val="0"/>
          <w:bCs/>
          <w:i/>
          <w:color w:val="000000" w:themeColor="text1"/>
          <w:sz w:val="20"/>
          <w:szCs w:val="20"/>
          <w:highlight w:val="yellow"/>
        </w:rPr>
        <w:t xml:space="preserve"> </w:t>
      </w:r>
    </w:p>
    <w:p w14:paraId="22FA0FF5" w14:textId="06FF2240" w:rsidR="0035676C" w:rsidRPr="0062448A" w:rsidRDefault="0035676C" w:rsidP="0035676C">
      <w:pPr>
        <w:pStyle w:val="Heading2"/>
        <w:spacing w:after="0" w:line="240" w:lineRule="auto"/>
        <w:ind w:left="0" w:firstLine="0"/>
        <w:jc w:val="both"/>
        <w:rPr>
          <w:rFonts w:asciiTheme="minorHAnsi" w:hAnsiTheme="minorHAnsi" w:cstheme="minorHAnsi"/>
          <w:iCs/>
          <w:color w:val="000000" w:themeColor="text1"/>
          <w:sz w:val="20"/>
          <w:szCs w:val="20"/>
        </w:rPr>
      </w:pPr>
      <w:r w:rsidRPr="0062448A">
        <w:rPr>
          <w:rFonts w:asciiTheme="minorHAnsi" w:hAnsiTheme="minorHAnsi" w:cstheme="minorHAnsi"/>
          <w:iCs/>
          <w:color w:val="000000" w:themeColor="text1"/>
          <w:sz w:val="20"/>
          <w:szCs w:val="20"/>
        </w:rPr>
        <w:t>General:</w:t>
      </w:r>
    </w:p>
    <w:p w14:paraId="4B86AAA4" w14:textId="716BA54D" w:rsidR="002F438C" w:rsidRPr="0062448A" w:rsidRDefault="0035676C" w:rsidP="0033362D">
      <w:pPr>
        <w:pStyle w:val="Heading2"/>
        <w:numPr>
          <w:ilvl w:val="0"/>
          <w:numId w:val="9"/>
        </w:numPr>
        <w:spacing w:after="0" w:line="240" w:lineRule="auto"/>
        <w:jc w:val="both"/>
        <w:rPr>
          <w:rFonts w:asciiTheme="minorHAnsi" w:hAnsiTheme="minorHAnsi" w:cstheme="minorHAnsi"/>
          <w:b w:val="0"/>
          <w:bCs/>
          <w:iCs/>
          <w:color w:val="000000" w:themeColor="text1"/>
          <w:sz w:val="20"/>
          <w:szCs w:val="20"/>
        </w:rPr>
      </w:pPr>
      <w:r w:rsidRPr="0062448A">
        <w:rPr>
          <w:rFonts w:asciiTheme="minorHAnsi" w:hAnsiTheme="minorHAnsi" w:cstheme="minorHAnsi"/>
          <w:b w:val="0"/>
          <w:bCs/>
          <w:iCs/>
          <w:color w:val="000000" w:themeColor="text1"/>
          <w:sz w:val="20"/>
          <w:szCs w:val="20"/>
        </w:rPr>
        <w:t>The n</w:t>
      </w:r>
      <w:r w:rsidR="002F438C" w:rsidRPr="0062448A">
        <w:rPr>
          <w:rFonts w:asciiTheme="minorHAnsi" w:hAnsiTheme="minorHAnsi" w:cstheme="minorHAnsi"/>
          <w:b w:val="0"/>
          <w:bCs/>
          <w:iCs/>
          <w:color w:val="000000" w:themeColor="text1"/>
          <w:sz w:val="20"/>
          <w:szCs w:val="20"/>
        </w:rPr>
        <w:t>umber of consultation meetings</w:t>
      </w:r>
      <w:r w:rsidR="00DA5C36">
        <w:rPr>
          <w:rFonts w:asciiTheme="minorHAnsi" w:hAnsiTheme="minorHAnsi" w:cstheme="minorHAnsi"/>
          <w:b w:val="0"/>
          <w:bCs/>
          <w:iCs/>
          <w:color w:val="000000" w:themeColor="text1"/>
          <w:sz w:val="20"/>
          <w:szCs w:val="20"/>
        </w:rPr>
        <w:t xml:space="preserve"> and</w:t>
      </w:r>
      <w:r w:rsidR="002F438C" w:rsidRPr="0062448A">
        <w:rPr>
          <w:rFonts w:asciiTheme="minorHAnsi" w:hAnsiTheme="minorHAnsi" w:cstheme="minorHAnsi"/>
          <w:b w:val="0"/>
          <w:bCs/>
          <w:iCs/>
          <w:color w:val="000000" w:themeColor="text1"/>
          <w:sz w:val="20"/>
          <w:szCs w:val="20"/>
        </w:rPr>
        <w:t xml:space="preserve"> public discussions conducted</w:t>
      </w:r>
      <w:r w:rsidR="00FC409C">
        <w:rPr>
          <w:rFonts w:asciiTheme="minorHAnsi" w:hAnsiTheme="minorHAnsi" w:cstheme="minorHAnsi"/>
          <w:b w:val="0"/>
          <w:bCs/>
          <w:iCs/>
          <w:color w:val="000000" w:themeColor="text1"/>
          <w:sz w:val="20"/>
          <w:szCs w:val="20"/>
        </w:rPr>
        <w:t xml:space="preserve"> </w:t>
      </w:r>
      <w:proofErr w:type="gramStart"/>
      <w:r w:rsidR="00FC409C">
        <w:rPr>
          <w:rFonts w:asciiTheme="minorHAnsi" w:hAnsiTheme="minorHAnsi" w:cstheme="minorHAnsi"/>
          <w:b w:val="0"/>
          <w:bCs/>
          <w:iCs/>
          <w:color w:val="000000" w:themeColor="text1"/>
          <w:sz w:val="20"/>
          <w:szCs w:val="20"/>
        </w:rPr>
        <w:t>quarterly</w:t>
      </w:r>
      <w:proofErr w:type="gramEnd"/>
    </w:p>
    <w:p w14:paraId="531E7B57" w14:textId="2181D549" w:rsidR="007721EA" w:rsidRPr="0062448A" w:rsidRDefault="007721EA" w:rsidP="0033362D">
      <w:pPr>
        <w:pStyle w:val="ListParagraph"/>
        <w:numPr>
          <w:ilvl w:val="0"/>
          <w:numId w:val="9"/>
        </w:numPr>
        <w:spacing w:after="0" w:line="240" w:lineRule="auto"/>
        <w:rPr>
          <w:rFonts w:cstheme="minorHAnsi"/>
          <w:sz w:val="20"/>
        </w:rPr>
      </w:pPr>
      <w:r>
        <w:rPr>
          <w:rFonts w:cstheme="minorHAnsi"/>
          <w:sz w:val="20"/>
        </w:rPr>
        <w:t xml:space="preserve">The </w:t>
      </w:r>
      <w:r w:rsidR="00584007">
        <w:rPr>
          <w:rFonts w:cstheme="minorHAnsi"/>
          <w:sz w:val="20"/>
        </w:rPr>
        <w:t xml:space="preserve">number of perception surveys </w:t>
      </w:r>
      <w:proofErr w:type="gramStart"/>
      <w:r w:rsidR="00584007">
        <w:rPr>
          <w:rFonts w:cstheme="minorHAnsi"/>
          <w:sz w:val="20"/>
        </w:rPr>
        <w:t>conducted</w:t>
      </w:r>
      <w:proofErr w:type="gramEnd"/>
    </w:p>
    <w:p w14:paraId="3D938599" w14:textId="71CFB71D" w:rsidR="0035676C" w:rsidRPr="0062448A" w:rsidRDefault="002F438C" w:rsidP="0035676C">
      <w:pPr>
        <w:spacing w:after="0" w:line="240" w:lineRule="auto"/>
        <w:rPr>
          <w:rFonts w:cstheme="minorHAnsi"/>
          <w:b/>
          <w:bCs/>
          <w:iCs/>
          <w:sz w:val="20"/>
          <w:lang w:bidi="ar-SA"/>
        </w:rPr>
      </w:pPr>
      <w:r w:rsidRPr="0062448A">
        <w:rPr>
          <w:rFonts w:cstheme="minorHAnsi"/>
          <w:b/>
          <w:bCs/>
          <w:iCs/>
          <w:sz w:val="20"/>
          <w:lang w:bidi="ar-SA"/>
        </w:rPr>
        <w:t>Info</w:t>
      </w:r>
      <w:r w:rsidR="0035676C" w:rsidRPr="0062448A">
        <w:rPr>
          <w:rFonts w:cstheme="minorHAnsi"/>
          <w:b/>
          <w:bCs/>
          <w:iCs/>
          <w:sz w:val="20"/>
          <w:lang w:bidi="ar-SA"/>
        </w:rPr>
        <w:t>rmation</w:t>
      </w:r>
      <w:r w:rsidRPr="0062448A">
        <w:rPr>
          <w:rFonts w:cstheme="minorHAnsi"/>
          <w:b/>
          <w:bCs/>
          <w:iCs/>
          <w:sz w:val="20"/>
          <w:lang w:bidi="ar-SA"/>
        </w:rPr>
        <w:t xml:space="preserve"> Dissemination: </w:t>
      </w:r>
    </w:p>
    <w:p w14:paraId="55042643" w14:textId="5B71DA18" w:rsidR="002F438C" w:rsidRPr="0062448A" w:rsidRDefault="0035676C" w:rsidP="0033362D">
      <w:pPr>
        <w:pStyle w:val="ListParagraph"/>
        <w:numPr>
          <w:ilvl w:val="0"/>
          <w:numId w:val="10"/>
        </w:numPr>
        <w:spacing w:after="0" w:line="240" w:lineRule="auto"/>
        <w:rPr>
          <w:rFonts w:cstheme="minorHAnsi"/>
          <w:iCs/>
          <w:sz w:val="20"/>
        </w:rPr>
      </w:pPr>
      <w:r w:rsidRPr="0062448A">
        <w:rPr>
          <w:rFonts w:cstheme="minorHAnsi"/>
          <w:iCs/>
          <w:sz w:val="20"/>
        </w:rPr>
        <w:t>The number of c</w:t>
      </w:r>
      <w:r w:rsidR="002F438C" w:rsidRPr="0062448A">
        <w:rPr>
          <w:rFonts w:cstheme="minorHAnsi"/>
          <w:iCs/>
          <w:sz w:val="20"/>
        </w:rPr>
        <w:t>ommunity radio broadcasts</w:t>
      </w:r>
    </w:p>
    <w:p w14:paraId="7854ABAD" w14:textId="7099C9FB" w:rsidR="002F438C" w:rsidRPr="0062448A" w:rsidRDefault="0035676C" w:rsidP="0033362D">
      <w:pPr>
        <w:pStyle w:val="ListParagraph"/>
        <w:numPr>
          <w:ilvl w:val="0"/>
          <w:numId w:val="10"/>
        </w:numPr>
        <w:spacing w:after="0" w:line="240" w:lineRule="auto"/>
        <w:rPr>
          <w:rFonts w:cstheme="minorHAnsi"/>
          <w:iCs/>
          <w:sz w:val="20"/>
        </w:rPr>
      </w:pPr>
      <w:r w:rsidRPr="0062448A">
        <w:rPr>
          <w:rFonts w:cstheme="minorHAnsi"/>
          <w:iCs/>
          <w:sz w:val="20"/>
        </w:rPr>
        <w:t xml:space="preserve">The number of </w:t>
      </w:r>
      <w:r w:rsidR="002F438C" w:rsidRPr="0062448A">
        <w:rPr>
          <w:rFonts w:cstheme="minorHAnsi"/>
          <w:iCs/>
          <w:sz w:val="20"/>
        </w:rPr>
        <w:t>WhatsApp groups</w:t>
      </w:r>
      <w:r w:rsidRPr="0062448A">
        <w:rPr>
          <w:rFonts w:cstheme="minorHAnsi"/>
          <w:iCs/>
          <w:sz w:val="20"/>
        </w:rPr>
        <w:t xml:space="preserve"> </w:t>
      </w:r>
      <w:proofErr w:type="gramStart"/>
      <w:r w:rsidRPr="0062448A">
        <w:rPr>
          <w:rFonts w:cstheme="minorHAnsi"/>
          <w:iCs/>
          <w:sz w:val="20"/>
        </w:rPr>
        <w:t>engaged</w:t>
      </w:r>
      <w:proofErr w:type="gramEnd"/>
    </w:p>
    <w:p w14:paraId="6CA77807" w14:textId="0B2DBD46" w:rsidR="0035676C" w:rsidRPr="0062448A" w:rsidRDefault="00B2303D" w:rsidP="0033362D">
      <w:pPr>
        <w:pStyle w:val="ListParagraph"/>
        <w:numPr>
          <w:ilvl w:val="0"/>
          <w:numId w:val="10"/>
        </w:numPr>
        <w:spacing w:after="0" w:line="240" w:lineRule="auto"/>
        <w:rPr>
          <w:rFonts w:cstheme="minorHAnsi"/>
          <w:iCs/>
          <w:sz w:val="20"/>
        </w:rPr>
      </w:pPr>
      <w:r>
        <w:rPr>
          <w:rFonts w:cstheme="minorHAnsi"/>
          <w:iCs/>
          <w:sz w:val="20"/>
        </w:rPr>
        <w:t>The n</w:t>
      </w:r>
      <w:r w:rsidR="0035676C" w:rsidRPr="0062448A">
        <w:rPr>
          <w:rFonts w:cstheme="minorHAnsi"/>
          <w:iCs/>
          <w:sz w:val="20"/>
        </w:rPr>
        <w:t>umber of press materials published/</w:t>
      </w:r>
      <w:proofErr w:type="gramStart"/>
      <w:r w:rsidR="0035676C" w:rsidRPr="0062448A">
        <w:rPr>
          <w:rFonts w:cstheme="minorHAnsi"/>
          <w:iCs/>
          <w:sz w:val="20"/>
        </w:rPr>
        <w:t>broadcasted</w:t>
      </w:r>
      <w:proofErr w:type="gramEnd"/>
    </w:p>
    <w:p w14:paraId="400BAA30" w14:textId="7C6F0606" w:rsidR="0035676C" w:rsidRPr="0062448A" w:rsidRDefault="002F438C" w:rsidP="0035676C">
      <w:pPr>
        <w:spacing w:after="0" w:line="240" w:lineRule="auto"/>
        <w:rPr>
          <w:rFonts w:cstheme="minorHAnsi"/>
          <w:b/>
          <w:bCs/>
          <w:iCs/>
          <w:sz w:val="20"/>
          <w:lang w:bidi="ar-SA"/>
        </w:rPr>
      </w:pPr>
      <w:r w:rsidRPr="0062448A">
        <w:rPr>
          <w:rFonts w:cstheme="minorHAnsi"/>
          <w:b/>
          <w:bCs/>
          <w:iCs/>
          <w:sz w:val="20"/>
          <w:lang w:bidi="ar-SA"/>
        </w:rPr>
        <w:t>Feedback</w:t>
      </w:r>
      <w:r w:rsidR="0035676C" w:rsidRPr="0062448A">
        <w:rPr>
          <w:rFonts w:cstheme="minorHAnsi"/>
          <w:b/>
          <w:bCs/>
          <w:iCs/>
          <w:sz w:val="20"/>
          <w:lang w:bidi="ar-SA"/>
        </w:rPr>
        <w:t xml:space="preserve"> Gathering</w:t>
      </w:r>
      <w:r w:rsidRPr="0062448A">
        <w:rPr>
          <w:rFonts w:cstheme="minorHAnsi"/>
          <w:b/>
          <w:bCs/>
          <w:iCs/>
          <w:sz w:val="20"/>
          <w:lang w:bidi="ar-SA"/>
        </w:rPr>
        <w:t>:</w:t>
      </w:r>
    </w:p>
    <w:p w14:paraId="06418B8D" w14:textId="7BA75E05" w:rsidR="0035676C" w:rsidRPr="0062448A" w:rsidRDefault="0035676C" w:rsidP="0033362D">
      <w:pPr>
        <w:pStyle w:val="ListParagraph"/>
        <w:numPr>
          <w:ilvl w:val="0"/>
          <w:numId w:val="11"/>
        </w:numPr>
        <w:spacing w:after="0" w:line="240" w:lineRule="auto"/>
        <w:rPr>
          <w:rFonts w:cstheme="minorHAnsi"/>
          <w:iCs/>
          <w:sz w:val="20"/>
        </w:rPr>
      </w:pPr>
      <w:r w:rsidRPr="0062448A">
        <w:rPr>
          <w:rFonts w:cstheme="minorHAnsi"/>
          <w:iCs/>
          <w:sz w:val="20"/>
        </w:rPr>
        <w:t>The number of</w:t>
      </w:r>
      <w:r w:rsidR="002F438C" w:rsidRPr="0062448A">
        <w:rPr>
          <w:rFonts w:cstheme="minorHAnsi"/>
          <w:iCs/>
          <w:sz w:val="20"/>
          <w:szCs w:val="20"/>
        </w:rPr>
        <w:t xml:space="preserve"> </w:t>
      </w:r>
      <w:r w:rsidRPr="0062448A">
        <w:rPr>
          <w:rFonts w:cstheme="minorHAnsi"/>
          <w:iCs/>
          <w:sz w:val="20"/>
        </w:rPr>
        <w:t>recommendations gathered</w:t>
      </w:r>
      <w:r w:rsidR="00DA5C36">
        <w:rPr>
          <w:rFonts w:cstheme="minorHAnsi"/>
          <w:iCs/>
          <w:sz w:val="20"/>
        </w:rPr>
        <w:t xml:space="preserve"> in </w:t>
      </w:r>
      <w:proofErr w:type="gramStart"/>
      <w:r w:rsidR="00DA5C36">
        <w:rPr>
          <w:rFonts w:cstheme="minorHAnsi"/>
          <w:iCs/>
          <w:sz w:val="20"/>
        </w:rPr>
        <w:t>consultations</w:t>
      </w:r>
      <w:proofErr w:type="gramEnd"/>
    </w:p>
    <w:p w14:paraId="2BC057CD" w14:textId="2E6BEFAB" w:rsidR="002F438C" w:rsidRPr="0062448A" w:rsidRDefault="0035676C" w:rsidP="0033362D">
      <w:pPr>
        <w:pStyle w:val="ListParagraph"/>
        <w:numPr>
          <w:ilvl w:val="0"/>
          <w:numId w:val="11"/>
        </w:numPr>
        <w:spacing w:after="0" w:line="240" w:lineRule="auto"/>
        <w:rPr>
          <w:rFonts w:cstheme="minorHAnsi"/>
          <w:iCs/>
          <w:sz w:val="20"/>
          <w:szCs w:val="20"/>
        </w:rPr>
      </w:pPr>
      <w:r w:rsidRPr="0062448A">
        <w:rPr>
          <w:rFonts w:cstheme="minorHAnsi"/>
          <w:iCs/>
          <w:sz w:val="20"/>
        </w:rPr>
        <w:t>The number of recommendations that were</w:t>
      </w:r>
      <w:r w:rsidR="002F438C" w:rsidRPr="0062448A">
        <w:rPr>
          <w:rFonts w:cstheme="minorHAnsi"/>
          <w:iCs/>
          <w:sz w:val="20"/>
          <w:szCs w:val="20"/>
        </w:rPr>
        <w:t xml:space="preserve"> integrated into the project</w:t>
      </w:r>
      <w:r w:rsidRPr="0062448A">
        <w:rPr>
          <w:rFonts w:cstheme="minorHAnsi"/>
          <w:iCs/>
          <w:sz w:val="20"/>
        </w:rPr>
        <w:t xml:space="preserve"> </w:t>
      </w:r>
      <w:proofErr w:type="gramStart"/>
      <w:r w:rsidRPr="0062448A">
        <w:rPr>
          <w:rFonts w:cstheme="minorHAnsi"/>
          <w:iCs/>
          <w:sz w:val="20"/>
        </w:rPr>
        <w:t>design</w:t>
      </w:r>
      <w:proofErr w:type="gramEnd"/>
    </w:p>
    <w:p w14:paraId="1299FCE1" w14:textId="5F879D9F" w:rsidR="002F438C" w:rsidRPr="0062448A" w:rsidRDefault="0035676C" w:rsidP="0033362D">
      <w:pPr>
        <w:pStyle w:val="ListParagraph"/>
        <w:numPr>
          <w:ilvl w:val="0"/>
          <w:numId w:val="11"/>
        </w:numPr>
        <w:spacing w:after="0" w:line="240" w:lineRule="auto"/>
        <w:rPr>
          <w:rFonts w:cstheme="minorHAnsi"/>
          <w:iCs/>
          <w:sz w:val="20"/>
        </w:rPr>
      </w:pPr>
      <w:r w:rsidRPr="0062448A">
        <w:rPr>
          <w:rFonts w:cstheme="minorHAnsi"/>
          <w:iCs/>
          <w:sz w:val="20"/>
        </w:rPr>
        <w:t xml:space="preserve">The </w:t>
      </w:r>
      <w:r w:rsidR="002F438C" w:rsidRPr="0062448A">
        <w:rPr>
          <w:rFonts w:cstheme="minorHAnsi"/>
          <w:iCs/>
          <w:sz w:val="20"/>
        </w:rPr>
        <w:t xml:space="preserve">number of </w:t>
      </w:r>
      <w:r w:rsidRPr="0062448A">
        <w:rPr>
          <w:rFonts w:cstheme="minorHAnsi"/>
          <w:iCs/>
          <w:sz w:val="20"/>
        </w:rPr>
        <w:t>participants in site-level meetings</w:t>
      </w:r>
    </w:p>
    <w:p w14:paraId="19C528E8" w14:textId="3A194A8C" w:rsidR="0035676C" w:rsidRPr="0062448A" w:rsidRDefault="0035676C" w:rsidP="0035676C">
      <w:pPr>
        <w:spacing w:after="0" w:line="240" w:lineRule="auto"/>
        <w:rPr>
          <w:rFonts w:cstheme="minorHAnsi"/>
          <w:b/>
          <w:iCs/>
          <w:color w:val="000000" w:themeColor="text1"/>
          <w:sz w:val="20"/>
        </w:rPr>
      </w:pPr>
      <w:r w:rsidRPr="0062448A">
        <w:rPr>
          <w:rFonts w:cstheme="minorHAnsi"/>
          <w:b/>
          <w:iCs/>
          <w:color w:val="000000" w:themeColor="text1"/>
          <w:sz w:val="20"/>
        </w:rPr>
        <w:t>Grievance</w:t>
      </w:r>
      <w:r w:rsidR="00B842DD">
        <w:rPr>
          <w:rFonts w:cstheme="minorHAnsi"/>
          <w:b/>
          <w:iCs/>
          <w:color w:val="000000" w:themeColor="text1"/>
          <w:sz w:val="20"/>
        </w:rPr>
        <w:t xml:space="preserve"> Management</w:t>
      </w:r>
      <w:r w:rsidRPr="0062448A">
        <w:rPr>
          <w:rFonts w:cstheme="minorHAnsi"/>
          <w:b/>
          <w:iCs/>
          <w:color w:val="000000" w:themeColor="text1"/>
          <w:sz w:val="20"/>
        </w:rPr>
        <w:t>:</w:t>
      </w:r>
    </w:p>
    <w:p w14:paraId="7649B730" w14:textId="6B90E07B" w:rsidR="0035676C" w:rsidRDefault="0035676C" w:rsidP="0033362D">
      <w:pPr>
        <w:pStyle w:val="ListParagraph"/>
        <w:numPr>
          <w:ilvl w:val="0"/>
          <w:numId w:val="12"/>
        </w:numPr>
        <w:spacing w:after="0" w:line="240" w:lineRule="auto"/>
        <w:rPr>
          <w:rFonts w:cstheme="minorHAnsi"/>
          <w:bCs/>
          <w:iCs/>
          <w:color w:val="000000" w:themeColor="text1"/>
          <w:sz w:val="20"/>
          <w:lang w:bidi="hi-IN"/>
        </w:rPr>
      </w:pPr>
      <w:r w:rsidRPr="0062448A">
        <w:rPr>
          <w:rFonts w:cstheme="minorHAnsi"/>
          <w:bCs/>
          <w:iCs/>
          <w:color w:val="000000" w:themeColor="text1"/>
          <w:sz w:val="20"/>
        </w:rPr>
        <w:t xml:space="preserve">The </w:t>
      </w:r>
      <w:r w:rsidR="002F438C" w:rsidRPr="0062448A">
        <w:rPr>
          <w:rFonts w:cstheme="minorHAnsi"/>
          <w:bCs/>
          <w:iCs/>
          <w:color w:val="000000" w:themeColor="text1"/>
          <w:sz w:val="20"/>
        </w:rPr>
        <w:t>number</w:t>
      </w:r>
      <w:r w:rsidR="00934565">
        <w:rPr>
          <w:rFonts w:cstheme="minorHAnsi"/>
          <w:bCs/>
          <w:iCs/>
          <w:color w:val="000000" w:themeColor="text1"/>
          <w:sz w:val="20"/>
        </w:rPr>
        <w:t xml:space="preserve">s and </w:t>
      </w:r>
      <w:r w:rsidR="00D90123">
        <w:rPr>
          <w:rFonts w:cstheme="minorHAnsi"/>
          <w:bCs/>
          <w:iCs/>
          <w:color w:val="000000" w:themeColor="text1"/>
          <w:sz w:val="20"/>
        </w:rPr>
        <w:t xml:space="preserve">types </w:t>
      </w:r>
      <w:r w:rsidR="00D90123" w:rsidRPr="0062448A">
        <w:rPr>
          <w:rFonts w:cstheme="minorHAnsi"/>
          <w:bCs/>
          <w:iCs/>
          <w:color w:val="000000" w:themeColor="text1"/>
          <w:sz w:val="20"/>
        </w:rPr>
        <w:t>of</w:t>
      </w:r>
      <w:r w:rsidR="002F438C" w:rsidRPr="0062448A">
        <w:rPr>
          <w:rFonts w:cstheme="minorHAnsi"/>
          <w:bCs/>
          <w:iCs/>
          <w:color w:val="000000" w:themeColor="text1"/>
          <w:sz w:val="20"/>
        </w:rPr>
        <w:t xml:space="preserve"> grievances received within a </w:t>
      </w:r>
      <w:r w:rsidRPr="0062448A">
        <w:rPr>
          <w:rFonts w:cstheme="minorHAnsi"/>
          <w:bCs/>
          <w:iCs/>
          <w:color w:val="000000" w:themeColor="text1"/>
          <w:sz w:val="20"/>
        </w:rPr>
        <w:t>quarterly</w:t>
      </w:r>
      <w:r w:rsidR="002F438C" w:rsidRPr="0062448A">
        <w:rPr>
          <w:rFonts w:cstheme="minorHAnsi"/>
          <w:bCs/>
          <w:iCs/>
          <w:color w:val="000000" w:themeColor="text1"/>
          <w:sz w:val="20"/>
        </w:rPr>
        <w:t xml:space="preserve"> </w:t>
      </w:r>
      <w:proofErr w:type="gramStart"/>
      <w:r w:rsidR="002F438C" w:rsidRPr="0062448A">
        <w:rPr>
          <w:rFonts w:cstheme="minorHAnsi"/>
          <w:bCs/>
          <w:iCs/>
          <w:color w:val="000000" w:themeColor="text1"/>
          <w:sz w:val="20"/>
        </w:rPr>
        <w:t>period</w:t>
      </w:r>
      <w:proofErr w:type="gramEnd"/>
    </w:p>
    <w:p w14:paraId="719E46E6" w14:textId="2AF8A7B4" w:rsidR="00764BE1" w:rsidRPr="0062448A" w:rsidRDefault="00764BE1" w:rsidP="0033362D">
      <w:pPr>
        <w:pStyle w:val="ListParagraph"/>
        <w:numPr>
          <w:ilvl w:val="0"/>
          <w:numId w:val="12"/>
        </w:numPr>
        <w:spacing w:after="0" w:line="240" w:lineRule="auto"/>
        <w:rPr>
          <w:rFonts w:cstheme="minorHAnsi"/>
          <w:bCs/>
          <w:iCs/>
          <w:color w:val="000000" w:themeColor="text1"/>
          <w:sz w:val="20"/>
          <w:lang w:bidi="hi-IN"/>
        </w:rPr>
      </w:pPr>
      <w:r>
        <w:rPr>
          <w:rFonts w:cstheme="minorHAnsi"/>
          <w:bCs/>
          <w:iCs/>
          <w:color w:val="000000" w:themeColor="text1"/>
          <w:sz w:val="20"/>
        </w:rPr>
        <w:t>Percentage</w:t>
      </w:r>
      <w:r w:rsidR="00D90123">
        <w:rPr>
          <w:rFonts w:cstheme="minorHAnsi"/>
          <w:bCs/>
          <w:iCs/>
          <w:color w:val="000000" w:themeColor="text1"/>
          <w:sz w:val="20"/>
        </w:rPr>
        <w:t xml:space="preserve"> of </w:t>
      </w:r>
      <w:proofErr w:type="spellStart"/>
      <w:r w:rsidR="00D90123">
        <w:rPr>
          <w:rFonts w:cstheme="minorHAnsi"/>
          <w:bCs/>
          <w:iCs/>
          <w:color w:val="000000" w:themeColor="text1"/>
          <w:sz w:val="20"/>
        </w:rPr>
        <w:t>grievants</w:t>
      </w:r>
      <w:proofErr w:type="spellEnd"/>
      <w:r w:rsidR="00D90123">
        <w:rPr>
          <w:rFonts w:cstheme="minorHAnsi"/>
          <w:bCs/>
          <w:iCs/>
          <w:color w:val="000000" w:themeColor="text1"/>
          <w:sz w:val="20"/>
        </w:rPr>
        <w:t xml:space="preserve"> by</w:t>
      </w:r>
      <w:r>
        <w:rPr>
          <w:rFonts w:cstheme="minorHAnsi"/>
          <w:bCs/>
          <w:iCs/>
          <w:color w:val="000000" w:themeColor="text1"/>
          <w:sz w:val="20"/>
        </w:rPr>
        <w:t xml:space="preserve"> gender</w:t>
      </w:r>
    </w:p>
    <w:p w14:paraId="7680E3D6" w14:textId="19199A2D" w:rsidR="00EF3B06" w:rsidRDefault="0035676C" w:rsidP="0033362D">
      <w:pPr>
        <w:pStyle w:val="ListParagraph"/>
        <w:numPr>
          <w:ilvl w:val="0"/>
          <w:numId w:val="12"/>
        </w:numPr>
        <w:spacing w:after="0" w:line="240" w:lineRule="auto"/>
        <w:rPr>
          <w:rFonts w:cstheme="minorHAnsi"/>
          <w:bCs/>
          <w:iCs/>
          <w:color w:val="000000" w:themeColor="text1"/>
          <w:sz w:val="20"/>
          <w:lang w:bidi="hi-IN"/>
        </w:rPr>
      </w:pPr>
      <w:r w:rsidRPr="0062448A">
        <w:rPr>
          <w:rFonts w:cstheme="minorHAnsi"/>
          <w:bCs/>
          <w:iCs/>
          <w:color w:val="000000" w:themeColor="text1"/>
          <w:sz w:val="20"/>
        </w:rPr>
        <w:t>The n</w:t>
      </w:r>
      <w:r w:rsidR="002F438C" w:rsidRPr="0062448A">
        <w:rPr>
          <w:rFonts w:cstheme="minorHAnsi"/>
          <w:bCs/>
          <w:iCs/>
          <w:color w:val="000000" w:themeColor="text1"/>
          <w:sz w:val="20"/>
        </w:rPr>
        <w:t xml:space="preserve">umber of </w:t>
      </w:r>
      <w:r w:rsidRPr="0062448A">
        <w:rPr>
          <w:rFonts w:cstheme="minorHAnsi"/>
          <w:bCs/>
          <w:iCs/>
          <w:color w:val="000000" w:themeColor="text1"/>
          <w:sz w:val="20"/>
        </w:rPr>
        <w:t>grievances</w:t>
      </w:r>
      <w:r w:rsidR="002F438C" w:rsidRPr="0062448A">
        <w:rPr>
          <w:rFonts w:cstheme="minorHAnsi"/>
          <w:bCs/>
          <w:iCs/>
          <w:color w:val="000000" w:themeColor="text1"/>
          <w:sz w:val="20"/>
        </w:rPr>
        <w:t xml:space="preserve"> resolved within the prescribed </w:t>
      </w:r>
      <w:proofErr w:type="gramStart"/>
      <w:r w:rsidR="002F438C" w:rsidRPr="0062448A">
        <w:rPr>
          <w:rFonts w:cstheme="minorHAnsi"/>
          <w:bCs/>
          <w:iCs/>
          <w:color w:val="000000" w:themeColor="text1"/>
          <w:sz w:val="20"/>
        </w:rPr>
        <w:t>timeline</w:t>
      </w:r>
      <w:proofErr w:type="gramEnd"/>
    </w:p>
    <w:p w14:paraId="24B115E2" w14:textId="58760CD1" w:rsidR="00145747" w:rsidRPr="0062448A" w:rsidRDefault="00963DBE" w:rsidP="00E940CA">
      <w:pPr>
        <w:pStyle w:val="Heading3"/>
        <w:spacing w:before="0" w:line="240" w:lineRule="auto"/>
        <w:jc w:val="both"/>
        <w:rPr>
          <w:rFonts w:asciiTheme="minorHAnsi" w:eastAsiaTheme="minorHAnsi" w:hAnsiTheme="minorHAnsi" w:cstheme="minorHAnsi"/>
          <w:color w:val="auto"/>
          <w:sz w:val="20"/>
          <w:szCs w:val="20"/>
        </w:rPr>
      </w:pPr>
      <w:r w:rsidRPr="0062448A">
        <w:rPr>
          <w:rFonts w:asciiTheme="minorHAnsi" w:hAnsiTheme="minorHAnsi" w:cstheme="minorHAnsi"/>
          <w:b/>
          <w:color w:val="000000" w:themeColor="text1"/>
          <w:sz w:val="20"/>
          <w:szCs w:val="20"/>
        </w:rPr>
        <w:lastRenderedPageBreak/>
        <w:br/>
      </w:r>
      <w:r w:rsidR="0005709D" w:rsidRPr="0062448A">
        <w:rPr>
          <w:rFonts w:asciiTheme="minorHAnsi" w:hAnsiTheme="minorHAnsi" w:cstheme="minorHAnsi"/>
          <w:b/>
          <w:color w:val="000000" w:themeColor="text1"/>
          <w:sz w:val="20"/>
          <w:szCs w:val="20"/>
        </w:rPr>
        <w:t>6.</w:t>
      </w:r>
      <w:r w:rsidR="00A861F9">
        <w:rPr>
          <w:rFonts w:asciiTheme="minorHAnsi" w:hAnsiTheme="minorHAnsi" w:cstheme="minorHAnsi"/>
          <w:b/>
          <w:color w:val="000000" w:themeColor="text1"/>
          <w:sz w:val="20"/>
          <w:szCs w:val="20"/>
        </w:rPr>
        <w:t>2</w:t>
      </w:r>
      <w:r w:rsidR="0005709D" w:rsidRPr="0062448A">
        <w:rPr>
          <w:rFonts w:asciiTheme="minorHAnsi" w:hAnsiTheme="minorHAnsi" w:cstheme="minorHAnsi"/>
          <w:b/>
          <w:color w:val="000000" w:themeColor="text1"/>
          <w:sz w:val="20"/>
          <w:szCs w:val="20"/>
        </w:rPr>
        <w:t xml:space="preserve"> Reporting back to stakeholder groups</w:t>
      </w:r>
      <w:r w:rsidRPr="0062448A">
        <w:rPr>
          <w:rFonts w:asciiTheme="minorHAnsi" w:hAnsiTheme="minorHAnsi" w:cstheme="minorHAnsi"/>
          <w:b/>
          <w:color w:val="000000" w:themeColor="text1"/>
          <w:sz w:val="20"/>
          <w:szCs w:val="20"/>
        </w:rPr>
        <w:t xml:space="preserve">: </w:t>
      </w:r>
      <w:r w:rsidR="0005709D" w:rsidRPr="0062448A">
        <w:rPr>
          <w:rFonts w:asciiTheme="minorHAnsi" w:hAnsiTheme="minorHAnsi" w:cstheme="minorHAnsi"/>
          <w:color w:val="000000" w:themeColor="text1"/>
          <w:sz w:val="20"/>
          <w:szCs w:val="20"/>
          <w:lang w:bidi="th-TH"/>
        </w:rPr>
        <w:t>T</w:t>
      </w:r>
      <w:r w:rsidR="0005709D" w:rsidRPr="0062448A">
        <w:rPr>
          <w:rFonts w:asciiTheme="minorHAnsi" w:eastAsiaTheme="minorHAnsi" w:hAnsiTheme="minorHAnsi" w:cstheme="minorHAnsi"/>
          <w:color w:val="auto"/>
          <w:sz w:val="20"/>
          <w:szCs w:val="20"/>
        </w:rPr>
        <w:t xml:space="preserve">he SEP will be periodically revised and updated as necessary </w:t>
      </w:r>
      <w:r w:rsidR="00E940CA" w:rsidRPr="0062448A">
        <w:rPr>
          <w:rFonts w:asciiTheme="minorHAnsi" w:eastAsiaTheme="minorHAnsi" w:hAnsiTheme="minorHAnsi" w:cstheme="minorHAnsi"/>
          <w:color w:val="auto"/>
          <w:sz w:val="20"/>
          <w:szCs w:val="20"/>
        </w:rPr>
        <w:t>during</w:t>
      </w:r>
      <w:r w:rsidR="0005709D" w:rsidRPr="0062448A">
        <w:rPr>
          <w:rFonts w:asciiTheme="minorHAnsi" w:eastAsiaTheme="minorHAnsi" w:hAnsiTheme="minorHAnsi" w:cstheme="minorHAnsi"/>
          <w:color w:val="auto"/>
          <w:sz w:val="20"/>
          <w:szCs w:val="20"/>
        </w:rPr>
        <w:t xml:space="preserve"> project implementation.</w:t>
      </w:r>
      <w:r w:rsidR="00145747" w:rsidRPr="0062448A">
        <w:rPr>
          <w:rFonts w:asciiTheme="minorHAnsi" w:eastAsiaTheme="minorHAnsi" w:hAnsiTheme="minorHAnsi" w:cstheme="minorHAnsi"/>
          <w:color w:val="auto"/>
          <w:sz w:val="20"/>
          <w:szCs w:val="20"/>
        </w:rPr>
        <w:t xml:space="preserve"> Quarterly </w:t>
      </w:r>
      <w:r w:rsidR="0005709D" w:rsidRPr="0062448A">
        <w:rPr>
          <w:rFonts w:asciiTheme="minorHAnsi" w:eastAsiaTheme="minorHAnsi" w:hAnsiTheme="minorHAnsi" w:cstheme="minorHAnsi"/>
          <w:color w:val="auto"/>
          <w:sz w:val="20"/>
          <w:szCs w:val="20"/>
        </w:rPr>
        <w:t xml:space="preserve">summaries </w:t>
      </w:r>
      <w:r w:rsidR="00B94596">
        <w:rPr>
          <w:rFonts w:asciiTheme="minorHAnsi" w:eastAsiaTheme="minorHAnsi" w:hAnsiTheme="minorHAnsi" w:cstheme="minorHAnsi"/>
          <w:color w:val="auto"/>
          <w:sz w:val="20"/>
          <w:szCs w:val="20"/>
        </w:rPr>
        <w:t xml:space="preserve">on stakeholder engagement activities </w:t>
      </w:r>
      <w:r w:rsidR="0005709D" w:rsidRPr="0062448A">
        <w:rPr>
          <w:rFonts w:asciiTheme="minorHAnsi" w:eastAsiaTheme="minorHAnsi" w:hAnsiTheme="minorHAnsi" w:cstheme="minorHAnsi"/>
          <w:color w:val="auto"/>
          <w:sz w:val="20"/>
          <w:szCs w:val="20"/>
        </w:rPr>
        <w:t xml:space="preserve">and reports on public </w:t>
      </w:r>
      <w:r w:rsidR="00B94596">
        <w:rPr>
          <w:rFonts w:asciiTheme="minorHAnsi" w:eastAsiaTheme="minorHAnsi" w:hAnsiTheme="minorHAnsi" w:cstheme="minorHAnsi"/>
          <w:color w:val="auto"/>
          <w:sz w:val="20"/>
          <w:szCs w:val="20"/>
        </w:rPr>
        <w:t xml:space="preserve">suggestions and </w:t>
      </w:r>
      <w:r w:rsidR="0005709D" w:rsidRPr="0062448A">
        <w:rPr>
          <w:rFonts w:asciiTheme="minorHAnsi" w:eastAsiaTheme="minorHAnsi" w:hAnsiTheme="minorHAnsi" w:cstheme="minorHAnsi"/>
          <w:color w:val="auto"/>
          <w:sz w:val="20"/>
          <w:szCs w:val="20"/>
        </w:rPr>
        <w:t xml:space="preserve">grievances, together with the status of implementation of associated corrective/preventative actions will be collated by responsible staff and referred to the senior management of the project. </w:t>
      </w:r>
    </w:p>
    <w:p w14:paraId="200930CC" w14:textId="77777777" w:rsidR="00145747" w:rsidRPr="0062448A" w:rsidRDefault="00145747" w:rsidP="00487458">
      <w:pPr>
        <w:pStyle w:val="Heading3"/>
        <w:jc w:val="both"/>
        <w:rPr>
          <w:rFonts w:asciiTheme="minorHAnsi" w:eastAsiaTheme="minorHAnsi" w:hAnsiTheme="minorHAnsi" w:cstheme="minorHAnsi"/>
          <w:color w:val="auto"/>
          <w:sz w:val="20"/>
          <w:szCs w:val="20"/>
        </w:rPr>
      </w:pPr>
    </w:p>
    <w:p w14:paraId="085F703D" w14:textId="70D53D19" w:rsidR="00145747" w:rsidRPr="0062448A" w:rsidRDefault="0005709D" w:rsidP="00487458">
      <w:pPr>
        <w:pStyle w:val="Heading3"/>
        <w:jc w:val="both"/>
        <w:rPr>
          <w:rFonts w:asciiTheme="minorHAnsi" w:eastAsiaTheme="minorHAnsi" w:hAnsiTheme="minorHAnsi" w:cstheme="minorHAnsi"/>
          <w:color w:val="auto"/>
          <w:sz w:val="20"/>
          <w:szCs w:val="20"/>
        </w:rPr>
      </w:pPr>
      <w:r w:rsidRPr="0062448A">
        <w:rPr>
          <w:rFonts w:asciiTheme="minorHAnsi" w:eastAsiaTheme="minorHAnsi" w:hAnsiTheme="minorHAnsi" w:cstheme="minorHAnsi"/>
          <w:color w:val="auto"/>
          <w:sz w:val="20"/>
          <w:szCs w:val="20"/>
        </w:rPr>
        <w:t xml:space="preserve">The </w:t>
      </w:r>
      <w:r w:rsidR="00145747" w:rsidRPr="0062448A">
        <w:rPr>
          <w:rFonts w:asciiTheme="minorHAnsi" w:eastAsiaTheme="minorHAnsi" w:hAnsiTheme="minorHAnsi" w:cstheme="minorHAnsi"/>
          <w:color w:val="auto"/>
          <w:sz w:val="20"/>
          <w:szCs w:val="20"/>
        </w:rPr>
        <w:t>quarterly</w:t>
      </w:r>
      <w:r w:rsidRPr="0062448A">
        <w:rPr>
          <w:rFonts w:asciiTheme="minorHAnsi" w:eastAsiaTheme="minorHAnsi" w:hAnsiTheme="minorHAnsi" w:cstheme="minorHAnsi"/>
          <w:color w:val="auto"/>
          <w:sz w:val="20"/>
          <w:szCs w:val="20"/>
        </w:rPr>
        <w:t xml:space="preserve"> summaries will provide a mechanism for assessing both the number and the nature of complaints and requests for information, along with the Project’s ability to address those in a timely and effective manner. Information on public engagement activities undertaken by the Project during the year</w:t>
      </w:r>
      <w:r w:rsidR="006A3560">
        <w:rPr>
          <w:rFonts w:asciiTheme="minorHAnsi" w:eastAsiaTheme="minorHAnsi" w:hAnsiTheme="minorHAnsi" w:cstheme="minorHAnsi"/>
          <w:color w:val="auto"/>
          <w:sz w:val="20"/>
          <w:szCs w:val="20"/>
        </w:rPr>
        <w:t xml:space="preserve"> will be</w:t>
      </w:r>
      <w:r w:rsidRPr="0062448A">
        <w:rPr>
          <w:rFonts w:asciiTheme="minorHAnsi" w:eastAsiaTheme="minorHAnsi" w:hAnsiTheme="minorHAnsi" w:cstheme="minorHAnsi"/>
          <w:color w:val="auto"/>
          <w:sz w:val="20"/>
          <w:szCs w:val="20"/>
        </w:rPr>
        <w:t xml:space="preserve"> conveyed to stakeholders </w:t>
      </w:r>
      <w:r w:rsidR="00487458" w:rsidRPr="0062448A">
        <w:rPr>
          <w:rFonts w:asciiTheme="minorHAnsi" w:eastAsiaTheme="minorHAnsi" w:hAnsiTheme="minorHAnsi" w:cstheme="minorHAnsi"/>
          <w:color w:val="auto"/>
          <w:sz w:val="20"/>
          <w:szCs w:val="20"/>
        </w:rPr>
        <w:t>through p</w:t>
      </w:r>
      <w:r w:rsidRPr="0062448A">
        <w:rPr>
          <w:rFonts w:asciiTheme="minorHAnsi" w:eastAsiaTheme="minorHAnsi" w:hAnsiTheme="minorHAnsi" w:cstheme="minorHAnsi"/>
          <w:color w:val="auto"/>
          <w:sz w:val="20"/>
          <w:szCs w:val="20"/>
        </w:rPr>
        <w:t xml:space="preserve">ublication of a standalone annual report on </w:t>
      </w:r>
      <w:r w:rsidR="00211479">
        <w:rPr>
          <w:rFonts w:asciiTheme="minorHAnsi" w:eastAsiaTheme="minorHAnsi" w:hAnsiTheme="minorHAnsi" w:cstheme="minorHAnsi"/>
          <w:color w:val="auto"/>
          <w:sz w:val="20"/>
          <w:szCs w:val="20"/>
        </w:rPr>
        <w:t xml:space="preserve">the </w:t>
      </w:r>
      <w:r w:rsidRPr="0062448A">
        <w:rPr>
          <w:rFonts w:asciiTheme="minorHAnsi" w:eastAsiaTheme="minorHAnsi" w:hAnsiTheme="minorHAnsi" w:cstheme="minorHAnsi"/>
          <w:color w:val="auto"/>
          <w:sz w:val="20"/>
          <w:szCs w:val="20"/>
        </w:rPr>
        <w:t>project’s interaction with the stakeholders.</w:t>
      </w:r>
    </w:p>
    <w:p w14:paraId="14F1C864" w14:textId="0F9BDEF9" w:rsidR="0005709D" w:rsidRPr="0062448A" w:rsidRDefault="0005709D" w:rsidP="0005709D">
      <w:pPr>
        <w:rPr>
          <w:rFonts w:cstheme="minorHAnsi"/>
          <w:b/>
          <w:bCs/>
          <w:color w:val="0070C0"/>
          <w:sz w:val="24"/>
          <w:szCs w:val="24"/>
        </w:rPr>
      </w:pPr>
    </w:p>
    <w:p w14:paraId="2B94903D" w14:textId="1F2EB03E" w:rsidR="00B1542C" w:rsidRPr="0062448A" w:rsidRDefault="00B1542C">
      <w:pPr>
        <w:spacing w:after="0" w:line="240" w:lineRule="auto"/>
        <w:rPr>
          <w:rFonts w:eastAsiaTheme="majorEastAsia" w:cstheme="minorHAnsi"/>
          <w:b/>
          <w:color w:val="000000" w:themeColor="text1"/>
          <w:sz w:val="18"/>
          <w:szCs w:val="18"/>
        </w:rPr>
      </w:pPr>
      <w:r w:rsidRPr="0062448A">
        <w:rPr>
          <w:rFonts w:eastAsiaTheme="majorEastAsia" w:cstheme="minorHAnsi"/>
          <w:b/>
          <w:color w:val="000000" w:themeColor="text1"/>
          <w:sz w:val="18"/>
          <w:szCs w:val="18"/>
        </w:rPr>
        <w:br w:type="page"/>
      </w:r>
    </w:p>
    <w:p w14:paraId="386DBCB9" w14:textId="7342CDD4" w:rsidR="00B1542C" w:rsidRDefault="0005709D" w:rsidP="00E940CA">
      <w:pPr>
        <w:rPr>
          <w:rFonts w:eastAsiaTheme="majorEastAsia" w:cstheme="minorHAnsi"/>
          <w:b/>
          <w:color w:val="000000" w:themeColor="text1"/>
          <w:sz w:val="20"/>
        </w:rPr>
      </w:pPr>
      <w:r w:rsidRPr="0062448A">
        <w:rPr>
          <w:rFonts w:eastAsiaTheme="majorEastAsia" w:cstheme="minorHAnsi"/>
          <w:b/>
          <w:color w:val="000000" w:themeColor="text1"/>
          <w:sz w:val="20"/>
        </w:rPr>
        <w:lastRenderedPageBreak/>
        <w:t>Annex</w:t>
      </w:r>
      <w:r w:rsidR="00B1542C" w:rsidRPr="0062448A">
        <w:rPr>
          <w:rFonts w:eastAsiaTheme="majorEastAsia" w:cstheme="minorHAnsi"/>
          <w:b/>
          <w:color w:val="000000" w:themeColor="text1"/>
          <w:sz w:val="20"/>
        </w:rPr>
        <w:t xml:space="preserve"> </w:t>
      </w:r>
      <w:r w:rsidR="00C251B1">
        <w:rPr>
          <w:rFonts w:eastAsiaTheme="majorEastAsia" w:cstheme="minorHAnsi"/>
          <w:b/>
          <w:color w:val="000000" w:themeColor="text1"/>
          <w:sz w:val="20"/>
        </w:rPr>
        <w:t>1</w:t>
      </w:r>
      <w:r w:rsidR="00B1542C" w:rsidRPr="0062448A">
        <w:rPr>
          <w:rFonts w:eastAsiaTheme="majorEastAsia" w:cstheme="minorHAnsi"/>
          <w:b/>
          <w:color w:val="000000" w:themeColor="text1"/>
          <w:sz w:val="20"/>
        </w:rPr>
        <w:t xml:space="preserve">: </w:t>
      </w:r>
      <w:r w:rsidR="00B1542C" w:rsidRPr="001119BB">
        <w:rPr>
          <w:rFonts w:eastAsiaTheme="majorEastAsia" w:cstheme="minorHAnsi"/>
          <w:b/>
          <w:color w:val="000000" w:themeColor="text1"/>
          <w:sz w:val="20"/>
        </w:rPr>
        <w:t>Consultation Meeting</w:t>
      </w:r>
      <w:r w:rsidR="00FA6322">
        <w:rPr>
          <w:rFonts w:eastAsiaTheme="majorEastAsia" w:cstheme="minorHAnsi"/>
          <w:b/>
          <w:color w:val="000000" w:themeColor="text1"/>
          <w:sz w:val="20"/>
        </w:rPr>
        <w:t xml:space="preserve"> Format</w:t>
      </w:r>
      <w:r w:rsidR="00DA78BC">
        <w:rPr>
          <w:rFonts w:eastAsiaTheme="majorEastAsia" w:cstheme="minorHAnsi"/>
          <w:b/>
          <w:color w:val="000000" w:themeColor="text1"/>
          <w:sz w:val="20"/>
        </w:rPr>
        <w:t xml:space="preserve"> </w:t>
      </w:r>
    </w:p>
    <w:p w14:paraId="7D193171" w14:textId="300E59F0" w:rsidR="00EE40A9" w:rsidRPr="00EE40A9" w:rsidRDefault="00EE40A9" w:rsidP="00E940CA">
      <w:pPr>
        <w:rPr>
          <w:rFonts w:eastAsiaTheme="majorEastAsia" w:cstheme="minorHAnsi"/>
          <w:bCs/>
          <w:color w:val="000000" w:themeColor="text1"/>
          <w:sz w:val="20"/>
        </w:rPr>
      </w:pPr>
    </w:p>
    <w:tbl>
      <w:tblPr>
        <w:tblW w:w="94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59"/>
        <w:gridCol w:w="7929"/>
      </w:tblGrid>
      <w:tr w:rsidR="00B1542C" w:rsidRPr="0062448A" w14:paraId="2D872425" w14:textId="77777777" w:rsidTr="00E940CA">
        <w:trPr>
          <w:jc w:val="center"/>
        </w:trPr>
        <w:tc>
          <w:tcPr>
            <w:tcW w:w="1559" w:type="dxa"/>
          </w:tcPr>
          <w:p w14:paraId="64EDC5CB" w14:textId="77777777" w:rsidR="00B1542C" w:rsidRPr="0062448A" w:rsidRDefault="00B1542C" w:rsidP="001920C1">
            <w:pPr>
              <w:rPr>
                <w:rFonts w:cstheme="minorHAnsi"/>
                <w:b/>
                <w:sz w:val="20"/>
                <w:lang w:val="en-GB"/>
              </w:rPr>
            </w:pPr>
            <w:r w:rsidRPr="0062448A">
              <w:rPr>
                <w:rFonts w:cstheme="minorHAnsi"/>
                <w:b/>
                <w:sz w:val="20"/>
                <w:lang w:val="en-GB"/>
              </w:rPr>
              <w:t>LOCATION</w:t>
            </w:r>
          </w:p>
        </w:tc>
        <w:tc>
          <w:tcPr>
            <w:tcW w:w="7929" w:type="dxa"/>
          </w:tcPr>
          <w:p w14:paraId="10C9EC9E" w14:textId="133674FA" w:rsidR="00B1542C" w:rsidRPr="00D90123" w:rsidRDefault="00B1542C" w:rsidP="001920C1">
            <w:pPr>
              <w:jc w:val="both"/>
              <w:rPr>
                <w:rFonts w:cstheme="minorHAnsi"/>
                <w:sz w:val="20"/>
                <w:lang w:val="en-GB"/>
              </w:rPr>
            </w:pPr>
            <w:r w:rsidRPr="00D90123">
              <w:rPr>
                <w:rFonts w:cstheme="minorHAnsi"/>
                <w:sz w:val="20"/>
                <w:lang w:val="en-GB"/>
              </w:rPr>
              <w:t>National level</w:t>
            </w:r>
            <w:r w:rsidR="007E2BF1">
              <w:rPr>
                <w:rFonts w:cstheme="minorHAnsi"/>
                <w:sz w:val="20"/>
                <w:lang w:val="en-GB"/>
              </w:rPr>
              <w:t>, sector</w:t>
            </w:r>
            <w:r w:rsidR="001119BB">
              <w:rPr>
                <w:rFonts w:cstheme="minorHAnsi"/>
                <w:sz w:val="20"/>
                <w:lang w:val="en-GB"/>
              </w:rPr>
              <w:t>al</w:t>
            </w:r>
            <w:r w:rsidRPr="00D90123">
              <w:rPr>
                <w:rFonts w:cstheme="minorHAnsi"/>
                <w:sz w:val="20"/>
                <w:lang w:val="en-GB"/>
              </w:rPr>
              <w:t xml:space="preserve"> consultations were held on (date), from (time) to (time).  </w:t>
            </w:r>
          </w:p>
        </w:tc>
      </w:tr>
      <w:tr w:rsidR="00B1542C" w:rsidRPr="0062448A" w14:paraId="37329C5E" w14:textId="77777777" w:rsidTr="00E940CA">
        <w:trPr>
          <w:jc w:val="center"/>
        </w:trPr>
        <w:tc>
          <w:tcPr>
            <w:tcW w:w="1559" w:type="dxa"/>
          </w:tcPr>
          <w:p w14:paraId="34826281" w14:textId="77777777" w:rsidR="00B1542C" w:rsidRPr="0062448A" w:rsidRDefault="00B1542C" w:rsidP="001920C1">
            <w:pPr>
              <w:rPr>
                <w:rFonts w:cstheme="minorHAnsi"/>
                <w:b/>
                <w:sz w:val="20"/>
                <w:lang w:val="en-GB"/>
              </w:rPr>
            </w:pPr>
            <w:r w:rsidRPr="0062448A">
              <w:rPr>
                <w:rFonts w:cstheme="minorHAnsi"/>
                <w:b/>
                <w:sz w:val="20"/>
                <w:lang w:val="en-GB"/>
              </w:rPr>
              <w:t>OBJECTIVE</w:t>
            </w:r>
          </w:p>
        </w:tc>
        <w:tc>
          <w:tcPr>
            <w:tcW w:w="7929" w:type="dxa"/>
          </w:tcPr>
          <w:p w14:paraId="54EA2FA4" w14:textId="06C63C0C" w:rsidR="00B1542C" w:rsidRPr="00D90123" w:rsidRDefault="00FA6322" w:rsidP="001920C1">
            <w:pPr>
              <w:rPr>
                <w:rFonts w:cstheme="minorHAnsi"/>
                <w:sz w:val="20"/>
                <w:lang w:val="en-GB"/>
              </w:rPr>
            </w:pPr>
            <w:r>
              <w:rPr>
                <w:rFonts w:cstheme="minorHAnsi"/>
                <w:sz w:val="20"/>
                <w:lang w:val="en-GB"/>
              </w:rPr>
              <w:t>Sectoral</w:t>
            </w:r>
            <w:r w:rsidR="00B1542C" w:rsidRPr="00D90123">
              <w:rPr>
                <w:rFonts w:cstheme="minorHAnsi"/>
                <w:sz w:val="20"/>
                <w:lang w:val="en-GB"/>
              </w:rPr>
              <w:t xml:space="preserve"> public consultations aimed to present the main development goals of the Caribbean</w:t>
            </w:r>
            <w:r w:rsidR="00B1542C" w:rsidRPr="00D90123">
              <w:rPr>
                <w:rFonts w:cstheme="minorHAnsi"/>
                <w:b/>
                <w:bCs/>
                <w:sz w:val="20"/>
              </w:rPr>
              <w:t xml:space="preserve"> </w:t>
            </w:r>
            <w:r w:rsidR="00B1542C" w:rsidRPr="00D90123">
              <w:rPr>
                <w:rFonts w:cstheme="minorHAnsi"/>
                <w:sz w:val="20"/>
                <w:lang w:val="en-GB"/>
              </w:rPr>
              <w:t xml:space="preserve">Efficient and Green Buildings Project (P179519) to key local and national-level stakeholders. The consultations </w:t>
            </w:r>
            <w:r w:rsidR="002A268D" w:rsidRPr="00D90123">
              <w:rPr>
                <w:rFonts w:cstheme="minorHAnsi"/>
                <w:sz w:val="20"/>
                <w:lang w:val="en-GB"/>
              </w:rPr>
              <w:t xml:space="preserve">are </w:t>
            </w:r>
            <w:r w:rsidR="00B1542C" w:rsidRPr="00D90123">
              <w:rPr>
                <w:rFonts w:cstheme="minorHAnsi"/>
                <w:sz w:val="20"/>
                <w:lang w:val="en-GB"/>
              </w:rPr>
              <w:t xml:space="preserve">designed to encourage open, transparent, and active public participation to integrate concerns, </w:t>
            </w:r>
            <w:proofErr w:type="gramStart"/>
            <w:r w:rsidR="00B1542C" w:rsidRPr="00D90123">
              <w:rPr>
                <w:rFonts w:cstheme="minorHAnsi"/>
                <w:sz w:val="20"/>
                <w:lang w:val="en-GB"/>
              </w:rPr>
              <w:t>comments</w:t>
            </w:r>
            <w:proofErr w:type="gramEnd"/>
            <w:r w:rsidR="00B1542C" w:rsidRPr="00D90123">
              <w:rPr>
                <w:rFonts w:cstheme="minorHAnsi"/>
                <w:sz w:val="20"/>
                <w:lang w:val="en-GB"/>
              </w:rPr>
              <w:t xml:space="preserve"> and remarks on the project and the draft SEP</w:t>
            </w:r>
            <w:r w:rsidR="007965A9" w:rsidRPr="00D90123">
              <w:rPr>
                <w:rFonts w:cstheme="minorHAnsi"/>
                <w:sz w:val="20"/>
                <w:lang w:val="en-GB"/>
              </w:rPr>
              <w:t>/ESMF/LMP documents</w:t>
            </w:r>
            <w:r w:rsidR="00B1542C" w:rsidRPr="00D90123">
              <w:rPr>
                <w:rFonts w:cstheme="minorHAnsi"/>
                <w:sz w:val="20"/>
                <w:lang w:val="en-GB"/>
              </w:rPr>
              <w:t>.</w:t>
            </w:r>
          </w:p>
        </w:tc>
      </w:tr>
      <w:tr w:rsidR="00B1542C" w:rsidRPr="0062448A" w14:paraId="4C8EE666" w14:textId="77777777" w:rsidTr="00E940CA">
        <w:trPr>
          <w:jc w:val="center"/>
        </w:trPr>
        <w:tc>
          <w:tcPr>
            <w:tcW w:w="1559" w:type="dxa"/>
          </w:tcPr>
          <w:p w14:paraId="2D0F8F73" w14:textId="77777777" w:rsidR="00B1542C" w:rsidRPr="0062448A" w:rsidRDefault="00B1542C" w:rsidP="00B1542C">
            <w:pPr>
              <w:spacing w:after="0"/>
              <w:rPr>
                <w:rFonts w:cstheme="minorHAnsi"/>
                <w:b/>
                <w:sz w:val="20"/>
                <w:lang w:val="en-GB"/>
              </w:rPr>
            </w:pPr>
            <w:r w:rsidRPr="0062448A">
              <w:rPr>
                <w:rFonts w:cstheme="minorHAnsi"/>
                <w:b/>
                <w:sz w:val="20"/>
                <w:lang w:val="en-GB"/>
              </w:rPr>
              <w:t>AGENDA</w:t>
            </w:r>
          </w:p>
        </w:tc>
        <w:tc>
          <w:tcPr>
            <w:tcW w:w="7929" w:type="dxa"/>
          </w:tcPr>
          <w:p w14:paraId="2A61621B" w14:textId="7DF2E4FA" w:rsidR="00B1542C" w:rsidRPr="00D90123" w:rsidRDefault="00B1542C" w:rsidP="00B1542C">
            <w:pPr>
              <w:spacing w:after="0"/>
              <w:rPr>
                <w:rFonts w:cstheme="minorHAnsi"/>
                <w:b/>
                <w:bCs/>
                <w:sz w:val="20"/>
              </w:rPr>
            </w:pPr>
            <w:r w:rsidRPr="00D90123">
              <w:rPr>
                <w:rFonts w:cstheme="minorHAnsi"/>
                <w:b/>
                <w:bCs/>
                <w:sz w:val="20"/>
              </w:rPr>
              <w:t xml:space="preserve">Project Presentation: </w:t>
            </w:r>
            <w:r w:rsidRPr="00D90123">
              <w:rPr>
                <w:rFonts w:cstheme="minorHAnsi"/>
                <w:sz w:val="20"/>
              </w:rPr>
              <w:t>Context (why the need for the project)</w:t>
            </w:r>
            <w:r w:rsidRPr="00D90123">
              <w:rPr>
                <w:rFonts w:cstheme="minorHAnsi"/>
                <w:b/>
                <w:bCs/>
                <w:sz w:val="20"/>
              </w:rPr>
              <w:t xml:space="preserve">, </w:t>
            </w:r>
            <w:r w:rsidRPr="00D90123">
              <w:rPr>
                <w:rFonts w:cstheme="minorHAnsi"/>
                <w:sz w:val="20"/>
              </w:rPr>
              <w:t>Project objectives</w:t>
            </w:r>
            <w:r w:rsidRPr="00D90123">
              <w:rPr>
                <w:rFonts w:cstheme="minorHAnsi"/>
                <w:b/>
                <w:bCs/>
                <w:sz w:val="20"/>
              </w:rPr>
              <w:t xml:space="preserve">, </w:t>
            </w:r>
            <w:r w:rsidRPr="00D90123">
              <w:rPr>
                <w:rFonts w:cstheme="minorHAnsi"/>
                <w:sz w:val="20"/>
              </w:rPr>
              <w:t>Project activities</w:t>
            </w:r>
          </w:p>
          <w:p w14:paraId="74FD63EC" w14:textId="77777777" w:rsidR="00B1542C" w:rsidRPr="00D90123" w:rsidRDefault="00B1542C" w:rsidP="00B1542C">
            <w:pPr>
              <w:spacing w:after="0"/>
              <w:rPr>
                <w:rFonts w:cstheme="minorHAnsi"/>
                <w:b/>
                <w:bCs/>
                <w:sz w:val="20"/>
              </w:rPr>
            </w:pPr>
            <w:r w:rsidRPr="00D90123">
              <w:rPr>
                <w:rFonts w:cstheme="minorHAnsi"/>
                <w:b/>
                <w:bCs/>
                <w:sz w:val="20"/>
              </w:rPr>
              <w:t>Preliminary, selected project sites</w:t>
            </w:r>
          </w:p>
          <w:p w14:paraId="37EF44D4" w14:textId="77777777" w:rsidR="00B1542C" w:rsidRPr="00D90123" w:rsidRDefault="00B1542C" w:rsidP="00B1542C">
            <w:pPr>
              <w:spacing w:after="0"/>
              <w:rPr>
                <w:rFonts w:cstheme="minorHAnsi"/>
                <w:b/>
                <w:bCs/>
                <w:sz w:val="20"/>
              </w:rPr>
            </w:pPr>
            <w:r w:rsidRPr="00D90123">
              <w:rPr>
                <w:rFonts w:cstheme="minorHAnsi"/>
                <w:b/>
                <w:bCs/>
                <w:sz w:val="20"/>
              </w:rPr>
              <w:t>Overview of site-specific project interventions</w:t>
            </w:r>
          </w:p>
          <w:p w14:paraId="64607ED1" w14:textId="1B7B593A" w:rsidR="00B1542C" w:rsidRPr="00D90123" w:rsidRDefault="00B1542C" w:rsidP="00B1542C">
            <w:pPr>
              <w:spacing w:after="0"/>
              <w:rPr>
                <w:rFonts w:cstheme="minorHAnsi"/>
                <w:b/>
                <w:bCs/>
                <w:sz w:val="20"/>
              </w:rPr>
            </w:pPr>
            <w:r w:rsidRPr="00D90123">
              <w:rPr>
                <w:rFonts w:cstheme="minorHAnsi"/>
                <w:b/>
                <w:bCs/>
                <w:sz w:val="20"/>
              </w:rPr>
              <w:t xml:space="preserve">Positive/negative impacts for the community using the </w:t>
            </w:r>
            <w:r w:rsidR="00B842DD" w:rsidRPr="00D90123">
              <w:rPr>
                <w:rFonts w:cstheme="minorHAnsi"/>
                <w:b/>
                <w:bCs/>
                <w:sz w:val="20"/>
              </w:rPr>
              <w:t xml:space="preserve">sub-project </w:t>
            </w:r>
            <w:proofErr w:type="gramStart"/>
            <w:r w:rsidR="00B842DD" w:rsidRPr="00D90123">
              <w:rPr>
                <w:rFonts w:cstheme="minorHAnsi"/>
                <w:b/>
                <w:bCs/>
                <w:sz w:val="20"/>
              </w:rPr>
              <w:t>site</w:t>
            </w:r>
            <w:proofErr w:type="gramEnd"/>
          </w:p>
          <w:p w14:paraId="64EE08D7" w14:textId="77777777" w:rsidR="00B1542C" w:rsidRPr="00D90123" w:rsidRDefault="00B1542C" w:rsidP="00B1542C">
            <w:pPr>
              <w:spacing w:after="0"/>
              <w:rPr>
                <w:rFonts w:cstheme="minorHAnsi"/>
                <w:sz w:val="20"/>
              </w:rPr>
            </w:pPr>
            <w:r w:rsidRPr="00D90123">
              <w:rPr>
                <w:rFonts w:cstheme="minorHAnsi"/>
                <w:b/>
                <w:bCs/>
                <w:sz w:val="20"/>
              </w:rPr>
              <w:t>Break out Group Sessions</w:t>
            </w:r>
            <w:r w:rsidRPr="00D90123">
              <w:rPr>
                <w:rFonts w:cstheme="minorHAnsi"/>
                <w:sz w:val="20"/>
              </w:rPr>
              <w:t xml:space="preserve"> </w:t>
            </w:r>
            <w:r w:rsidRPr="00D90123">
              <w:rPr>
                <w:rFonts w:cstheme="minorHAnsi"/>
                <w:b/>
                <w:bCs/>
                <w:sz w:val="20"/>
              </w:rPr>
              <w:t>by sector/interest to discuss:</w:t>
            </w:r>
          </w:p>
          <w:p w14:paraId="1AD6160C" w14:textId="77777777" w:rsidR="00B1542C" w:rsidRPr="00D90123" w:rsidRDefault="00B1542C" w:rsidP="0033362D">
            <w:pPr>
              <w:pStyle w:val="ListParagraph"/>
              <w:numPr>
                <w:ilvl w:val="0"/>
                <w:numId w:val="5"/>
              </w:numPr>
              <w:spacing w:after="0" w:line="240" w:lineRule="auto"/>
              <w:rPr>
                <w:rFonts w:cstheme="minorHAnsi"/>
                <w:sz w:val="20"/>
                <w:szCs w:val="20"/>
              </w:rPr>
            </w:pPr>
            <w:r w:rsidRPr="00D90123">
              <w:rPr>
                <w:rFonts w:cstheme="minorHAnsi"/>
                <w:sz w:val="20"/>
                <w:szCs w:val="20"/>
              </w:rPr>
              <w:t>Do these interventions align with your needs?</w:t>
            </w:r>
          </w:p>
          <w:p w14:paraId="22187A17" w14:textId="77777777" w:rsidR="00B1542C" w:rsidRPr="00D90123" w:rsidRDefault="00B1542C" w:rsidP="0033362D">
            <w:pPr>
              <w:pStyle w:val="ListParagraph"/>
              <w:numPr>
                <w:ilvl w:val="0"/>
                <w:numId w:val="5"/>
              </w:numPr>
              <w:spacing w:after="0" w:line="240" w:lineRule="auto"/>
              <w:rPr>
                <w:rFonts w:cstheme="minorHAnsi"/>
                <w:sz w:val="20"/>
                <w:szCs w:val="20"/>
              </w:rPr>
            </w:pPr>
            <w:r w:rsidRPr="00D90123">
              <w:rPr>
                <w:rFonts w:cstheme="minorHAnsi"/>
                <w:sz w:val="20"/>
                <w:szCs w:val="20"/>
              </w:rPr>
              <w:t>What other interventions can be added?</w:t>
            </w:r>
          </w:p>
          <w:p w14:paraId="06B4AC3F" w14:textId="7C5715EE" w:rsidR="00B1542C" w:rsidRPr="00D90123" w:rsidRDefault="00B1542C" w:rsidP="0033362D">
            <w:pPr>
              <w:pStyle w:val="ListParagraph"/>
              <w:numPr>
                <w:ilvl w:val="0"/>
                <w:numId w:val="5"/>
              </w:numPr>
              <w:spacing w:after="0" w:line="240" w:lineRule="auto"/>
              <w:rPr>
                <w:rFonts w:cstheme="minorHAnsi"/>
                <w:sz w:val="20"/>
                <w:szCs w:val="20"/>
              </w:rPr>
            </w:pPr>
            <w:r w:rsidRPr="00D90123">
              <w:rPr>
                <w:rFonts w:cstheme="minorHAnsi"/>
                <w:sz w:val="20"/>
                <w:szCs w:val="20"/>
              </w:rPr>
              <w:t>How can i</w:t>
            </w:r>
            <w:r w:rsidRPr="00D90123">
              <w:rPr>
                <w:rFonts w:eastAsia="Times New Roman" w:cstheme="minorHAnsi"/>
                <w:color w:val="000000"/>
                <w:sz w:val="20"/>
                <w:szCs w:val="20"/>
              </w:rPr>
              <w:t>ncentives be integrated to reduce energy costs and support the project objectives generally?</w:t>
            </w:r>
          </w:p>
          <w:p w14:paraId="3D7136A4" w14:textId="77777777" w:rsidR="00B1542C" w:rsidRPr="00D90123" w:rsidRDefault="00B1542C" w:rsidP="00B1542C">
            <w:pPr>
              <w:spacing w:after="0"/>
              <w:rPr>
                <w:rFonts w:cstheme="minorHAnsi"/>
                <w:b/>
                <w:bCs/>
                <w:sz w:val="20"/>
              </w:rPr>
            </w:pPr>
            <w:r w:rsidRPr="00D90123">
              <w:rPr>
                <w:rFonts w:cstheme="minorHAnsi"/>
                <w:b/>
                <w:bCs/>
                <w:sz w:val="20"/>
              </w:rPr>
              <w:t>GRM process:</w:t>
            </w:r>
          </w:p>
          <w:p w14:paraId="3B4A13F6" w14:textId="77777777" w:rsidR="00B1542C" w:rsidRPr="00D90123" w:rsidRDefault="00B1542C" w:rsidP="0033362D">
            <w:pPr>
              <w:pStyle w:val="ListParagraph"/>
              <w:numPr>
                <w:ilvl w:val="0"/>
                <w:numId w:val="6"/>
              </w:numPr>
              <w:spacing w:after="0" w:line="240" w:lineRule="auto"/>
              <w:rPr>
                <w:rFonts w:cstheme="minorHAnsi"/>
                <w:sz w:val="20"/>
                <w:szCs w:val="20"/>
              </w:rPr>
            </w:pPr>
            <w:r w:rsidRPr="00D90123">
              <w:rPr>
                <w:rFonts w:cstheme="minorHAnsi"/>
                <w:sz w:val="20"/>
                <w:szCs w:val="20"/>
              </w:rPr>
              <w:t>GRM objectives</w:t>
            </w:r>
          </w:p>
          <w:p w14:paraId="23EC8ACD" w14:textId="77777777" w:rsidR="00B1542C" w:rsidRPr="00D90123" w:rsidRDefault="00B1542C" w:rsidP="0033362D">
            <w:pPr>
              <w:pStyle w:val="ListParagraph"/>
              <w:numPr>
                <w:ilvl w:val="0"/>
                <w:numId w:val="6"/>
              </w:numPr>
              <w:spacing w:after="0" w:line="240" w:lineRule="auto"/>
              <w:rPr>
                <w:rFonts w:cstheme="minorHAnsi"/>
                <w:sz w:val="20"/>
                <w:szCs w:val="20"/>
              </w:rPr>
            </w:pPr>
            <w:r w:rsidRPr="00D90123">
              <w:rPr>
                <w:rFonts w:cstheme="minorHAnsi"/>
                <w:sz w:val="20"/>
                <w:szCs w:val="20"/>
              </w:rPr>
              <w:t>Channels for filing grievances/feedback</w:t>
            </w:r>
          </w:p>
          <w:p w14:paraId="3CB7C3CE" w14:textId="057399D1" w:rsidR="00B1542C" w:rsidRPr="00D90123" w:rsidRDefault="00B1542C" w:rsidP="0033362D">
            <w:pPr>
              <w:pStyle w:val="ListParagraph"/>
              <w:numPr>
                <w:ilvl w:val="0"/>
                <w:numId w:val="6"/>
              </w:numPr>
              <w:spacing w:after="0" w:line="240" w:lineRule="auto"/>
              <w:rPr>
                <w:rFonts w:cstheme="minorHAnsi"/>
                <w:sz w:val="20"/>
                <w:szCs w:val="20"/>
              </w:rPr>
            </w:pPr>
            <w:r w:rsidRPr="00D90123">
              <w:rPr>
                <w:rFonts w:cstheme="minorHAnsi"/>
                <w:sz w:val="20"/>
                <w:szCs w:val="20"/>
              </w:rPr>
              <w:t>GR process/timeline</w:t>
            </w:r>
          </w:p>
          <w:p w14:paraId="7B3FA110" w14:textId="77777777" w:rsidR="00B1542C" w:rsidRDefault="00B1542C" w:rsidP="00B1542C">
            <w:pPr>
              <w:spacing w:after="0"/>
              <w:rPr>
                <w:rFonts w:cstheme="minorHAnsi"/>
                <w:b/>
                <w:bCs/>
                <w:sz w:val="20"/>
                <w:lang w:val="en-GB"/>
              </w:rPr>
            </w:pPr>
            <w:r w:rsidRPr="00D90123">
              <w:rPr>
                <w:rFonts w:cstheme="minorHAnsi"/>
                <w:b/>
                <w:bCs/>
                <w:sz w:val="20"/>
                <w:lang w:val="en-GB"/>
              </w:rPr>
              <w:t>Closing Remarks</w:t>
            </w:r>
          </w:p>
          <w:p w14:paraId="70DF961E" w14:textId="77777777" w:rsidR="00FA6322" w:rsidRPr="00D90123" w:rsidRDefault="00FA6322" w:rsidP="00B1542C">
            <w:pPr>
              <w:spacing w:after="0"/>
              <w:rPr>
                <w:rFonts w:cstheme="minorHAnsi"/>
                <w:b/>
                <w:bCs/>
                <w:sz w:val="20"/>
                <w:lang w:val="en-GB"/>
              </w:rPr>
            </w:pPr>
          </w:p>
        </w:tc>
      </w:tr>
      <w:tr w:rsidR="00B1542C" w:rsidRPr="0062448A" w14:paraId="70C77E1E" w14:textId="77777777" w:rsidTr="00E940CA">
        <w:trPr>
          <w:jc w:val="center"/>
        </w:trPr>
        <w:tc>
          <w:tcPr>
            <w:tcW w:w="1559" w:type="dxa"/>
          </w:tcPr>
          <w:p w14:paraId="2129A74E" w14:textId="77777777" w:rsidR="00B1542C" w:rsidRPr="0062448A" w:rsidRDefault="00B1542C" w:rsidP="001920C1">
            <w:pPr>
              <w:rPr>
                <w:rFonts w:cstheme="minorHAnsi"/>
                <w:b/>
                <w:sz w:val="20"/>
                <w:lang w:val="en-GB"/>
              </w:rPr>
            </w:pPr>
            <w:r w:rsidRPr="0062448A">
              <w:rPr>
                <w:rFonts w:cstheme="minorHAnsi"/>
                <w:b/>
                <w:sz w:val="20"/>
                <w:lang w:val="en-GB"/>
              </w:rPr>
              <w:t>STAKEHOLDER COMMENTS</w:t>
            </w:r>
          </w:p>
        </w:tc>
        <w:tc>
          <w:tcPr>
            <w:tcW w:w="7929" w:type="dxa"/>
          </w:tcPr>
          <w:p w14:paraId="77CF8FAB" w14:textId="3A7A5DC3" w:rsidR="00002187" w:rsidRPr="00D90123" w:rsidRDefault="00B1542C" w:rsidP="00C7661E">
            <w:pPr>
              <w:rPr>
                <w:rFonts w:cstheme="minorHAnsi"/>
                <w:sz w:val="20"/>
                <w:lang w:val="en-GB"/>
              </w:rPr>
            </w:pPr>
            <w:r w:rsidRPr="00D90123">
              <w:rPr>
                <w:rFonts w:cstheme="minorHAnsi"/>
                <w:sz w:val="20"/>
                <w:lang w:val="en-GB"/>
              </w:rPr>
              <w:t>The discussion after the presentation of the project and the SEP included the following comments/recommendations:</w:t>
            </w:r>
          </w:p>
        </w:tc>
      </w:tr>
      <w:tr w:rsidR="00B1542C" w:rsidRPr="0062448A" w14:paraId="213B2AB6" w14:textId="77777777" w:rsidTr="00E940CA">
        <w:trPr>
          <w:trHeight w:val="377"/>
          <w:jc w:val="center"/>
        </w:trPr>
        <w:tc>
          <w:tcPr>
            <w:tcW w:w="1559" w:type="dxa"/>
          </w:tcPr>
          <w:p w14:paraId="303E2D6D" w14:textId="77777777" w:rsidR="00B1542C" w:rsidRPr="0062448A" w:rsidRDefault="00B1542C" w:rsidP="001920C1">
            <w:pPr>
              <w:rPr>
                <w:rFonts w:cstheme="minorHAnsi"/>
                <w:b/>
                <w:sz w:val="20"/>
                <w:lang w:val="en-GB"/>
              </w:rPr>
            </w:pPr>
            <w:r w:rsidRPr="0062448A">
              <w:rPr>
                <w:rFonts w:eastAsia="Times New Roman" w:cstheme="minorHAnsi"/>
                <w:b/>
                <w:bCs/>
                <w:color w:val="000000"/>
                <w:sz w:val="20"/>
              </w:rPr>
              <w:t>RESPONSE TO COMMENTS</w:t>
            </w:r>
          </w:p>
        </w:tc>
        <w:tc>
          <w:tcPr>
            <w:tcW w:w="7929" w:type="dxa"/>
          </w:tcPr>
          <w:p w14:paraId="5C61710F" w14:textId="2B6F3575" w:rsidR="00002187" w:rsidRPr="00D90123" w:rsidRDefault="00B1542C" w:rsidP="00002187">
            <w:pPr>
              <w:rPr>
                <w:rFonts w:cstheme="minorHAnsi"/>
                <w:i/>
                <w:iCs/>
                <w:sz w:val="20"/>
                <w:lang w:val="en-GB"/>
              </w:rPr>
            </w:pPr>
            <w:r w:rsidRPr="00D90123">
              <w:rPr>
                <w:rFonts w:cstheme="minorHAnsi"/>
                <w:i/>
                <w:iCs/>
                <w:sz w:val="20"/>
                <w:lang w:val="en-GB"/>
              </w:rPr>
              <w:t>(</w:t>
            </w:r>
            <w:r w:rsidR="00002187" w:rsidRPr="00D90123">
              <w:rPr>
                <w:rFonts w:cstheme="minorHAnsi"/>
                <w:i/>
                <w:iCs/>
                <w:sz w:val="20"/>
                <w:lang w:val="en-GB"/>
              </w:rPr>
              <w:t>A summary of the main recommendations integrated into the Stakeholder Engagement Plan)</w:t>
            </w:r>
          </w:p>
        </w:tc>
      </w:tr>
      <w:tr w:rsidR="00B1542C" w:rsidRPr="0062448A" w14:paraId="7357F9E1" w14:textId="77777777" w:rsidTr="00E940CA">
        <w:trPr>
          <w:jc w:val="center"/>
        </w:trPr>
        <w:tc>
          <w:tcPr>
            <w:tcW w:w="1559" w:type="dxa"/>
          </w:tcPr>
          <w:p w14:paraId="75E24EEC" w14:textId="4A0EF406" w:rsidR="00B1542C" w:rsidRPr="0062448A" w:rsidRDefault="00BF0C1F" w:rsidP="001920C1">
            <w:pPr>
              <w:rPr>
                <w:rFonts w:cstheme="minorHAnsi"/>
                <w:b/>
                <w:sz w:val="20"/>
                <w:lang w:val="en-GB"/>
              </w:rPr>
            </w:pPr>
            <w:r>
              <w:rPr>
                <w:rFonts w:cstheme="minorHAnsi"/>
                <w:b/>
                <w:sz w:val="20"/>
                <w:lang w:val="en-GB"/>
              </w:rPr>
              <w:t xml:space="preserve"> </w:t>
            </w:r>
            <w:r w:rsidR="00D4463D">
              <w:rPr>
                <w:rFonts w:cstheme="minorHAnsi"/>
                <w:b/>
                <w:sz w:val="20"/>
                <w:lang w:val="en-GB"/>
              </w:rPr>
              <w:t xml:space="preserve"> </w:t>
            </w:r>
            <w:r w:rsidR="00B1542C" w:rsidRPr="0062448A">
              <w:rPr>
                <w:rFonts w:cstheme="minorHAnsi"/>
                <w:b/>
                <w:sz w:val="20"/>
                <w:lang w:val="en-GB"/>
              </w:rPr>
              <w:t>NEXT STEPS</w:t>
            </w:r>
          </w:p>
        </w:tc>
        <w:tc>
          <w:tcPr>
            <w:tcW w:w="7929" w:type="dxa"/>
          </w:tcPr>
          <w:p w14:paraId="7BD34701" w14:textId="2C0638B9" w:rsidR="00B1542C" w:rsidRPr="00D90123" w:rsidRDefault="00B1542C" w:rsidP="001920C1">
            <w:pPr>
              <w:autoSpaceDE w:val="0"/>
              <w:autoSpaceDN w:val="0"/>
              <w:adjustRightInd w:val="0"/>
              <w:rPr>
                <w:rFonts w:cstheme="minorHAnsi"/>
                <w:i/>
                <w:iCs/>
                <w:sz w:val="20"/>
                <w:lang w:val="en-GB"/>
              </w:rPr>
            </w:pPr>
            <w:r w:rsidRPr="00D90123">
              <w:rPr>
                <w:rFonts w:cstheme="minorHAnsi"/>
                <w:i/>
                <w:iCs/>
                <w:sz w:val="20"/>
                <w:lang w:val="en-GB"/>
              </w:rPr>
              <w:t>(Describe finalization/disclosure process of the SEP/ Environmental and Social Management Framework)</w:t>
            </w:r>
          </w:p>
        </w:tc>
      </w:tr>
      <w:tr w:rsidR="00B1542C" w:rsidRPr="0062448A" w14:paraId="7CC7B596" w14:textId="77777777" w:rsidTr="00E940CA">
        <w:trPr>
          <w:trHeight w:val="202"/>
          <w:jc w:val="center"/>
        </w:trPr>
        <w:tc>
          <w:tcPr>
            <w:tcW w:w="1559" w:type="dxa"/>
          </w:tcPr>
          <w:p w14:paraId="111A2B25" w14:textId="77777777" w:rsidR="00B1542C" w:rsidRPr="0062448A" w:rsidRDefault="00B1542C" w:rsidP="001920C1">
            <w:pPr>
              <w:rPr>
                <w:rFonts w:cstheme="minorHAnsi"/>
                <w:b/>
                <w:sz w:val="20"/>
                <w:lang w:val="en-GB"/>
              </w:rPr>
            </w:pPr>
            <w:r w:rsidRPr="0062448A">
              <w:rPr>
                <w:rFonts w:cstheme="minorHAnsi"/>
                <w:b/>
                <w:sz w:val="20"/>
                <w:lang w:val="en-GB"/>
              </w:rPr>
              <w:t>CONSULTATION MATERIALS</w:t>
            </w:r>
          </w:p>
        </w:tc>
        <w:tc>
          <w:tcPr>
            <w:tcW w:w="7929" w:type="dxa"/>
          </w:tcPr>
          <w:p w14:paraId="33F5EE67" w14:textId="5CFC0A79" w:rsidR="00B1542C" w:rsidRPr="00D90123" w:rsidRDefault="00B1542C" w:rsidP="001920C1">
            <w:pPr>
              <w:autoSpaceDE w:val="0"/>
              <w:autoSpaceDN w:val="0"/>
              <w:adjustRightInd w:val="0"/>
              <w:rPr>
                <w:rFonts w:cstheme="minorHAnsi"/>
                <w:i/>
                <w:iCs/>
                <w:sz w:val="20"/>
                <w:lang w:val="en-GB"/>
              </w:rPr>
            </w:pPr>
            <w:r w:rsidRPr="00D90123">
              <w:rPr>
                <w:rFonts w:cstheme="minorHAnsi"/>
                <w:i/>
                <w:iCs/>
                <w:sz w:val="20"/>
                <w:lang w:val="en-GB"/>
              </w:rPr>
              <w:t>(links to video recordings, materials shared during meeting)</w:t>
            </w:r>
          </w:p>
        </w:tc>
      </w:tr>
    </w:tbl>
    <w:p w14:paraId="1D305923" w14:textId="1519025A" w:rsidR="00B1542C" w:rsidRPr="0062448A" w:rsidRDefault="00B1542C" w:rsidP="00B1542C">
      <w:pPr>
        <w:rPr>
          <w:rFonts w:cstheme="minorHAnsi"/>
          <w:b/>
          <w:bCs/>
          <w:sz w:val="20"/>
        </w:rPr>
      </w:pPr>
      <w:r w:rsidRPr="0062448A">
        <w:rPr>
          <w:rFonts w:cstheme="minorHAnsi"/>
          <w:b/>
          <w:bCs/>
          <w:sz w:val="20"/>
        </w:rPr>
        <w:br w:type="page"/>
      </w:r>
      <w:r w:rsidRPr="0062448A">
        <w:rPr>
          <w:rFonts w:eastAsiaTheme="majorEastAsia" w:cstheme="minorHAnsi"/>
          <w:b/>
          <w:color w:val="000000" w:themeColor="text1"/>
          <w:sz w:val="20"/>
        </w:rPr>
        <w:lastRenderedPageBreak/>
        <w:t xml:space="preserve">Annex </w:t>
      </w:r>
      <w:r w:rsidR="00726F13">
        <w:rPr>
          <w:rFonts w:eastAsiaTheme="majorEastAsia" w:cstheme="minorHAnsi"/>
          <w:b/>
          <w:color w:val="000000" w:themeColor="text1"/>
          <w:sz w:val="20"/>
        </w:rPr>
        <w:t>3</w:t>
      </w:r>
      <w:r w:rsidRPr="0062448A">
        <w:rPr>
          <w:rFonts w:eastAsiaTheme="majorEastAsia" w:cstheme="minorHAnsi"/>
          <w:b/>
          <w:color w:val="000000" w:themeColor="text1"/>
          <w:sz w:val="20"/>
        </w:rPr>
        <w:t xml:space="preserve">: </w:t>
      </w:r>
      <w:r w:rsidRPr="0062448A">
        <w:rPr>
          <w:rFonts w:cstheme="minorHAnsi"/>
          <w:b/>
          <w:bCs/>
          <w:sz w:val="20"/>
        </w:rPr>
        <w:t xml:space="preserve">Site Specific Consultation Agenda </w:t>
      </w:r>
    </w:p>
    <w:p w14:paraId="62D85BA5" w14:textId="77777777" w:rsidR="00B1542C" w:rsidRPr="0062448A" w:rsidRDefault="00B1542C" w:rsidP="00B1542C">
      <w:pPr>
        <w:rPr>
          <w:rFonts w:cstheme="minorHAnsi"/>
          <w:b/>
          <w:bCs/>
          <w:sz w:val="20"/>
        </w:rPr>
      </w:pPr>
      <w:r w:rsidRPr="0062448A">
        <w:rPr>
          <w:rFonts w:cstheme="minorHAnsi"/>
          <w:b/>
          <w:bCs/>
          <w:sz w:val="20"/>
        </w:rPr>
        <w:t>Project Presentation:</w:t>
      </w:r>
    </w:p>
    <w:p w14:paraId="2140B12B" w14:textId="77777777" w:rsidR="00B1542C" w:rsidRPr="0062448A" w:rsidRDefault="00B1542C" w:rsidP="0033362D">
      <w:pPr>
        <w:pStyle w:val="ListParagraph"/>
        <w:numPr>
          <w:ilvl w:val="0"/>
          <w:numId w:val="4"/>
        </w:numPr>
        <w:spacing w:after="0" w:line="240" w:lineRule="auto"/>
        <w:rPr>
          <w:rFonts w:cstheme="minorHAnsi"/>
          <w:sz w:val="20"/>
          <w:szCs w:val="20"/>
        </w:rPr>
      </w:pPr>
      <w:r w:rsidRPr="0062448A">
        <w:rPr>
          <w:rFonts w:cstheme="minorHAnsi"/>
          <w:sz w:val="20"/>
          <w:szCs w:val="20"/>
        </w:rPr>
        <w:t>Context (why the need for the project)</w:t>
      </w:r>
    </w:p>
    <w:p w14:paraId="49D98B7F" w14:textId="77777777" w:rsidR="00B1542C" w:rsidRPr="0062448A" w:rsidRDefault="00B1542C" w:rsidP="0033362D">
      <w:pPr>
        <w:pStyle w:val="ListParagraph"/>
        <w:numPr>
          <w:ilvl w:val="0"/>
          <w:numId w:val="4"/>
        </w:numPr>
        <w:spacing w:after="0" w:line="240" w:lineRule="auto"/>
        <w:rPr>
          <w:rFonts w:cstheme="minorHAnsi"/>
          <w:sz w:val="20"/>
          <w:szCs w:val="20"/>
        </w:rPr>
      </w:pPr>
      <w:r w:rsidRPr="0062448A">
        <w:rPr>
          <w:rFonts w:cstheme="minorHAnsi"/>
          <w:sz w:val="20"/>
          <w:szCs w:val="20"/>
        </w:rPr>
        <w:t>Project objectives</w:t>
      </w:r>
    </w:p>
    <w:p w14:paraId="39C96EEA" w14:textId="77777777" w:rsidR="00B1542C" w:rsidRPr="0062448A" w:rsidRDefault="00B1542C" w:rsidP="0033362D">
      <w:pPr>
        <w:pStyle w:val="ListParagraph"/>
        <w:numPr>
          <w:ilvl w:val="0"/>
          <w:numId w:val="4"/>
        </w:numPr>
        <w:spacing w:after="0" w:line="240" w:lineRule="auto"/>
        <w:rPr>
          <w:rFonts w:cstheme="minorHAnsi"/>
          <w:sz w:val="20"/>
          <w:szCs w:val="20"/>
        </w:rPr>
      </w:pPr>
      <w:r w:rsidRPr="0062448A">
        <w:rPr>
          <w:rFonts w:cstheme="minorHAnsi"/>
          <w:sz w:val="20"/>
          <w:szCs w:val="20"/>
        </w:rPr>
        <w:t>Project activities</w:t>
      </w:r>
    </w:p>
    <w:p w14:paraId="7FB0D06F" w14:textId="77777777" w:rsidR="00B1542C" w:rsidRPr="0062448A" w:rsidRDefault="00B1542C" w:rsidP="00B1542C">
      <w:pPr>
        <w:rPr>
          <w:rFonts w:cstheme="minorHAnsi"/>
          <w:sz w:val="20"/>
        </w:rPr>
      </w:pPr>
    </w:p>
    <w:p w14:paraId="3D3932D4" w14:textId="7BFAE7E2" w:rsidR="00B1542C" w:rsidRPr="0062448A" w:rsidRDefault="00B1542C" w:rsidP="00B1542C">
      <w:pPr>
        <w:rPr>
          <w:rFonts w:cstheme="minorHAnsi"/>
          <w:b/>
          <w:bCs/>
          <w:sz w:val="20"/>
        </w:rPr>
      </w:pPr>
      <w:r w:rsidRPr="0062448A">
        <w:rPr>
          <w:rFonts w:cstheme="minorHAnsi"/>
          <w:b/>
          <w:bCs/>
          <w:sz w:val="20"/>
        </w:rPr>
        <w:t xml:space="preserve">Specific project interventions at the </w:t>
      </w:r>
      <w:r w:rsidR="00B842DD">
        <w:rPr>
          <w:rFonts w:cstheme="minorHAnsi"/>
          <w:b/>
          <w:bCs/>
          <w:sz w:val="20"/>
        </w:rPr>
        <w:t xml:space="preserve">sub-project </w:t>
      </w:r>
      <w:r w:rsidR="00B842DD" w:rsidRPr="0062448A">
        <w:rPr>
          <w:rFonts w:cstheme="minorHAnsi"/>
          <w:b/>
          <w:bCs/>
          <w:sz w:val="20"/>
        </w:rPr>
        <w:t>site</w:t>
      </w:r>
    </w:p>
    <w:p w14:paraId="30E06B4E" w14:textId="68D21F7F" w:rsidR="00B1542C" w:rsidRPr="0062448A" w:rsidRDefault="00B1542C" w:rsidP="00B1542C">
      <w:pPr>
        <w:rPr>
          <w:rFonts w:cstheme="minorHAnsi"/>
          <w:b/>
          <w:bCs/>
          <w:sz w:val="20"/>
        </w:rPr>
      </w:pPr>
      <w:r w:rsidRPr="0062448A">
        <w:rPr>
          <w:rFonts w:cstheme="minorHAnsi"/>
          <w:b/>
          <w:bCs/>
          <w:sz w:val="20"/>
        </w:rPr>
        <w:t>Positive/negative impacts for</w:t>
      </w:r>
      <w:r w:rsidR="009141C5" w:rsidRPr="009141C5">
        <w:rPr>
          <w:rFonts w:cstheme="minorHAnsi"/>
          <w:b/>
          <w:bCs/>
          <w:sz w:val="20"/>
        </w:rPr>
        <w:t xml:space="preserve"> </w:t>
      </w:r>
      <w:r w:rsidR="009141C5">
        <w:rPr>
          <w:rFonts w:cstheme="minorHAnsi"/>
          <w:b/>
          <w:bCs/>
          <w:sz w:val="20"/>
        </w:rPr>
        <w:t xml:space="preserve">sub-project </w:t>
      </w:r>
      <w:r w:rsidR="009141C5" w:rsidRPr="0062448A">
        <w:rPr>
          <w:rFonts w:cstheme="minorHAnsi"/>
          <w:b/>
          <w:bCs/>
          <w:sz w:val="20"/>
        </w:rPr>
        <w:t>site</w:t>
      </w:r>
      <w:r w:rsidR="009141C5">
        <w:rPr>
          <w:rFonts w:cstheme="minorHAnsi"/>
          <w:b/>
          <w:bCs/>
          <w:sz w:val="20"/>
        </w:rPr>
        <w:t xml:space="preserve"> stakeholders</w:t>
      </w:r>
      <w:r w:rsidRPr="0062448A">
        <w:rPr>
          <w:rFonts w:cstheme="minorHAnsi"/>
          <w:b/>
          <w:bCs/>
          <w:sz w:val="20"/>
        </w:rPr>
        <w:t xml:space="preserve">  </w:t>
      </w:r>
    </w:p>
    <w:p w14:paraId="2C815AF1" w14:textId="0D3259E9" w:rsidR="00B1542C" w:rsidRPr="0062448A" w:rsidRDefault="00B1542C" w:rsidP="00B1542C">
      <w:pPr>
        <w:rPr>
          <w:rFonts w:cstheme="minorHAnsi"/>
          <w:b/>
          <w:bCs/>
          <w:sz w:val="20"/>
        </w:rPr>
      </w:pPr>
      <w:r w:rsidRPr="0062448A">
        <w:rPr>
          <w:rFonts w:cstheme="minorHAnsi"/>
          <w:b/>
          <w:bCs/>
          <w:sz w:val="20"/>
        </w:rPr>
        <w:t>G</w:t>
      </w:r>
      <w:r w:rsidR="006F58BB">
        <w:rPr>
          <w:rFonts w:cstheme="minorHAnsi"/>
          <w:b/>
          <w:bCs/>
          <w:sz w:val="20"/>
        </w:rPr>
        <w:t xml:space="preserve">rievance </w:t>
      </w:r>
      <w:r w:rsidRPr="0062448A">
        <w:rPr>
          <w:rFonts w:cstheme="minorHAnsi"/>
          <w:b/>
          <w:bCs/>
          <w:sz w:val="20"/>
        </w:rPr>
        <w:t>M</w:t>
      </w:r>
      <w:r w:rsidR="006F58BB">
        <w:rPr>
          <w:rFonts w:cstheme="minorHAnsi"/>
          <w:b/>
          <w:bCs/>
          <w:sz w:val="20"/>
        </w:rPr>
        <w:t>anagement</w:t>
      </w:r>
      <w:r w:rsidRPr="0062448A">
        <w:rPr>
          <w:rFonts w:cstheme="minorHAnsi"/>
          <w:b/>
          <w:bCs/>
          <w:sz w:val="20"/>
        </w:rPr>
        <w:t xml:space="preserve"> process:</w:t>
      </w:r>
    </w:p>
    <w:p w14:paraId="798A8D97" w14:textId="0AA03354" w:rsidR="00B1542C" w:rsidRPr="0062448A" w:rsidRDefault="00B1542C" w:rsidP="0033362D">
      <w:pPr>
        <w:pStyle w:val="ListParagraph"/>
        <w:numPr>
          <w:ilvl w:val="0"/>
          <w:numId w:val="6"/>
        </w:numPr>
        <w:spacing w:after="0" w:line="240" w:lineRule="auto"/>
        <w:rPr>
          <w:rFonts w:cstheme="minorHAnsi"/>
          <w:sz w:val="20"/>
          <w:szCs w:val="20"/>
        </w:rPr>
      </w:pPr>
      <w:r w:rsidRPr="0062448A">
        <w:rPr>
          <w:rFonts w:cstheme="minorHAnsi"/>
          <w:sz w:val="20"/>
          <w:szCs w:val="20"/>
        </w:rPr>
        <w:t>G</w:t>
      </w:r>
      <w:r w:rsidR="006F58BB">
        <w:rPr>
          <w:rFonts w:cstheme="minorHAnsi"/>
          <w:sz w:val="20"/>
          <w:szCs w:val="20"/>
        </w:rPr>
        <w:t>rievance management</w:t>
      </w:r>
      <w:r w:rsidRPr="0062448A">
        <w:rPr>
          <w:rFonts w:cstheme="minorHAnsi"/>
          <w:sz w:val="20"/>
          <w:szCs w:val="20"/>
        </w:rPr>
        <w:t xml:space="preserve"> objectives</w:t>
      </w:r>
    </w:p>
    <w:p w14:paraId="5366C2FB" w14:textId="77777777" w:rsidR="00B1542C" w:rsidRPr="0062448A" w:rsidRDefault="00B1542C" w:rsidP="0033362D">
      <w:pPr>
        <w:pStyle w:val="ListParagraph"/>
        <w:numPr>
          <w:ilvl w:val="0"/>
          <w:numId w:val="6"/>
        </w:numPr>
        <w:spacing w:after="0" w:line="240" w:lineRule="auto"/>
        <w:rPr>
          <w:rFonts w:cstheme="minorHAnsi"/>
          <w:sz w:val="20"/>
          <w:szCs w:val="20"/>
        </w:rPr>
      </w:pPr>
      <w:r w:rsidRPr="0062448A">
        <w:rPr>
          <w:rFonts w:cstheme="minorHAnsi"/>
          <w:sz w:val="20"/>
          <w:szCs w:val="20"/>
        </w:rPr>
        <w:t>Channels for filing grievances/feedback</w:t>
      </w:r>
    </w:p>
    <w:p w14:paraId="2852EB08" w14:textId="6BB970EB" w:rsidR="00B1542C" w:rsidRPr="0062448A" w:rsidRDefault="006F58BB" w:rsidP="0033362D">
      <w:pPr>
        <w:pStyle w:val="ListParagraph"/>
        <w:numPr>
          <w:ilvl w:val="0"/>
          <w:numId w:val="6"/>
        </w:numPr>
        <w:spacing w:after="0" w:line="240" w:lineRule="auto"/>
        <w:rPr>
          <w:rFonts w:cstheme="minorHAnsi"/>
          <w:sz w:val="20"/>
          <w:szCs w:val="20"/>
        </w:rPr>
      </w:pPr>
      <w:r w:rsidRPr="0062448A">
        <w:rPr>
          <w:rFonts w:cstheme="minorHAnsi"/>
          <w:sz w:val="20"/>
          <w:szCs w:val="20"/>
        </w:rPr>
        <w:t>G</w:t>
      </w:r>
      <w:r>
        <w:rPr>
          <w:rFonts w:cstheme="minorHAnsi"/>
          <w:sz w:val="20"/>
          <w:szCs w:val="20"/>
        </w:rPr>
        <w:t>rievance management</w:t>
      </w:r>
      <w:r w:rsidRPr="0062448A">
        <w:rPr>
          <w:rFonts w:cstheme="minorHAnsi"/>
          <w:sz w:val="20"/>
          <w:szCs w:val="20"/>
        </w:rPr>
        <w:t xml:space="preserve"> </w:t>
      </w:r>
      <w:r w:rsidR="00B1542C" w:rsidRPr="0062448A">
        <w:rPr>
          <w:rFonts w:cstheme="minorHAnsi"/>
          <w:sz w:val="20"/>
          <w:szCs w:val="20"/>
        </w:rPr>
        <w:t>process/timeline</w:t>
      </w:r>
    </w:p>
    <w:p w14:paraId="100F4F33" w14:textId="77777777" w:rsidR="00B1542C" w:rsidRPr="0062448A" w:rsidRDefault="00B1542C" w:rsidP="00B1542C">
      <w:pPr>
        <w:rPr>
          <w:rFonts w:cstheme="minorHAnsi"/>
          <w:sz w:val="20"/>
        </w:rPr>
      </w:pPr>
    </w:p>
    <w:p w14:paraId="365E2155" w14:textId="77777777" w:rsidR="00B1542C" w:rsidRPr="0062448A" w:rsidRDefault="00B1542C" w:rsidP="00B1542C">
      <w:pPr>
        <w:rPr>
          <w:rFonts w:cstheme="minorHAnsi"/>
          <w:b/>
          <w:bCs/>
          <w:sz w:val="20"/>
        </w:rPr>
      </w:pPr>
      <w:r w:rsidRPr="0062448A">
        <w:rPr>
          <w:rFonts w:cstheme="minorHAnsi"/>
          <w:b/>
          <w:bCs/>
          <w:sz w:val="20"/>
        </w:rPr>
        <w:t>Q&amp;A/Discussion:</w:t>
      </w:r>
    </w:p>
    <w:p w14:paraId="5431907F" w14:textId="77777777" w:rsidR="00B1542C" w:rsidRPr="0062448A" w:rsidRDefault="00B1542C" w:rsidP="0033362D">
      <w:pPr>
        <w:pStyle w:val="ListParagraph"/>
        <w:numPr>
          <w:ilvl w:val="0"/>
          <w:numId w:val="5"/>
        </w:numPr>
        <w:spacing w:after="0" w:line="240" w:lineRule="auto"/>
        <w:rPr>
          <w:rFonts w:cstheme="minorHAnsi"/>
          <w:sz w:val="20"/>
          <w:szCs w:val="20"/>
        </w:rPr>
      </w:pPr>
      <w:r w:rsidRPr="0062448A">
        <w:rPr>
          <w:rFonts w:cstheme="minorHAnsi"/>
          <w:sz w:val="20"/>
          <w:szCs w:val="20"/>
        </w:rPr>
        <w:t>Do these interventions align with your needs?</w:t>
      </w:r>
    </w:p>
    <w:p w14:paraId="180D00B2" w14:textId="49299F2C" w:rsidR="00781B12" w:rsidRPr="0062448A" w:rsidRDefault="00B1542C" w:rsidP="0033362D">
      <w:pPr>
        <w:pStyle w:val="ListParagraph"/>
        <w:numPr>
          <w:ilvl w:val="0"/>
          <w:numId w:val="5"/>
        </w:numPr>
        <w:spacing w:after="0" w:line="240" w:lineRule="auto"/>
        <w:rPr>
          <w:rFonts w:cstheme="minorHAnsi"/>
          <w:sz w:val="20"/>
          <w:szCs w:val="20"/>
        </w:rPr>
      </w:pPr>
      <w:r w:rsidRPr="0062448A">
        <w:rPr>
          <w:rFonts w:cstheme="minorHAnsi"/>
          <w:sz w:val="20"/>
          <w:szCs w:val="20"/>
        </w:rPr>
        <w:t>What other interventions can be added?</w:t>
      </w:r>
    </w:p>
    <w:p w14:paraId="211BF3F0" w14:textId="0FC240CF" w:rsidR="00781B12" w:rsidRPr="0062448A" w:rsidRDefault="00781B12" w:rsidP="0033362D">
      <w:pPr>
        <w:pStyle w:val="ListParagraph"/>
        <w:numPr>
          <w:ilvl w:val="0"/>
          <w:numId w:val="5"/>
        </w:numPr>
        <w:spacing w:after="0" w:line="240" w:lineRule="auto"/>
        <w:rPr>
          <w:rFonts w:cstheme="minorHAnsi"/>
          <w:sz w:val="20"/>
          <w:szCs w:val="20"/>
        </w:rPr>
      </w:pPr>
      <w:r w:rsidRPr="0062448A">
        <w:rPr>
          <w:rFonts w:cstheme="minorHAnsi"/>
          <w:sz w:val="20"/>
          <w:szCs w:val="20"/>
        </w:rPr>
        <w:t>What is the best way to get your feedback on the project?</w:t>
      </w:r>
    </w:p>
    <w:p w14:paraId="0313B462" w14:textId="029B21E2" w:rsidR="00781B12" w:rsidRPr="0062448A" w:rsidRDefault="00781B12" w:rsidP="0033362D">
      <w:pPr>
        <w:pStyle w:val="ListParagraph"/>
        <w:numPr>
          <w:ilvl w:val="0"/>
          <w:numId w:val="5"/>
        </w:numPr>
        <w:spacing w:after="0" w:line="240" w:lineRule="auto"/>
        <w:rPr>
          <w:rFonts w:cstheme="minorHAnsi"/>
          <w:sz w:val="20"/>
          <w:szCs w:val="20"/>
        </w:rPr>
      </w:pPr>
      <w:r w:rsidRPr="0062448A">
        <w:rPr>
          <w:rFonts w:cstheme="minorHAnsi"/>
          <w:sz w:val="20"/>
          <w:szCs w:val="20"/>
        </w:rPr>
        <w:t>What is the best way to report back to you on the project’s activities at various stages?</w:t>
      </w:r>
    </w:p>
    <w:p w14:paraId="0963657B" w14:textId="5CCC350C" w:rsidR="00B1542C" w:rsidRPr="0062448A" w:rsidRDefault="00B1542C" w:rsidP="0033362D">
      <w:pPr>
        <w:pStyle w:val="ListParagraph"/>
        <w:numPr>
          <w:ilvl w:val="0"/>
          <w:numId w:val="5"/>
        </w:numPr>
        <w:spacing w:after="0" w:line="240" w:lineRule="auto"/>
        <w:rPr>
          <w:rFonts w:cstheme="minorHAnsi"/>
          <w:sz w:val="20"/>
          <w:szCs w:val="20"/>
        </w:rPr>
      </w:pPr>
      <w:r w:rsidRPr="0062448A">
        <w:rPr>
          <w:rFonts w:cstheme="minorHAnsi"/>
          <w:sz w:val="20"/>
          <w:szCs w:val="20"/>
        </w:rPr>
        <w:t>How can i</w:t>
      </w:r>
      <w:r w:rsidRPr="0062448A">
        <w:rPr>
          <w:rFonts w:eastAsia="Times New Roman" w:cstheme="minorHAnsi"/>
          <w:color w:val="000000"/>
          <w:sz w:val="20"/>
          <w:szCs w:val="20"/>
        </w:rPr>
        <w:t>ncentives be integrated to reduce energy costs and support the project objectives generally?</w:t>
      </w:r>
    </w:p>
    <w:p w14:paraId="5ADF5F6C" w14:textId="77777777" w:rsidR="00963DBE" w:rsidRPr="0062448A" w:rsidRDefault="00963DBE" w:rsidP="00963DBE">
      <w:pPr>
        <w:spacing w:after="0" w:line="240" w:lineRule="auto"/>
        <w:ind w:left="360"/>
        <w:rPr>
          <w:rFonts w:cstheme="minorHAnsi"/>
          <w:sz w:val="20"/>
        </w:rPr>
      </w:pPr>
    </w:p>
    <w:p w14:paraId="4538C30D" w14:textId="77777777" w:rsidR="00B1542C" w:rsidRPr="0062448A" w:rsidRDefault="00B1542C" w:rsidP="00B1542C">
      <w:pPr>
        <w:rPr>
          <w:rFonts w:eastAsia="Times New Roman" w:cstheme="minorHAnsi"/>
          <w:color w:val="222222"/>
          <w:sz w:val="20"/>
        </w:rPr>
      </w:pPr>
      <w:r w:rsidRPr="0062448A">
        <w:rPr>
          <w:rFonts w:eastAsia="Times New Roman" w:cstheme="minorHAnsi"/>
          <w:b/>
          <w:bCs/>
          <w:color w:val="000000"/>
          <w:sz w:val="20"/>
        </w:rPr>
        <w:t>Template to Capture Consultation Minutes</w:t>
      </w:r>
    </w:p>
    <w:tbl>
      <w:tblPr>
        <w:tblW w:w="0" w:type="auto"/>
        <w:tblInd w:w="10" w:type="dxa"/>
        <w:tblCellMar>
          <w:left w:w="0" w:type="dxa"/>
          <w:right w:w="0" w:type="dxa"/>
        </w:tblCellMar>
        <w:tblLook w:val="04A0" w:firstRow="1" w:lastRow="0" w:firstColumn="1" w:lastColumn="0" w:noHBand="0" w:noVBand="1"/>
      </w:tblPr>
      <w:tblGrid>
        <w:gridCol w:w="2406"/>
        <w:gridCol w:w="1858"/>
        <w:gridCol w:w="2626"/>
        <w:gridCol w:w="2440"/>
      </w:tblGrid>
      <w:tr w:rsidR="00B1542C" w:rsidRPr="0062448A" w14:paraId="4F055D14" w14:textId="77777777" w:rsidTr="001920C1">
        <w:trPr>
          <w:trHeight w:val="377"/>
        </w:trPr>
        <w:tc>
          <w:tcPr>
            <w:tcW w:w="2654"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2D9F995F" w14:textId="77777777" w:rsidR="00B1542C" w:rsidRPr="0062448A" w:rsidRDefault="00B1542C" w:rsidP="001920C1">
            <w:pPr>
              <w:spacing w:line="235" w:lineRule="atLeast"/>
              <w:jc w:val="center"/>
              <w:rPr>
                <w:rFonts w:eastAsia="Times New Roman" w:cstheme="minorHAnsi"/>
                <w:b/>
                <w:bCs/>
                <w:color w:val="222222"/>
                <w:sz w:val="20"/>
              </w:rPr>
            </w:pPr>
            <w:r w:rsidRPr="0062448A">
              <w:rPr>
                <w:rFonts w:eastAsia="Times New Roman" w:cstheme="minorHAnsi"/>
                <w:b/>
                <w:bCs/>
                <w:color w:val="000000"/>
                <w:sz w:val="20"/>
              </w:rPr>
              <w:t xml:space="preserve">Stakeholder </w:t>
            </w:r>
            <w:r w:rsidRPr="0062448A">
              <w:rPr>
                <w:rFonts w:eastAsia="Times New Roman" w:cstheme="minorHAnsi"/>
                <w:b/>
                <w:bCs/>
                <w:color w:val="000000"/>
                <w:sz w:val="20"/>
              </w:rPr>
              <w:br/>
              <w:t>(Group or Individual)</w:t>
            </w:r>
          </w:p>
        </w:tc>
        <w:tc>
          <w:tcPr>
            <w:tcW w:w="2036"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5ECBAE92" w14:textId="77777777" w:rsidR="00B1542C" w:rsidRPr="0062448A" w:rsidRDefault="00B1542C" w:rsidP="001920C1">
            <w:pPr>
              <w:spacing w:line="235" w:lineRule="atLeast"/>
              <w:jc w:val="center"/>
              <w:rPr>
                <w:rFonts w:eastAsia="Times New Roman" w:cstheme="minorHAnsi"/>
                <w:b/>
                <w:bCs/>
                <w:color w:val="222222"/>
                <w:sz w:val="20"/>
              </w:rPr>
            </w:pPr>
            <w:r w:rsidRPr="0062448A">
              <w:rPr>
                <w:rFonts w:eastAsia="Times New Roman" w:cstheme="minorHAnsi"/>
                <w:b/>
                <w:bCs/>
                <w:color w:val="000000"/>
                <w:sz w:val="20"/>
              </w:rPr>
              <w:t>Summary of Feedback</w:t>
            </w:r>
          </w:p>
        </w:tc>
        <w:tc>
          <w:tcPr>
            <w:tcW w:w="2849"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46F507CE" w14:textId="77777777" w:rsidR="00B1542C" w:rsidRPr="0062448A" w:rsidRDefault="00B1542C" w:rsidP="001920C1">
            <w:pPr>
              <w:spacing w:line="235" w:lineRule="atLeast"/>
              <w:jc w:val="center"/>
              <w:rPr>
                <w:rFonts w:eastAsia="Times New Roman" w:cstheme="minorHAnsi"/>
                <w:b/>
                <w:bCs/>
                <w:color w:val="222222"/>
                <w:sz w:val="20"/>
              </w:rPr>
            </w:pPr>
            <w:r w:rsidRPr="0062448A">
              <w:rPr>
                <w:rFonts w:eastAsia="Times New Roman" w:cstheme="minorHAnsi"/>
                <w:b/>
                <w:bCs/>
                <w:color w:val="000000"/>
                <w:sz w:val="20"/>
              </w:rPr>
              <w:t>Response of Project Implementation Team</w:t>
            </w:r>
          </w:p>
        </w:tc>
        <w:tc>
          <w:tcPr>
            <w:tcW w:w="2693"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413951D6" w14:textId="77777777" w:rsidR="00B1542C" w:rsidRPr="0062448A" w:rsidRDefault="00B1542C" w:rsidP="001920C1">
            <w:pPr>
              <w:spacing w:line="235" w:lineRule="atLeast"/>
              <w:jc w:val="center"/>
              <w:rPr>
                <w:rFonts w:eastAsia="Times New Roman" w:cstheme="minorHAnsi"/>
                <w:b/>
                <w:bCs/>
                <w:color w:val="222222"/>
                <w:sz w:val="20"/>
              </w:rPr>
            </w:pPr>
            <w:r w:rsidRPr="0062448A">
              <w:rPr>
                <w:rFonts w:eastAsia="Times New Roman" w:cstheme="minorHAnsi"/>
                <w:b/>
                <w:bCs/>
                <w:color w:val="000000"/>
                <w:sz w:val="20"/>
              </w:rPr>
              <w:t>Follow-up Action/Next Steps</w:t>
            </w:r>
          </w:p>
        </w:tc>
      </w:tr>
      <w:tr w:rsidR="00B1542C" w:rsidRPr="0062448A" w14:paraId="749A1154" w14:textId="77777777" w:rsidTr="001920C1">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0960B" w14:textId="77777777" w:rsidR="00B1542C" w:rsidRPr="0062448A" w:rsidRDefault="00B1542C" w:rsidP="001920C1">
            <w:pPr>
              <w:spacing w:line="235" w:lineRule="atLeast"/>
              <w:jc w:val="both"/>
              <w:rPr>
                <w:rFonts w:eastAsia="Times New Roman" w:cstheme="minorHAnsi"/>
                <w:color w:val="222222"/>
                <w:sz w:val="20"/>
              </w:rPr>
            </w:pPr>
            <w:r w:rsidRPr="0062448A">
              <w:rPr>
                <w:rFonts w:eastAsia="Times New Roman" w:cstheme="minorHAnsi"/>
                <w:color w:val="000000"/>
                <w:sz w:val="20"/>
              </w:rPr>
              <w:t>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14:paraId="2C18EC4E" w14:textId="77777777" w:rsidR="00B1542C" w:rsidRPr="0062448A" w:rsidRDefault="00B1542C" w:rsidP="001920C1">
            <w:pPr>
              <w:spacing w:line="235" w:lineRule="atLeast"/>
              <w:jc w:val="both"/>
              <w:rPr>
                <w:rFonts w:eastAsia="Times New Roman" w:cstheme="minorHAnsi"/>
                <w:color w:val="222222"/>
                <w:sz w:val="20"/>
              </w:rPr>
            </w:pPr>
            <w:r w:rsidRPr="0062448A">
              <w:rPr>
                <w:rFonts w:eastAsia="Times New Roman" w:cstheme="minorHAnsi"/>
                <w:color w:val="000000"/>
                <w:sz w:val="20"/>
              </w:rPr>
              <w:t> </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14:paraId="532E2AAD" w14:textId="77777777" w:rsidR="00B1542C" w:rsidRPr="0062448A" w:rsidRDefault="00B1542C" w:rsidP="001920C1">
            <w:pPr>
              <w:spacing w:line="235" w:lineRule="atLeast"/>
              <w:jc w:val="both"/>
              <w:rPr>
                <w:rFonts w:eastAsia="Times New Roman" w:cstheme="minorHAnsi"/>
                <w:color w:val="222222"/>
                <w:sz w:val="20"/>
              </w:rPr>
            </w:pPr>
            <w:r w:rsidRPr="0062448A">
              <w:rPr>
                <w:rFonts w:eastAsia="Times New Roman" w:cstheme="minorHAnsi"/>
                <w:color w:val="000000"/>
                <w:sz w:val="20"/>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D280D7C" w14:textId="77777777" w:rsidR="00B1542C" w:rsidRPr="0062448A" w:rsidRDefault="00B1542C" w:rsidP="001920C1">
            <w:pPr>
              <w:spacing w:line="235" w:lineRule="atLeast"/>
              <w:jc w:val="both"/>
              <w:rPr>
                <w:rFonts w:eastAsia="Times New Roman" w:cstheme="minorHAnsi"/>
                <w:color w:val="222222"/>
                <w:sz w:val="20"/>
              </w:rPr>
            </w:pPr>
            <w:r w:rsidRPr="0062448A">
              <w:rPr>
                <w:rFonts w:eastAsia="Times New Roman" w:cstheme="minorHAnsi"/>
                <w:color w:val="000000"/>
                <w:sz w:val="20"/>
              </w:rPr>
              <w:t> </w:t>
            </w:r>
          </w:p>
        </w:tc>
      </w:tr>
      <w:tr w:rsidR="00B1542C" w:rsidRPr="0062448A" w14:paraId="27B73B86" w14:textId="77777777" w:rsidTr="001920C1">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7C810" w14:textId="77777777" w:rsidR="00B1542C" w:rsidRPr="0062448A" w:rsidRDefault="00B1542C" w:rsidP="001920C1">
            <w:pPr>
              <w:spacing w:line="235" w:lineRule="atLeast"/>
              <w:jc w:val="both"/>
              <w:rPr>
                <w:rFonts w:eastAsia="Times New Roman" w:cstheme="minorHAnsi"/>
                <w:color w:val="222222"/>
                <w:sz w:val="20"/>
              </w:rPr>
            </w:pPr>
            <w:r w:rsidRPr="0062448A">
              <w:rPr>
                <w:rFonts w:eastAsia="Times New Roman" w:cstheme="minorHAnsi"/>
                <w:color w:val="000000"/>
                <w:sz w:val="20"/>
              </w:rPr>
              <w:t>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14:paraId="3AE2F417" w14:textId="77777777" w:rsidR="00B1542C" w:rsidRPr="0062448A" w:rsidRDefault="00B1542C" w:rsidP="001920C1">
            <w:pPr>
              <w:spacing w:line="235" w:lineRule="atLeast"/>
              <w:jc w:val="both"/>
              <w:rPr>
                <w:rFonts w:eastAsia="Times New Roman" w:cstheme="minorHAnsi"/>
                <w:color w:val="222222"/>
                <w:sz w:val="20"/>
              </w:rPr>
            </w:pPr>
            <w:r w:rsidRPr="0062448A">
              <w:rPr>
                <w:rFonts w:eastAsia="Times New Roman" w:cstheme="minorHAnsi"/>
                <w:color w:val="000000"/>
                <w:sz w:val="20"/>
              </w:rPr>
              <w:t> </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14:paraId="2FBAEDDF" w14:textId="77777777" w:rsidR="00B1542C" w:rsidRPr="0062448A" w:rsidRDefault="00B1542C" w:rsidP="001920C1">
            <w:pPr>
              <w:spacing w:line="235" w:lineRule="atLeast"/>
              <w:jc w:val="both"/>
              <w:rPr>
                <w:rFonts w:eastAsia="Times New Roman" w:cstheme="minorHAnsi"/>
                <w:color w:val="222222"/>
                <w:sz w:val="20"/>
              </w:rPr>
            </w:pPr>
            <w:r w:rsidRPr="0062448A">
              <w:rPr>
                <w:rFonts w:eastAsia="Times New Roman" w:cstheme="minorHAnsi"/>
                <w:color w:val="000000"/>
                <w:sz w:val="20"/>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14463D9" w14:textId="77777777" w:rsidR="00B1542C" w:rsidRPr="0062448A" w:rsidRDefault="00B1542C" w:rsidP="001920C1">
            <w:pPr>
              <w:spacing w:line="235" w:lineRule="atLeast"/>
              <w:jc w:val="both"/>
              <w:rPr>
                <w:rFonts w:eastAsia="Times New Roman" w:cstheme="minorHAnsi"/>
                <w:color w:val="222222"/>
                <w:sz w:val="20"/>
              </w:rPr>
            </w:pPr>
            <w:r w:rsidRPr="0062448A">
              <w:rPr>
                <w:rFonts w:eastAsia="Times New Roman" w:cstheme="minorHAnsi"/>
                <w:color w:val="000000"/>
                <w:sz w:val="20"/>
              </w:rPr>
              <w:t> </w:t>
            </w:r>
          </w:p>
        </w:tc>
      </w:tr>
    </w:tbl>
    <w:p w14:paraId="4C89ECE2" w14:textId="77777777" w:rsidR="0005709D" w:rsidRPr="0062448A" w:rsidRDefault="0005709D" w:rsidP="0005709D">
      <w:pPr>
        <w:rPr>
          <w:rFonts w:cstheme="minorHAnsi"/>
          <w:color w:val="000000" w:themeColor="text1"/>
        </w:rPr>
      </w:pPr>
    </w:p>
    <w:p w14:paraId="6CDD222B" w14:textId="77777777" w:rsidR="0005709D" w:rsidRPr="0062448A" w:rsidRDefault="0005709D" w:rsidP="001F0C0E">
      <w:pPr>
        <w:spacing w:after="0" w:line="240" w:lineRule="auto"/>
        <w:rPr>
          <w:rFonts w:cstheme="minorHAnsi"/>
          <w:sz w:val="20"/>
          <w:lang w:bidi="th-TH"/>
        </w:rPr>
      </w:pPr>
    </w:p>
    <w:p w14:paraId="4B14B250" w14:textId="77777777" w:rsidR="00B1542C" w:rsidRPr="0062448A" w:rsidRDefault="00B1542C">
      <w:pPr>
        <w:spacing w:after="0" w:line="240" w:lineRule="auto"/>
        <w:rPr>
          <w:rFonts w:cstheme="minorHAnsi"/>
          <w:b/>
          <w:bCs/>
          <w:szCs w:val="22"/>
        </w:rPr>
      </w:pPr>
      <w:r w:rsidRPr="0062448A">
        <w:rPr>
          <w:rFonts w:cstheme="minorHAnsi"/>
          <w:b/>
          <w:bCs/>
          <w:szCs w:val="22"/>
        </w:rPr>
        <w:br w:type="page"/>
      </w:r>
    </w:p>
    <w:p w14:paraId="46E85481" w14:textId="77777777" w:rsidR="00002187" w:rsidRPr="0062448A" w:rsidRDefault="00002187" w:rsidP="00B1542C">
      <w:pPr>
        <w:jc w:val="both"/>
        <w:rPr>
          <w:rFonts w:cstheme="minorHAnsi"/>
          <w:b/>
          <w:bCs/>
          <w:szCs w:val="22"/>
        </w:rPr>
      </w:pPr>
    </w:p>
    <w:p w14:paraId="0EFBED46" w14:textId="2F7DF74D" w:rsidR="0062448A" w:rsidRPr="0062448A" w:rsidRDefault="00B1542C" w:rsidP="0062448A">
      <w:pPr>
        <w:jc w:val="both"/>
        <w:rPr>
          <w:rFonts w:cstheme="minorHAnsi"/>
          <w:b/>
          <w:bCs/>
          <w:color w:val="000000" w:themeColor="text1"/>
          <w:sz w:val="20"/>
        </w:rPr>
      </w:pPr>
      <w:r w:rsidRPr="0062448A">
        <w:rPr>
          <w:rFonts w:cstheme="minorHAnsi"/>
          <w:b/>
          <w:bCs/>
          <w:color w:val="000000" w:themeColor="text1"/>
          <w:sz w:val="20"/>
        </w:rPr>
        <w:t xml:space="preserve">Annex </w:t>
      </w:r>
      <w:r w:rsidR="00726F13">
        <w:rPr>
          <w:rFonts w:cstheme="minorHAnsi"/>
          <w:b/>
          <w:bCs/>
          <w:color w:val="000000" w:themeColor="text1"/>
          <w:sz w:val="20"/>
        </w:rPr>
        <w:t>4</w:t>
      </w:r>
      <w:r w:rsidRPr="0062448A">
        <w:rPr>
          <w:rFonts w:cstheme="minorHAnsi"/>
          <w:b/>
          <w:bCs/>
          <w:color w:val="000000" w:themeColor="text1"/>
          <w:sz w:val="20"/>
        </w:rPr>
        <w:t xml:space="preserve">: Grievance </w:t>
      </w:r>
      <w:r w:rsidR="00777C02">
        <w:rPr>
          <w:rFonts w:cstheme="minorHAnsi"/>
          <w:b/>
          <w:bCs/>
          <w:color w:val="000000" w:themeColor="text1"/>
          <w:sz w:val="20"/>
        </w:rPr>
        <w:t>S</w:t>
      </w:r>
      <w:r w:rsidRPr="0062448A">
        <w:rPr>
          <w:rFonts w:cstheme="minorHAnsi"/>
          <w:b/>
          <w:bCs/>
          <w:color w:val="000000" w:themeColor="text1"/>
          <w:sz w:val="20"/>
        </w:rPr>
        <w:t xml:space="preserve">ubmission </w:t>
      </w:r>
      <w:r w:rsidR="00777C02">
        <w:rPr>
          <w:rFonts w:cstheme="minorHAnsi"/>
          <w:b/>
          <w:bCs/>
          <w:color w:val="000000" w:themeColor="text1"/>
          <w:sz w:val="20"/>
        </w:rPr>
        <w:t>F</w:t>
      </w:r>
      <w:r w:rsidRPr="0062448A">
        <w:rPr>
          <w:rFonts w:cstheme="minorHAnsi"/>
          <w:b/>
          <w:bCs/>
          <w:color w:val="000000" w:themeColor="text1"/>
          <w:sz w:val="20"/>
        </w:rPr>
        <w:t>orm</w:t>
      </w:r>
      <w:r w:rsidR="00963DBE" w:rsidRPr="0062448A">
        <w:rPr>
          <w:rFonts w:cstheme="minorHAnsi"/>
          <w:b/>
          <w:bCs/>
          <w:color w:val="000000" w:themeColor="text1"/>
          <w:sz w:val="20"/>
        </w:rPr>
        <w:t xml:space="preserve"> </w:t>
      </w:r>
    </w:p>
    <w:tbl>
      <w:tblPr>
        <w:tblStyle w:val="TableGrid"/>
        <w:tblW w:w="0" w:type="auto"/>
        <w:tblLook w:val="04A0" w:firstRow="1" w:lastRow="0" w:firstColumn="1" w:lastColumn="0" w:noHBand="0" w:noVBand="1"/>
      </w:tblPr>
      <w:tblGrid>
        <w:gridCol w:w="2263"/>
        <w:gridCol w:w="4111"/>
        <w:gridCol w:w="2642"/>
      </w:tblGrid>
      <w:tr w:rsidR="0062448A" w:rsidRPr="0062448A" w14:paraId="34E02577" w14:textId="77777777" w:rsidTr="00C8633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CA5029" w14:textId="7693A8B0" w:rsidR="0062448A" w:rsidRPr="0062448A" w:rsidRDefault="0062448A" w:rsidP="001920C1">
            <w:pPr>
              <w:spacing w:after="0"/>
              <w:jc w:val="both"/>
              <w:rPr>
                <w:rFonts w:cstheme="minorHAnsi"/>
                <w:b/>
                <w:sz w:val="20"/>
              </w:rPr>
            </w:pPr>
            <w:r w:rsidRPr="0062448A">
              <w:rPr>
                <w:rFonts w:cstheme="minorHAnsi"/>
                <w:b/>
                <w:sz w:val="20"/>
              </w:rPr>
              <w:t>Date received:</w:t>
            </w:r>
          </w:p>
        </w:tc>
        <w:tc>
          <w:tcPr>
            <w:tcW w:w="6753" w:type="dxa"/>
            <w:gridSpan w:val="2"/>
            <w:tcBorders>
              <w:top w:val="single" w:sz="4" w:space="0" w:color="auto"/>
              <w:left w:val="single" w:sz="4" w:space="0" w:color="auto"/>
              <w:bottom w:val="single" w:sz="4" w:space="0" w:color="auto"/>
              <w:right w:val="single" w:sz="4" w:space="0" w:color="auto"/>
            </w:tcBorders>
          </w:tcPr>
          <w:p w14:paraId="79722027" w14:textId="77777777" w:rsidR="0062448A" w:rsidRPr="0062448A" w:rsidRDefault="0062448A" w:rsidP="001920C1">
            <w:pPr>
              <w:spacing w:after="0"/>
              <w:rPr>
                <w:rFonts w:cstheme="minorHAnsi"/>
                <w:b/>
                <w:sz w:val="20"/>
              </w:rPr>
            </w:pPr>
            <w:r w:rsidRPr="0062448A">
              <w:rPr>
                <w:rFonts w:cstheme="minorHAnsi"/>
                <w:b/>
                <w:sz w:val="20"/>
              </w:rPr>
              <w:t>Date: (dd-mm-</w:t>
            </w:r>
            <w:proofErr w:type="spellStart"/>
            <w:r w:rsidRPr="0062448A">
              <w:rPr>
                <w:rFonts w:cstheme="minorHAnsi"/>
                <w:b/>
                <w:sz w:val="20"/>
              </w:rPr>
              <w:t>yyyy</w:t>
            </w:r>
            <w:proofErr w:type="spellEnd"/>
            <w:r w:rsidRPr="0062448A">
              <w:rPr>
                <w:rFonts w:cstheme="minorHAnsi"/>
                <w:b/>
                <w:sz w:val="20"/>
              </w:rPr>
              <w:t>)</w:t>
            </w:r>
          </w:p>
          <w:p w14:paraId="16911BCE" w14:textId="77777777" w:rsidR="009D360F" w:rsidRPr="0062448A" w:rsidRDefault="009D360F" w:rsidP="001920C1">
            <w:pPr>
              <w:spacing w:after="0"/>
              <w:rPr>
                <w:rFonts w:cstheme="minorHAnsi"/>
                <w:b/>
                <w:sz w:val="20"/>
              </w:rPr>
            </w:pPr>
          </w:p>
          <w:p w14:paraId="3BD3513B" w14:textId="77349EB7" w:rsidR="0062448A" w:rsidRPr="0062448A" w:rsidRDefault="0062448A" w:rsidP="009D360F">
            <w:pPr>
              <w:spacing w:after="0"/>
              <w:rPr>
                <w:rFonts w:cstheme="minorHAnsi"/>
                <w:b/>
                <w:sz w:val="20"/>
              </w:rPr>
            </w:pPr>
          </w:p>
        </w:tc>
      </w:tr>
      <w:tr w:rsidR="0062448A" w:rsidRPr="0062448A" w14:paraId="5D47C522" w14:textId="77777777" w:rsidTr="00C8633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C657A3" w14:textId="77777777" w:rsidR="0062448A" w:rsidRDefault="009469D4" w:rsidP="001920C1">
            <w:pPr>
              <w:spacing w:after="0"/>
              <w:jc w:val="both"/>
              <w:rPr>
                <w:rFonts w:cstheme="minorHAnsi"/>
                <w:b/>
                <w:sz w:val="20"/>
              </w:rPr>
            </w:pPr>
            <w:r>
              <w:rPr>
                <w:rFonts w:cstheme="minorHAnsi"/>
                <w:b/>
                <w:sz w:val="20"/>
              </w:rPr>
              <w:t>Grievant Name</w:t>
            </w:r>
            <w:r w:rsidR="001B4786">
              <w:rPr>
                <w:rFonts w:cstheme="minorHAnsi"/>
                <w:b/>
                <w:sz w:val="20"/>
              </w:rPr>
              <w:t xml:space="preserve"> </w:t>
            </w:r>
          </w:p>
          <w:p w14:paraId="74EAF048" w14:textId="77777777" w:rsidR="0040589F" w:rsidRDefault="0040589F" w:rsidP="001920C1">
            <w:pPr>
              <w:spacing w:after="0"/>
              <w:jc w:val="both"/>
              <w:rPr>
                <w:rFonts w:cstheme="minorHAnsi"/>
                <w:b/>
                <w:sz w:val="20"/>
              </w:rPr>
            </w:pPr>
          </w:p>
          <w:p w14:paraId="160A28B0" w14:textId="139968BE" w:rsidR="0040589F" w:rsidRPr="0062448A" w:rsidRDefault="0040589F" w:rsidP="001920C1">
            <w:pPr>
              <w:spacing w:after="0"/>
              <w:jc w:val="both"/>
              <w:rPr>
                <w:rFonts w:cstheme="minorHAnsi"/>
                <w:b/>
                <w:sz w:val="20"/>
              </w:rPr>
            </w:pPr>
          </w:p>
        </w:tc>
        <w:tc>
          <w:tcPr>
            <w:tcW w:w="4111" w:type="dxa"/>
            <w:tcBorders>
              <w:top w:val="single" w:sz="4" w:space="0" w:color="auto"/>
              <w:left w:val="single" w:sz="4" w:space="0" w:color="auto"/>
              <w:bottom w:val="single" w:sz="4" w:space="0" w:color="auto"/>
              <w:right w:val="single" w:sz="4" w:space="0" w:color="auto"/>
            </w:tcBorders>
          </w:tcPr>
          <w:p w14:paraId="1EC7B557" w14:textId="77777777" w:rsidR="0062448A" w:rsidRPr="0062448A" w:rsidRDefault="0062448A" w:rsidP="009469D4">
            <w:pPr>
              <w:spacing w:after="0"/>
              <w:rPr>
                <w:rFonts w:cstheme="minorHAnsi"/>
                <w:sz w:val="20"/>
              </w:rPr>
            </w:pPr>
          </w:p>
        </w:tc>
        <w:tc>
          <w:tcPr>
            <w:tcW w:w="2642" w:type="dxa"/>
            <w:tcBorders>
              <w:top w:val="single" w:sz="4" w:space="0" w:color="auto"/>
              <w:left w:val="single" w:sz="4" w:space="0" w:color="auto"/>
              <w:bottom w:val="single" w:sz="4" w:space="0" w:color="auto"/>
              <w:right w:val="single" w:sz="4" w:space="0" w:color="auto"/>
            </w:tcBorders>
          </w:tcPr>
          <w:p w14:paraId="46D46587" w14:textId="2DAB63BD" w:rsidR="0062448A" w:rsidRPr="0062448A" w:rsidRDefault="0062448A" w:rsidP="001920C1">
            <w:pPr>
              <w:spacing w:after="0"/>
              <w:rPr>
                <w:rFonts w:cstheme="minorHAnsi"/>
                <w:sz w:val="20"/>
              </w:rPr>
            </w:pPr>
            <w:r w:rsidRPr="0062448A">
              <w:rPr>
                <w:rFonts w:cstheme="minorHAnsi"/>
                <w:sz w:val="20"/>
              </w:rPr>
              <w:t xml:space="preserve">□ </w:t>
            </w:r>
            <w:r w:rsidR="009141C5">
              <w:rPr>
                <w:rFonts w:cstheme="minorHAnsi"/>
                <w:sz w:val="20"/>
              </w:rPr>
              <w:t xml:space="preserve">Please keep my name confidential </w:t>
            </w:r>
            <w:r w:rsidR="00DC52AA">
              <w:rPr>
                <w:rFonts w:cstheme="minorHAnsi"/>
                <w:sz w:val="20"/>
              </w:rPr>
              <w:br/>
            </w:r>
          </w:p>
        </w:tc>
      </w:tr>
      <w:tr w:rsidR="009469D4" w:rsidRPr="0062448A" w14:paraId="503FFE82" w14:textId="77777777" w:rsidTr="00C8633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496E48" w14:textId="4E49DFFC" w:rsidR="008C7A96" w:rsidRDefault="009469D4" w:rsidP="008C7A96">
            <w:pPr>
              <w:spacing w:after="0" w:line="240" w:lineRule="auto"/>
              <w:rPr>
                <w:rFonts w:cstheme="minorHAnsi"/>
                <w:b/>
                <w:bCs/>
                <w:color w:val="000000" w:themeColor="text1"/>
                <w:sz w:val="20"/>
              </w:rPr>
            </w:pPr>
            <w:r>
              <w:rPr>
                <w:rFonts w:cstheme="minorHAnsi"/>
                <w:b/>
                <w:sz w:val="20"/>
              </w:rPr>
              <w:t>Other Information</w:t>
            </w:r>
            <w:r w:rsidR="008C7A96">
              <w:rPr>
                <w:rFonts w:cstheme="minorHAnsi"/>
                <w:b/>
                <w:sz w:val="20"/>
              </w:rPr>
              <w:t>:</w:t>
            </w:r>
          </w:p>
          <w:p w14:paraId="77CB9005" w14:textId="011883AC" w:rsidR="009469D4" w:rsidRPr="0062448A" w:rsidRDefault="009469D4" w:rsidP="001920C1">
            <w:pPr>
              <w:spacing w:after="0"/>
              <w:jc w:val="both"/>
              <w:rPr>
                <w:rFonts w:cstheme="minorHAnsi"/>
                <w:b/>
                <w:sz w:val="20"/>
              </w:rPr>
            </w:pPr>
          </w:p>
        </w:tc>
        <w:tc>
          <w:tcPr>
            <w:tcW w:w="6753" w:type="dxa"/>
            <w:gridSpan w:val="2"/>
            <w:tcBorders>
              <w:top w:val="single" w:sz="4" w:space="0" w:color="auto"/>
              <w:left w:val="single" w:sz="4" w:space="0" w:color="auto"/>
              <w:bottom w:val="single" w:sz="4" w:space="0" w:color="auto"/>
              <w:right w:val="single" w:sz="4" w:space="0" w:color="auto"/>
            </w:tcBorders>
          </w:tcPr>
          <w:p w14:paraId="4B6E46BB" w14:textId="572B1B10" w:rsidR="009469D4" w:rsidRDefault="009469D4" w:rsidP="001920C1">
            <w:pPr>
              <w:spacing w:after="0"/>
              <w:rPr>
                <w:rFonts w:cstheme="minorHAnsi"/>
                <w:sz w:val="20"/>
              </w:rPr>
            </w:pPr>
          </w:p>
          <w:p w14:paraId="1A865528" w14:textId="77777777" w:rsidR="008C7A96" w:rsidRDefault="008C7A96" w:rsidP="001920C1">
            <w:pPr>
              <w:spacing w:after="0"/>
              <w:rPr>
                <w:rFonts w:cstheme="minorHAnsi"/>
                <w:sz w:val="20"/>
              </w:rPr>
            </w:pPr>
          </w:p>
          <w:p w14:paraId="3FF5B57B" w14:textId="2D26FABF" w:rsidR="009469D4" w:rsidRPr="0062448A" w:rsidRDefault="009469D4" w:rsidP="001920C1">
            <w:pPr>
              <w:spacing w:after="0"/>
              <w:rPr>
                <w:rFonts w:cstheme="minorHAnsi"/>
                <w:sz w:val="20"/>
              </w:rPr>
            </w:pPr>
          </w:p>
        </w:tc>
      </w:tr>
      <w:tr w:rsidR="0062448A" w:rsidRPr="0062448A" w14:paraId="4FE2EFFD" w14:textId="77777777" w:rsidTr="00C8633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8E912B" w14:textId="77777777" w:rsidR="0062448A" w:rsidRPr="0062448A" w:rsidRDefault="0062448A" w:rsidP="001920C1">
            <w:pPr>
              <w:spacing w:after="0"/>
              <w:jc w:val="both"/>
              <w:rPr>
                <w:rFonts w:cstheme="minorHAnsi"/>
                <w:b/>
                <w:sz w:val="20"/>
              </w:rPr>
            </w:pPr>
            <w:r w:rsidRPr="0062448A">
              <w:rPr>
                <w:rFonts w:cstheme="minorHAnsi"/>
                <w:b/>
                <w:sz w:val="20"/>
              </w:rPr>
              <w:t>Contact Information:</w:t>
            </w:r>
          </w:p>
        </w:tc>
        <w:tc>
          <w:tcPr>
            <w:tcW w:w="6753" w:type="dxa"/>
            <w:gridSpan w:val="2"/>
            <w:tcBorders>
              <w:top w:val="single" w:sz="4" w:space="0" w:color="auto"/>
              <w:left w:val="single" w:sz="4" w:space="0" w:color="auto"/>
              <w:bottom w:val="single" w:sz="4" w:space="0" w:color="auto"/>
              <w:right w:val="single" w:sz="4" w:space="0" w:color="auto"/>
            </w:tcBorders>
          </w:tcPr>
          <w:p w14:paraId="4763D0AC" w14:textId="77777777" w:rsidR="0062448A" w:rsidRPr="0062448A" w:rsidRDefault="0062448A" w:rsidP="001920C1">
            <w:pPr>
              <w:spacing w:after="0"/>
              <w:rPr>
                <w:rFonts w:cstheme="minorHAnsi"/>
                <w:b/>
                <w:sz w:val="20"/>
              </w:rPr>
            </w:pPr>
            <w:r w:rsidRPr="0062448A">
              <w:rPr>
                <w:rFonts w:cstheme="minorHAnsi"/>
                <w:b/>
                <w:sz w:val="20"/>
              </w:rPr>
              <w:t>Phone:</w:t>
            </w:r>
          </w:p>
          <w:p w14:paraId="5B493D36" w14:textId="77777777" w:rsidR="0062448A" w:rsidRPr="0062448A" w:rsidRDefault="0062448A" w:rsidP="001920C1">
            <w:pPr>
              <w:spacing w:after="0"/>
              <w:rPr>
                <w:rFonts w:cstheme="minorHAnsi"/>
                <w:b/>
                <w:sz w:val="20"/>
              </w:rPr>
            </w:pPr>
          </w:p>
          <w:p w14:paraId="23BE1B95" w14:textId="77777777" w:rsidR="0062448A" w:rsidRPr="0062448A" w:rsidRDefault="0062448A" w:rsidP="001920C1">
            <w:pPr>
              <w:spacing w:after="0"/>
              <w:rPr>
                <w:rFonts w:cstheme="minorHAnsi"/>
                <w:b/>
                <w:sz w:val="20"/>
              </w:rPr>
            </w:pPr>
            <w:r w:rsidRPr="0062448A">
              <w:rPr>
                <w:rFonts w:cstheme="minorHAnsi"/>
                <w:b/>
                <w:sz w:val="20"/>
              </w:rPr>
              <w:t>Email address:</w:t>
            </w:r>
          </w:p>
          <w:p w14:paraId="4F34EA3C" w14:textId="77777777" w:rsidR="0062448A" w:rsidRPr="0062448A" w:rsidRDefault="0062448A" w:rsidP="001920C1">
            <w:pPr>
              <w:spacing w:after="0"/>
              <w:rPr>
                <w:rFonts w:cstheme="minorHAnsi"/>
                <w:sz w:val="20"/>
              </w:rPr>
            </w:pPr>
          </w:p>
          <w:p w14:paraId="3C0AE819" w14:textId="77777777" w:rsidR="0062448A" w:rsidRPr="0062448A" w:rsidRDefault="0062448A" w:rsidP="001920C1">
            <w:pPr>
              <w:spacing w:after="0"/>
              <w:rPr>
                <w:rFonts w:cstheme="minorHAnsi"/>
                <w:b/>
                <w:sz w:val="20"/>
              </w:rPr>
            </w:pPr>
            <w:r w:rsidRPr="0062448A">
              <w:rPr>
                <w:rFonts w:cstheme="minorHAnsi"/>
                <w:b/>
                <w:sz w:val="20"/>
              </w:rPr>
              <w:t>Address:</w:t>
            </w:r>
          </w:p>
          <w:p w14:paraId="0976DAEE" w14:textId="77777777" w:rsidR="0062448A" w:rsidRPr="0062448A" w:rsidRDefault="0062448A" w:rsidP="001920C1">
            <w:pPr>
              <w:spacing w:after="0"/>
              <w:rPr>
                <w:rFonts w:cstheme="minorHAnsi"/>
                <w:b/>
                <w:sz w:val="20"/>
              </w:rPr>
            </w:pPr>
          </w:p>
          <w:p w14:paraId="2FB999C1" w14:textId="77777777" w:rsidR="0062448A" w:rsidRPr="0062448A" w:rsidRDefault="0062448A" w:rsidP="001920C1">
            <w:pPr>
              <w:spacing w:after="0"/>
              <w:rPr>
                <w:rFonts w:cstheme="minorHAnsi"/>
                <w:b/>
                <w:sz w:val="20"/>
              </w:rPr>
            </w:pPr>
          </w:p>
          <w:p w14:paraId="7E4C4AEA" w14:textId="18F6B311" w:rsidR="0062448A" w:rsidRPr="0062448A" w:rsidRDefault="0062448A" w:rsidP="001920C1">
            <w:pPr>
              <w:spacing w:after="0"/>
              <w:rPr>
                <w:rFonts w:cstheme="minorHAnsi"/>
                <w:b/>
                <w:sz w:val="20"/>
              </w:rPr>
            </w:pPr>
            <w:r w:rsidRPr="0062448A">
              <w:rPr>
                <w:rFonts w:cstheme="minorHAnsi"/>
                <w:sz w:val="20"/>
              </w:rPr>
              <w:t>(</w:t>
            </w:r>
            <w:r>
              <w:rPr>
                <w:rFonts w:cstheme="minorHAnsi"/>
                <w:sz w:val="20"/>
              </w:rPr>
              <w:t>Please</w:t>
            </w:r>
            <w:r w:rsidRPr="0062448A">
              <w:rPr>
                <w:rFonts w:cstheme="minorHAnsi"/>
                <w:sz w:val="20"/>
              </w:rPr>
              <w:t xml:space="preserve"> indicate the preferred method of communication)</w:t>
            </w:r>
          </w:p>
        </w:tc>
      </w:tr>
      <w:tr w:rsidR="0062448A" w:rsidRPr="0062448A" w14:paraId="26F5E18C" w14:textId="77777777" w:rsidTr="00C8633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1D95D9" w14:textId="77777777" w:rsidR="0062448A" w:rsidRPr="0062448A" w:rsidRDefault="0062448A" w:rsidP="001920C1">
            <w:pPr>
              <w:spacing w:after="0"/>
              <w:jc w:val="both"/>
              <w:rPr>
                <w:rFonts w:cstheme="minorHAnsi"/>
                <w:b/>
                <w:sz w:val="20"/>
              </w:rPr>
            </w:pPr>
            <w:r w:rsidRPr="0062448A">
              <w:rPr>
                <w:rFonts w:cstheme="minorHAnsi"/>
                <w:b/>
                <w:sz w:val="20"/>
              </w:rPr>
              <w:t>Details of grievance:</w:t>
            </w:r>
          </w:p>
          <w:p w14:paraId="1A0A96FA" w14:textId="77777777" w:rsidR="0062448A" w:rsidRPr="0062448A" w:rsidRDefault="0062448A" w:rsidP="001920C1">
            <w:pPr>
              <w:spacing w:after="0"/>
              <w:jc w:val="both"/>
              <w:rPr>
                <w:rFonts w:cstheme="minorHAnsi"/>
                <w:sz w:val="20"/>
              </w:rPr>
            </w:pPr>
            <w:r w:rsidRPr="0062448A">
              <w:rPr>
                <w:rFonts w:cstheme="minorHAnsi"/>
                <w:sz w:val="20"/>
              </w:rPr>
              <w:t>(Who, what, when, where)</w:t>
            </w:r>
          </w:p>
          <w:p w14:paraId="234EB2F0" w14:textId="77777777" w:rsidR="0062448A" w:rsidRPr="0062448A" w:rsidRDefault="0062448A" w:rsidP="001920C1">
            <w:pPr>
              <w:spacing w:after="0"/>
              <w:jc w:val="both"/>
              <w:rPr>
                <w:rFonts w:cstheme="minorHAnsi"/>
                <w:sz w:val="20"/>
              </w:rPr>
            </w:pPr>
          </w:p>
          <w:p w14:paraId="1D336AEB" w14:textId="1F5205C4" w:rsidR="0062448A" w:rsidRPr="0062448A" w:rsidRDefault="0062448A" w:rsidP="001920C1">
            <w:pPr>
              <w:spacing w:after="0"/>
              <w:jc w:val="both"/>
              <w:rPr>
                <w:rFonts w:cstheme="minorHAnsi"/>
                <w:sz w:val="20"/>
              </w:rPr>
            </w:pPr>
          </w:p>
        </w:tc>
        <w:tc>
          <w:tcPr>
            <w:tcW w:w="6753" w:type="dxa"/>
            <w:gridSpan w:val="2"/>
            <w:tcBorders>
              <w:top w:val="single" w:sz="4" w:space="0" w:color="auto"/>
              <w:left w:val="single" w:sz="4" w:space="0" w:color="auto"/>
              <w:bottom w:val="single" w:sz="4" w:space="0" w:color="auto"/>
              <w:right w:val="single" w:sz="4" w:space="0" w:color="auto"/>
            </w:tcBorders>
          </w:tcPr>
          <w:p w14:paraId="58998905" w14:textId="77777777" w:rsidR="0062448A" w:rsidRPr="0062448A" w:rsidRDefault="0062448A" w:rsidP="001920C1">
            <w:pPr>
              <w:spacing w:after="0"/>
              <w:rPr>
                <w:rFonts w:cstheme="minorHAnsi"/>
                <w:sz w:val="20"/>
              </w:rPr>
            </w:pPr>
            <w:r w:rsidRPr="0062448A">
              <w:rPr>
                <w:rFonts w:cstheme="minorHAnsi"/>
                <w:sz w:val="20"/>
              </w:rPr>
              <w:t xml:space="preserve">□ One-time incident/complaint </w:t>
            </w:r>
          </w:p>
          <w:p w14:paraId="152A61E1" w14:textId="77777777" w:rsidR="0062448A" w:rsidRPr="0062448A" w:rsidRDefault="0062448A" w:rsidP="001920C1">
            <w:pPr>
              <w:spacing w:after="0"/>
              <w:rPr>
                <w:rFonts w:cstheme="minorHAnsi"/>
                <w:sz w:val="20"/>
              </w:rPr>
            </w:pPr>
            <w:r w:rsidRPr="0062448A">
              <w:rPr>
                <w:rFonts w:cstheme="minorHAnsi"/>
                <w:sz w:val="20"/>
              </w:rPr>
              <w:t>□ Happened more than once (indicate how many times): ___________</w:t>
            </w:r>
          </w:p>
          <w:p w14:paraId="15F9BF25" w14:textId="77777777" w:rsidR="0062448A" w:rsidRPr="0062448A" w:rsidRDefault="0062448A" w:rsidP="001920C1">
            <w:pPr>
              <w:spacing w:after="0"/>
              <w:rPr>
                <w:rFonts w:cstheme="minorHAnsi"/>
                <w:sz w:val="20"/>
              </w:rPr>
            </w:pPr>
            <w:r w:rsidRPr="0062448A">
              <w:rPr>
                <w:rFonts w:cstheme="minorHAnsi"/>
                <w:sz w:val="20"/>
              </w:rPr>
              <w:t>□ Ongoing (a currently existing problem)</w:t>
            </w:r>
          </w:p>
          <w:p w14:paraId="2926B015" w14:textId="77777777" w:rsidR="0062448A" w:rsidRPr="0062448A" w:rsidRDefault="0062448A" w:rsidP="001920C1">
            <w:pPr>
              <w:spacing w:after="0"/>
              <w:rPr>
                <w:rFonts w:cstheme="minorHAnsi"/>
                <w:b/>
                <w:sz w:val="20"/>
              </w:rPr>
            </w:pPr>
          </w:p>
          <w:p w14:paraId="4C3DCD9A" w14:textId="77777777" w:rsidR="0062448A" w:rsidRPr="0062448A" w:rsidRDefault="0062448A" w:rsidP="001920C1">
            <w:pPr>
              <w:spacing w:after="0"/>
              <w:rPr>
                <w:rFonts w:cstheme="minorHAnsi"/>
                <w:b/>
                <w:sz w:val="20"/>
              </w:rPr>
            </w:pPr>
          </w:p>
          <w:p w14:paraId="7A055AB8" w14:textId="77777777" w:rsidR="0062448A" w:rsidRPr="0062448A" w:rsidRDefault="0062448A" w:rsidP="001920C1">
            <w:pPr>
              <w:spacing w:after="0"/>
              <w:rPr>
                <w:rFonts w:cstheme="minorHAnsi"/>
                <w:b/>
                <w:sz w:val="20"/>
              </w:rPr>
            </w:pPr>
          </w:p>
          <w:p w14:paraId="68EFBFD9" w14:textId="17608B4F" w:rsidR="002747CB" w:rsidRDefault="002747CB" w:rsidP="001920C1">
            <w:pPr>
              <w:spacing w:after="0"/>
              <w:rPr>
                <w:i/>
                <w:iCs/>
              </w:rPr>
            </w:pPr>
            <w:r>
              <w:rPr>
                <w:i/>
                <w:iCs/>
              </w:rPr>
              <w:t xml:space="preserve">Details </w:t>
            </w:r>
            <w:r w:rsidR="007734E8" w:rsidRPr="007734E8">
              <w:rPr>
                <w:i/>
                <w:iCs/>
              </w:rPr>
              <w:t>of the case</w:t>
            </w:r>
            <w:r>
              <w:rPr>
                <w:i/>
                <w:iCs/>
              </w:rPr>
              <w:t>:</w:t>
            </w:r>
          </w:p>
          <w:p w14:paraId="0FB643FD" w14:textId="0A250690" w:rsidR="007734E8" w:rsidRPr="007734E8" w:rsidRDefault="002747CB" w:rsidP="001920C1">
            <w:pPr>
              <w:spacing w:after="0"/>
              <w:rPr>
                <w:i/>
                <w:iCs/>
              </w:rPr>
            </w:pPr>
            <w:r>
              <w:rPr>
                <w:i/>
                <w:iCs/>
              </w:rPr>
              <w:t>W</w:t>
            </w:r>
            <w:r w:rsidR="007734E8" w:rsidRPr="007734E8">
              <w:rPr>
                <w:i/>
                <w:iCs/>
              </w:rPr>
              <w:t>hen did the case occur?</w:t>
            </w:r>
          </w:p>
          <w:p w14:paraId="0A0BB8F5" w14:textId="4A45D046" w:rsidR="007734E8" w:rsidRPr="007734E8" w:rsidRDefault="007734E8" w:rsidP="001920C1">
            <w:pPr>
              <w:spacing w:after="0"/>
              <w:rPr>
                <w:i/>
                <w:iCs/>
              </w:rPr>
            </w:pPr>
            <w:r w:rsidRPr="007734E8">
              <w:rPr>
                <w:i/>
                <w:iCs/>
              </w:rPr>
              <w:t>Provide the location relating to the case/complaint</w:t>
            </w:r>
            <w:r w:rsidR="002747CB">
              <w:rPr>
                <w:i/>
                <w:iCs/>
              </w:rPr>
              <w:t>.</w:t>
            </w:r>
          </w:p>
          <w:p w14:paraId="0A0D0094" w14:textId="1049C637" w:rsidR="007734E8" w:rsidRPr="007734E8" w:rsidRDefault="007734E8" w:rsidP="001920C1">
            <w:pPr>
              <w:spacing w:after="0"/>
              <w:rPr>
                <w:i/>
                <w:iCs/>
              </w:rPr>
            </w:pPr>
            <w:r w:rsidRPr="007734E8">
              <w:rPr>
                <w:i/>
                <w:iCs/>
              </w:rPr>
              <w:t>List the persons involved in the case</w:t>
            </w:r>
            <w:r w:rsidR="002747CB">
              <w:rPr>
                <w:i/>
                <w:iCs/>
              </w:rPr>
              <w:t>.</w:t>
            </w:r>
          </w:p>
          <w:p w14:paraId="0144B4C1" w14:textId="446D63E2" w:rsidR="0062448A" w:rsidRPr="007734E8" w:rsidRDefault="007734E8" w:rsidP="001920C1">
            <w:pPr>
              <w:spacing w:after="0"/>
              <w:rPr>
                <w:rFonts w:cstheme="minorHAnsi"/>
                <w:b/>
                <w:i/>
                <w:iCs/>
                <w:sz w:val="20"/>
              </w:rPr>
            </w:pPr>
            <w:r w:rsidRPr="007734E8">
              <w:rPr>
                <w:i/>
                <w:iCs/>
              </w:rPr>
              <w:t>What are the effects of the ensuing situation?</w:t>
            </w:r>
          </w:p>
          <w:p w14:paraId="2C71F55B" w14:textId="77777777" w:rsidR="0062448A" w:rsidRPr="0062448A" w:rsidRDefault="0062448A" w:rsidP="001920C1">
            <w:pPr>
              <w:spacing w:after="0"/>
              <w:rPr>
                <w:rFonts w:cstheme="minorHAnsi"/>
                <w:b/>
                <w:sz w:val="20"/>
              </w:rPr>
            </w:pPr>
          </w:p>
          <w:p w14:paraId="2ADE6BD7" w14:textId="77777777" w:rsidR="0062448A" w:rsidRPr="0062448A" w:rsidRDefault="0062448A" w:rsidP="001920C1">
            <w:pPr>
              <w:spacing w:after="0"/>
              <w:rPr>
                <w:rFonts w:cstheme="minorHAnsi"/>
                <w:b/>
                <w:sz w:val="20"/>
              </w:rPr>
            </w:pPr>
          </w:p>
          <w:p w14:paraId="31DBF165" w14:textId="77777777" w:rsidR="0062448A" w:rsidRPr="0062448A" w:rsidRDefault="0062448A" w:rsidP="001920C1">
            <w:pPr>
              <w:spacing w:after="0"/>
              <w:rPr>
                <w:rFonts w:cstheme="minorHAnsi"/>
                <w:b/>
                <w:sz w:val="20"/>
              </w:rPr>
            </w:pPr>
          </w:p>
          <w:p w14:paraId="709BE039" w14:textId="77777777" w:rsidR="0062448A" w:rsidRPr="0062448A" w:rsidRDefault="0062448A" w:rsidP="001920C1">
            <w:pPr>
              <w:spacing w:after="0"/>
              <w:rPr>
                <w:rFonts w:cstheme="minorHAnsi"/>
                <w:b/>
                <w:sz w:val="20"/>
              </w:rPr>
            </w:pPr>
          </w:p>
        </w:tc>
      </w:tr>
      <w:tr w:rsidR="0062448A" w:rsidRPr="0062448A" w14:paraId="60B22B09" w14:textId="77777777" w:rsidTr="00C8633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DA6EA2" w14:textId="77777777" w:rsidR="0062448A" w:rsidRPr="0062448A" w:rsidRDefault="0062448A" w:rsidP="001920C1">
            <w:pPr>
              <w:spacing w:after="0"/>
              <w:jc w:val="both"/>
              <w:rPr>
                <w:rFonts w:cstheme="minorHAnsi"/>
                <w:b/>
                <w:sz w:val="20"/>
              </w:rPr>
            </w:pPr>
            <w:r w:rsidRPr="0062448A">
              <w:rPr>
                <w:rFonts w:cstheme="minorHAnsi"/>
                <w:b/>
                <w:sz w:val="20"/>
              </w:rPr>
              <w:t>How would you like to see issue resolved?</w:t>
            </w:r>
          </w:p>
        </w:tc>
        <w:tc>
          <w:tcPr>
            <w:tcW w:w="6753" w:type="dxa"/>
            <w:gridSpan w:val="2"/>
            <w:tcBorders>
              <w:top w:val="single" w:sz="4" w:space="0" w:color="auto"/>
              <w:left w:val="single" w:sz="4" w:space="0" w:color="auto"/>
              <w:bottom w:val="single" w:sz="4" w:space="0" w:color="auto"/>
              <w:right w:val="single" w:sz="4" w:space="0" w:color="auto"/>
            </w:tcBorders>
          </w:tcPr>
          <w:p w14:paraId="73D30E39" w14:textId="77777777" w:rsidR="0062448A" w:rsidRPr="0062448A" w:rsidRDefault="0062448A" w:rsidP="001920C1">
            <w:pPr>
              <w:spacing w:after="0"/>
              <w:rPr>
                <w:rFonts w:cstheme="minorHAnsi"/>
                <w:sz w:val="20"/>
              </w:rPr>
            </w:pPr>
          </w:p>
          <w:p w14:paraId="02D58497" w14:textId="77777777" w:rsidR="0062448A" w:rsidRPr="0062448A" w:rsidRDefault="0062448A" w:rsidP="001920C1">
            <w:pPr>
              <w:spacing w:after="0"/>
              <w:rPr>
                <w:rFonts w:cstheme="minorHAnsi"/>
                <w:sz w:val="20"/>
              </w:rPr>
            </w:pPr>
          </w:p>
          <w:p w14:paraId="544C4D47" w14:textId="77777777" w:rsidR="0062448A" w:rsidRPr="0062448A" w:rsidRDefault="0062448A" w:rsidP="001920C1">
            <w:pPr>
              <w:spacing w:after="0"/>
              <w:rPr>
                <w:rFonts w:cstheme="minorHAnsi"/>
                <w:sz w:val="20"/>
              </w:rPr>
            </w:pPr>
          </w:p>
          <w:p w14:paraId="0E3D6E05" w14:textId="77777777" w:rsidR="0062448A" w:rsidRPr="0062448A" w:rsidRDefault="0062448A" w:rsidP="001920C1">
            <w:pPr>
              <w:spacing w:after="0"/>
              <w:rPr>
                <w:rFonts w:cstheme="minorHAnsi"/>
                <w:sz w:val="20"/>
              </w:rPr>
            </w:pPr>
          </w:p>
          <w:p w14:paraId="65B27C66" w14:textId="77777777" w:rsidR="0062448A" w:rsidRPr="0062448A" w:rsidRDefault="0062448A" w:rsidP="001920C1">
            <w:pPr>
              <w:spacing w:after="0"/>
              <w:rPr>
                <w:rFonts w:cstheme="minorHAnsi"/>
                <w:sz w:val="20"/>
              </w:rPr>
            </w:pPr>
          </w:p>
          <w:p w14:paraId="4AC0C5C5" w14:textId="77777777" w:rsidR="0062448A" w:rsidRPr="0062448A" w:rsidRDefault="0062448A" w:rsidP="001920C1">
            <w:pPr>
              <w:spacing w:after="0"/>
              <w:rPr>
                <w:rFonts w:cstheme="minorHAnsi"/>
                <w:sz w:val="20"/>
              </w:rPr>
            </w:pPr>
          </w:p>
          <w:p w14:paraId="606FF905" w14:textId="77777777" w:rsidR="0062448A" w:rsidRPr="0062448A" w:rsidRDefault="0062448A" w:rsidP="001920C1">
            <w:pPr>
              <w:spacing w:after="0"/>
              <w:rPr>
                <w:rFonts w:cstheme="minorHAnsi"/>
                <w:sz w:val="20"/>
              </w:rPr>
            </w:pPr>
          </w:p>
          <w:p w14:paraId="42B12895" w14:textId="77777777" w:rsidR="0062448A" w:rsidRPr="0062448A" w:rsidRDefault="0062448A" w:rsidP="001920C1">
            <w:pPr>
              <w:spacing w:after="0"/>
              <w:rPr>
                <w:rFonts w:cstheme="minorHAnsi"/>
                <w:sz w:val="20"/>
              </w:rPr>
            </w:pPr>
          </w:p>
          <w:p w14:paraId="216EA7F5" w14:textId="77777777" w:rsidR="0062448A" w:rsidRPr="0062448A" w:rsidRDefault="0062448A" w:rsidP="001920C1">
            <w:pPr>
              <w:spacing w:after="0"/>
              <w:rPr>
                <w:rFonts w:cstheme="minorHAnsi"/>
                <w:sz w:val="20"/>
              </w:rPr>
            </w:pPr>
          </w:p>
          <w:p w14:paraId="2D2E34F3" w14:textId="77777777" w:rsidR="0062448A" w:rsidRPr="0062448A" w:rsidRDefault="0062448A" w:rsidP="001920C1">
            <w:pPr>
              <w:spacing w:after="0"/>
              <w:rPr>
                <w:rFonts w:cstheme="minorHAnsi"/>
                <w:sz w:val="20"/>
              </w:rPr>
            </w:pPr>
          </w:p>
        </w:tc>
      </w:tr>
      <w:tr w:rsidR="0062448A" w:rsidRPr="0062448A" w14:paraId="5D909933" w14:textId="77777777" w:rsidTr="00C8633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29F387" w14:textId="407CE7A3" w:rsidR="0062448A" w:rsidRPr="0062448A" w:rsidRDefault="0062448A" w:rsidP="001920C1">
            <w:pPr>
              <w:spacing w:after="0"/>
              <w:jc w:val="both"/>
              <w:rPr>
                <w:rFonts w:cstheme="minorHAnsi"/>
                <w:b/>
                <w:sz w:val="20"/>
              </w:rPr>
            </w:pPr>
            <w:r w:rsidRPr="0062448A">
              <w:rPr>
                <w:rFonts w:cstheme="minorHAnsi"/>
                <w:b/>
                <w:sz w:val="20"/>
              </w:rPr>
              <w:t>Attachments to the grievanc</w:t>
            </w:r>
            <w:r w:rsidR="009469D4">
              <w:rPr>
                <w:rFonts w:cstheme="minorHAnsi"/>
                <w:b/>
                <w:sz w:val="20"/>
              </w:rPr>
              <w:t>e</w:t>
            </w:r>
            <w:r w:rsidRPr="0062448A">
              <w:rPr>
                <w:rFonts w:cstheme="minorHAnsi"/>
                <w:b/>
                <w:sz w:val="20"/>
              </w:rPr>
              <w:t>:</w:t>
            </w:r>
          </w:p>
          <w:p w14:paraId="1A70542B" w14:textId="77777777" w:rsidR="0062448A" w:rsidRPr="00B42670" w:rsidRDefault="0062448A" w:rsidP="001920C1">
            <w:pPr>
              <w:spacing w:after="0"/>
              <w:jc w:val="both"/>
              <w:rPr>
                <w:sz w:val="20"/>
              </w:rPr>
            </w:pPr>
            <w:r w:rsidRPr="00B42670">
              <w:rPr>
                <w:sz w:val="20"/>
              </w:rPr>
              <w:lastRenderedPageBreak/>
              <w:t xml:space="preserve">(e.g., pictures, reports etc.) </w:t>
            </w:r>
          </w:p>
          <w:p w14:paraId="6259AC18" w14:textId="77777777" w:rsidR="0062448A" w:rsidRPr="00B42670" w:rsidRDefault="0062448A" w:rsidP="001920C1">
            <w:pPr>
              <w:spacing w:after="0"/>
              <w:jc w:val="both"/>
              <w:rPr>
                <w:sz w:val="20"/>
              </w:rPr>
            </w:pPr>
          </w:p>
          <w:p w14:paraId="252BF095" w14:textId="77777777" w:rsidR="0062448A" w:rsidRPr="00B42670" w:rsidRDefault="0062448A" w:rsidP="001920C1">
            <w:pPr>
              <w:spacing w:after="0"/>
              <w:jc w:val="both"/>
              <w:rPr>
                <w:sz w:val="20"/>
              </w:rPr>
            </w:pPr>
          </w:p>
        </w:tc>
        <w:tc>
          <w:tcPr>
            <w:tcW w:w="6753" w:type="dxa"/>
            <w:gridSpan w:val="2"/>
            <w:tcBorders>
              <w:top w:val="single" w:sz="4" w:space="0" w:color="auto"/>
              <w:left w:val="single" w:sz="4" w:space="0" w:color="auto"/>
              <w:bottom w:val="single" w:sz="4" w:space="0" w:color="auto"/>
              <w:right w:val="single" w:sz="4" w:space="0" w:color="auto"/>
            </w:tcBorders>
          </w:tcPr>
          <w:p w14:paraId="21B95222" w14:textId="77777777" w:rsidR="0062448A" w:rsidRPr="0062448A" w:rsidRDefault="0062448A" w:rsidP="001920C1">
            <w:pPr>
              <w:spacing w:after="0"/>
              <w:rPr>
                <w:rFonts w:cstheme="minorHAnsi"/>
                <w:sz w:val="20"/>
              </w:rPr>
            </w:pPr>
            <w:r w:rsidRPr="0062448A">
              <w:rPr>
                <w:rFonts w:cstheme="minorHAnsi"/>
                <w:sz w:val="20"/>
              </w:rPr>
              <w:lastRenderedPageBreak/>
              <w:t>List here:</w:t>
            </w:r>
          </w:p>
        </w:tc>
      </w:tr>
    </w:tbl>
    <w:p w14:paraId="0F5211DF" w14:textId="77777777" w:rsidR="0062448A" w:rsidRDefault="0062448A" w:rsidP="0062448A">
      <w:pPr>
        <w:spacing w:after="0"/>
        <w:rPr>
          <w:rFonts w:cstheme="minorHAnsi"/>
        </w:rPr>
      </w:pPr>
    </w:p>
    <w:p w14:paraId="7BE6E016" w14:textId="77777777" w:rsidR="008C7A96" w:rsidRPr="0062448A" w:rsidRDefault="008C7A96" w:rsidP="0062448A">
      <w:pPr>
        <w:spacing w:after="0"/>
        <w:rPr>
          <w:rFonts w:cstheme="minorHAnsi"/>
        </w:rPr>
      </w:pPr>
    </w:p>
    <w:p w14:paraId="5A845168" w14:textId="77777777" w:rsidR="0062448A" w:rsidRPr="0062448A" w:rsidRDefault="0062448A" w:rsidP="0062448A">
      <w:pPr>
        <w:rPr>
          <w:rFonts w:cstheme="minorHAnsi"/>
          <w:b/>
        </w:rPr>
      </w:pPr>
      <w:r w:rsidRPr="0062448A">
        <w:rPr>
          <w:rFonts w:cstheme="minorHAnsi"/>
          <w:b/>
        </w:rPr>
        <w:t>_____________________________________</w:t>
      </w:r>
      <w:r w:rsidRPr="0062448A">
        <w:rPr>
          <w:rFonts w:cstheme="minorHAnsi"/>
          <w:b/>
        </w:rPr>
        <w:tab/>
      </w:r>
      <w:r w:rsidRPr="0062448A">
        <w:rPr>
          <w:rFonts w:cstheme="minorHAnsi"/>
          <w:b/>
        </w:rPr>
        <w:tab/>
        <w:t xml:space="preserve">       ______________________________</w:t>
      </w:r>
    </w:p>
    <w:p w14:paraId="2133E1DE" w14:textId="5F561E88" w:rsidR="0062448A" w:rsidRPr="0062448A" w:rsidRDefault="0062448A" w:rsidP="0062448A">
      <w:pPr>
        <w:rPr>
          <w:rFonts w:cstheme="minorHAnsi"/>
          <w:b/>
        </w:rPr>
      </w:pPr>
      <w:r w:rsidRPr="0062448A">
        <w:rPr>
          <w:rFonts w:cstheme="minorHAnsi"/>
          <w:b/>
        </w:rPr>
        <w:t>Grievant Signature (if applicable)</w:t>
      </w:r>
      <w:r w:rsidRPr="0062448A">
        <w:rPr>
          <w:rFonts w:cstheme="minorHAnsi"/>
          <w:b/>
        </w:rPr>
        <w:tab/>
      </w:r>
      <w:r w:rsidRPr="0062448A">
        <w:rPr>
          <w:rFonts w:cstheme="minorHAnsi"/>
          <w:b/>
        </w:rPr>
        <w:tab/>
      </w:r>
      <w:r w:rsidRPr="0062448A">
        <w:rPr>
          <w:rFonts w:cstheme="minorHAnsi"/>
          <w:b/>
        </w:rPr>
        <w:tab/>
        <w:t xml:space="preserve">       </w:t>
      </w:r>
      <w:r w:rsidR="00F50580" w:rsidRPr="00591567">
        <w:rPr>
          <w:rFonts w:cstheme="minorHAnsi"/>
          <w:b/>
          <w:bCs/>
          <w:sz w:val="20"/>
        </w:rPr>
        <w:t>Date</w:t>
      </w:r>
      <w:r w:rsidR="00F50580">
        <w:rPr>
          <w:rFonts w:cstheme="minorHAnsi"/>
          <w:b/>
          <w:bCs/>
          <w:sz w:val="20"/>
        </w:rPr>
        <w:t xml:space="preserve"> </w:t>
      </w:r>
      <w:r w:rsidR="00F50580" w:rsidRPr="00591567">
        <w:rPr>
          <w:rFonts w:cstheme="minorHAnsi"/>
          <w:b/>
          <w:bCs/>
          <w:sz w:val="20"/>
        </w:rPr>
        <w:t>(DD/MM/YYYY)</w:t>
      </w:r>
    </w:p>
    <w:p w14:paraId="5E6CC861" w14:textId="77777777" w:rsidR="0062448A" w:rsidRPr="0062448A" w:rsidRDefault="0062448A" w:rsidP="0062448A">
      <w:pPr>
        <w:rPr>
          <w:rFonts w:cstheme="minorHAnsi"/>
          <w:b/>
        </w:rPr>
      </w:pPr>
      <w:r w:rsidRPr="0062448A">
        <w:rPr>
          <w:rFonts w:cstheme="minorHAnsi"/>
          <w:b/>
        </w:rPr>
        <w:t>_____________________________________                           ______________________________</w:t>
      </w:r>
    </w:p>
    <w:p w14:paraId="0E501D10" w14:textId="62B49C07" w:rsidR="0062448A" w:rsidRDefault="0062448A" w:rsidP="0062448A">
      <w:pPr>
        <w:rPr>
          <w:rFonts w:cstheme="minorHAnsi"/>
          <w:b/>
          <w:bCs/>
          <w:sz w:val="20"/>
        </w:rPr>
      </w:pPr>
      <w:r w:rsidRPr="0062448A">
        <w:rPr>
          <w:rFonts w:cstheme="minorHAnsi"/>
          <w:b/>
        </w:rPr>
        <w:t>Signature-Project personnel (to confirm receipt only)</w:t>
      </w:r>
      <w:r w:rsidR="008C7A96">
        <w:rPr>
          <w:rFonts w:cstheme="minorHAnsi"/>
          <w:b/>
        </w:rPr>
        <w:tab/>
        <w:t xml:space="preserve">       </w:t>
      </w:r>
      <w:r w:rsidR="00F50580" w:rsidRPr="00591567">
        <w:rPr>
          <w:rFonts w:cstheme="minorHAnsi"/>
          <w:b/>
          <w:bCs/>
          <w:sz w:val="20"/>
        </w:rPr>
        <w:t>Date</w:t>
      </w:r>
      <w:r w:rsidR="00F50580">
        <w:rPr>
          <w:rFonts w:cstheme="minorHAnsi"/>
          <w:b/>
          <w:bCs/>
          <w:sz w:val="20"/>
        </w:rPr>
        <w:t xml:space="preserve"> </w:t>
      </w:r>
      <w:r w:rsidR="00F50580" w:rsidRPr="00591567">
        <w:rPr>
          <w:rFonts w:cstheme="minorHAnsi"/>
          <w:b/>
          <w:bCs/>
          <w:sz w:val="20"/>
        </w:rPr>
        <w:t>(DD/MM/YYYY)</w:t>
      </w:r>
    </w:p>
    <w:p w14:paraId="0D7EF258" w14:textId="77777777" w:rsidR="008C7A96" w:rsidRPr="0062448A" w:rsidRDefault="008C7A96" w:rsidP="0062448A">
      <w:pPr>
        <w:rPr>
          <w:rFonts w:cstheme="minorHAnsi"/>
          <w:b/>
        </w:rPr>
      </w:pPr>
    </w:p>
    <w:tbl>
      <w:tblPr>
        <w:tblStyle w:val="TableGrid"/>
        <w:tblW w:w="0" w:type="auto"/>
        <w:jc w:val="center"/>
        <w:shd w:val="clear" w:color="auto" w:fill="D0CECE" w:themeFill="background2" w:themeFillShade="E6"/>
        <w:tblLook w:val="04A0" w:firstRow="1" w:lastRow="0" w:firstColumn="1" w:lastColumn="0" w:noHBand="0" w:noVBand="1"/>
      </w:tblPr>
      <w:tblGrid>
        <w:gridCol w:w="6658"/>
      </w:tblGrid>
      <w:tr w:rsidR="00726F13" w:rsidRPr="008C7A96" w14:paraId="04758FA0" w14:textId="77777777" w:rsidTr="00C8633A">
        <w:trPr>
          <w:jc w:val="center"/>
        </w:trPr>
        <w:tc>
          <w:tcPr>
            <w:tcW w:w="6658" w:type="dxa"/>
            <w:shd w:val="clear" w:color="auto" w:fill="D0CECE" w:themeFill="background2" w:themeFillShade="E6"/>
          </w:tcPr>
          <w:p w14:paraId="35B5C3EB" w14:textId="55809026" w:rsidR="00726F13" w:rsidRPr="00C8633A" w:rsidRDefault="00726F13" w:rsidP="00C8633A">
            <w:pPr>
              <w:rPr>
                <w:rFonts w:cstheme="minorHAnsi"/>
                <w:b/>
                <w:bCs/>
                <w:color w:val="000000" w:themeColor="text1"/>
                <w:sz w:val="15"/>
                <w:szCs w:val="15"/>
              </w:rPr>
            </w:pPr>
            <w:r w:rsidRPr="00C8633A">
              <w:rPr>
                <w:b/>
                <w:sz w:val="15"/>
                <w:szCs w:val="15"/>
                <w:u w:val="single"/>
              </w:rPr>
              <w:t>For PIU use only:</w:t>
            </w:r>
          </w:p>
          <w:p w14:paraId="495F7F5C" w14:textId="77777777" w:rsidR="00726F13" w:rsidRPr="00C8633A" w:rsidRDefault="00726F13" w:rsidP="00726F13">
            <w:pPr>
              <w:rPr>
                <w:b/>
                <w:sz w:val="15"/>
                <w:szCs w:val="15"/>
              </w:rPr>
            </w:pPr>
            <w:r w:rsidRPr="00C8633A">
              <w:rPr>
                <w:b/>
                <w:sz w:val="15"/>
                <w:szCs w:val="15"/>
              </w:rPr>
              <w:t>Grievance Category:</w:t>
            </w:r>
          </w:p>
          <w:p w14:paraId="05EBB278" w14:textId="585DA0FA" w:rsidR="008C7A96" w:rsidRPr="00C8633A" w:rsidRDefault="00726F13" w:rsidP="00726F13">
            <w:pPr>
              <w:spacing w:after="0" w:line="240" w:lineRule="auto"/>
              <w:rPr>
                <w:rFonts w:cstheme="minorHAnsi"/>
                <w:color w:val="000000" w:themeColor="text1"/>
                <w:sz w:val="15"/>
                <w:szCs w:val="15"/>
              </w:rPr>
            </w:pPr>
            <w:r w:rsidRPr="00C8633A">
              <w:rPr>
                <w:rFonts w:cstheme="minorHAnsi"/>
                <w:sz w:val="15"/>
                <w:szCs w:val="15"/>
                <w:lang w:val="en-GB"/>
              </w:rPr>
              <w:t xml:space="preserve">□ </w:t>
            </w:r>
            <w:r w:rsidRPr="00C8633A">
              <w:rPr>
                <w:rFonts w:cstheme="minorHAnsi"/>
                <w:color w:val="000000" w:themeColor="text1"/>
                <w:sz w:val="15"/>
                <w:szCs w:val="15"/>
              </w:rPr>
              <w:t>Power outages</w:t>
            </w:r>
            <w:r w:rsidR="008C7A96" w:rsidRPr="00C8633A">
              <w:rPr>
                <w:rFonts w:cstheme="minorHAnsi"/>
                <w:color w:val="000000" w:themeColor="text1"/>
                <w:sz w:val="15"/>
                <w:szCs w:val="15"/>
              </w:rPr>
              <w:t xml:space="preserve"> </w:t>
            </w:r>
          </w:p>
          <w:p w14:paraId="304C990D" w14:textId="77777777" w:rsidR="008C7A96" w:rsidRPr="00C8633A" w:rsidRDefault="008C7A96" w:rsidP="00C8633A">
            <w:pPr>
              <w:spacing w:after="0" w:line="240" w:lineRule="auto"/>
              <w:rPr>
                <w:rFonts w:cstheme="minorHAnsi"/>
                <w:color w:val="000000" w:themeColor="text1"/>
                <w:sz w:val="15"/>
                <w:szCs w:val="15"/>
              </w:rPr>
            </w:pPr>
          </w:p>
          <w:p w14:paraId="457A5810" w14:textId="60D3673A" w:rsidR="00726F13" w:rsidRPr="00C8633A" w:rsidRDefault="00726F13" w:rsidP="00726F13">
            <w:pPr>
              <w:rPr>
                <w:rFonts w:cstheme="minorHAnsi"/>
                <w:sz w:val="15"/>
                <w:szCs w:val="15"/>
                <w:lang w:val="en-GB"/>
              </w:rPr>
            </w:pPr>
            <w:r w:rsidRPr="00C8633A">
              <w:rPr>
                <w:rFonts w:cstheme="minorHAnsi"/>
                <w:sz w:val="15"/>
                <w:szCs w:val="15"/>
                <w:lang w:val="en-GB"/>
              </w:rPr>
              <w:t>□</w:t>
            </w:r>
            <w:r w:rsidRPr="00C8633A">
              <w:rPr>
                <w:sz w:val="15"/>
                <w:szCs w:val="15"/>
                <w:lang w:val="en-GB"/>
              </w:rPr>
              <w:t xml:space="preserve"> Waste Management</w:t>
            </w:r>
          </w:p>
          <w:p w14:paraId="019134F5" w14:textId="78CFA08D" w:rsidR="00726F13" w:rsidRPr="00C8633A" w:rsidRDefault="00726F13" w:rsidP="00726F13">
            <w:pPr>
              <w:rPr>
                <w:sz w:val="15"/>
                <w:szCs w:val="15"/>
                <w:lang w:val="en-GB"/>
              </w:rPr>
            </w:pPr>
            <w:r w:rsidRPr="00C8633A">
              <w:rPr>
                <w:rFonts w:cstheme="minorHAnsi"/>
                <w:sz w:val="15"/>
                <w:szCs w:val="15"/>
                <w:lang w:val="en-GB"/>
              </w:rPr>
              <w:t>□</w:t>
            </w:r>
            <w:r w:rsidRPr="00C8633A">
              <w:rPr>
                <w:sz w:val="15"/>
                <w:szCs w:val="15"/>
                <w:lang w:val="en-GB"/>
              </w:rPr>
              <w:t xml:space="preserve"> Construction Quality/Equipment</w:t>
            </w:r>
          </w:p>
          <w:p w14:paraId="3AA957FF" w14:textId="73445659" w:rsidR="00726F13" w:rsidRPr="00C8633A" w:rsidRDefault="00726F13" w:rsidP="00726F13">
            <w:pPr>
              <w:rPr>
                <w:sz w:val="15"/>
                <w:szCs w:val="15"/>
                <w:lang w:val="en-GB"/>
              </w:rPr>
            </w:pPr>
            <w:r w:rsidRPr="00C8633A">
              <w:rPr>
                <w:rFonts w:cstheme="minorHAnsi"/>
                <w:sz w:val="15"/>
                <w:szCs w:val="15"/>
                <w:lang w:val="en-GB"/>
              </w:rPr>
              <w:t>□</w:t>
            </w:r>
            <w:r w:rsidRPr="00C8633A">
              <w:rPr>
                <w:sz w:val="15"/>
                <w:szCs w:val="15"/>
                <w:lang w:val="en-GB"/>
              </w:rPr>
              <w:t xml:space="preserve"> Traffic/Road Access</w:t>
            </w:r>
          </w:p>
          <w:p w14:paraId="29109B98" w14:textId="7D2DD0BC" w:rsidR="008C7A96" w:rsidRPr="00C8633A" w:rsidRDefault="008C7A96" w:rsidP="00726F13">
            <w:pPr>
              <w:rPr>
                <w:rFonts w:cstheme="minorHAnsi"/>
                <w:sz w:val="15"/>
                <w:szCs w:val="15"/>
                <w:lang w:val="en-GB"/>
              </w:rPr>
            </w:pPr>
            <w:r w:rsidRPr="00C8633A">
              <w:rPr>
                <w:rFonts w:cstheme="minorHAnsi"/>
                <w:sz w:val="15"/>
                <w:szCs w:val="15"/>
                <w:lang w:val="en-GB"/>
              </w:rPr>
              <w:t>□ Problem with staff (Project/Contractor/Sub-project site)</w:t>
            </w:r>
          </w:p>
          <w:p w14:paraId="1184D26A" w14:textId="22C8CF2E" w:rsidR="008C7A96" w:rsidRPr="00C8633A" w:rsidRDefault="008C7A96" w:rsidP="008C7A96">
            <w:pPr>
              <w:rPr>
                <w:rFonts w:cstheme="minorHAnsi"/>
                <w:sz w:val="15"/>
                <w:szCs w:val="15"/>
                <w:lang w:val="en-GB"/>
              </w:rPr>
            </w:pPr>
            <w:r w:rsidRPr="00C8633A">
              <w:rPr>
                <w:rFonts w:cstheme="minorHAnsi"/>
                <w:sz w:val="15"/>
                <w:szCs w:val="15"/>
                <w:lang w:val="en-GB"/>
              </w:rPr>
              <w:t>□ Consultations</w:t>
            </w:r>
          </w:p>
          <w:p w14:paraId="47757AC2" w14:textId="5513A1FD" w:rsidR="008C7A96" w:rsidRPr="00C8633A" w:rsidRDefault="008C7A96" w:rsidP="008C7A96">
            <w:pPr>
              <w:rPr>
                <w:rFonts w:cstheme="minorHAnsi"/>
                <w:sz w:val="15"/>
                <w:szCs w:val="15"/>
                <w:lang w:val="en-GB"/>
              </w:rPr>
            </w:pPr>
            <w:r w:rsidRPr="00C8633A">
              <w:rPr>
                <w:rFonts w:cstheme="minorHAnsi"/>
                <w:sz w:val="15"/>
                <w:szCs w:val="15"/>
                <w:lang w:val="en-GB"/>
              </w:rPr>
              <w:t>□ Trainings</w:t>
            </w:r>
          </w:p>
          <w:p w14:paraId="143E967A" w14:textId="212BE059" w:rsidR="00726F13" w:rsidRPr="00C8633A" w:rsidRDefault="008C7A96" w:rsidP="00726F13">
            <w:pPr>
              <w:rPr>
                <w:sz w:val="15"/>
                <w:szCs w:val="15"/>
                <w:lang w:val="en-GB"/>
              </w:rPr>
            </w:pPr>
            <w:r w:rsidRPr="00C8633A">
              <w:rPr>
                <w:rFonts w:cstheme="minorHAnsi"/>
                <w:sz w:val="15"/>
                <w:szCs w:val="15"/>
                <w:lang w:val="en-GB"/>
              </w:rPr>
              <w:t>□ Other (specify) ___________________</w:t>
            </w:r>
            <w:r w:rsidR="007C186C" w:rsidRPr="003E7DBE">
              <w:rPr>
                <w:rFonts w:cstheme="minorHAnsi"/>
                <w:sz w:val="15"/>
                <w:szCs w:val="15"/>
                <w:lang w:val="en-GB"/>
              </w:rPr>
              <w:t>___________________________________</w:t>
            </w:r>
          </w:p>
          <w:p w14:paraId="6F61121B" w14:textId="3F0B6246" w:rsidR="00726F13" w:rsidRPr="00C8633A" w:rsidRDefault="00726F13" w:rsidP="00726F13">
            <w:pPr>
              <w:rPr>
                <w:b/>
                <w:sz w:val="15"/>
                <w:szCs w:val="15"/>
              </w:rPr>
            </w:pPr>
            <w:r w:rsidRPr="00C8633A">
              <w:rPr>
                <w:b/>
                <w:sz w:val="15"/>
                <w:szCs w:val="15"/>
              </w:rPr>
              <w:t>Grievance No: ____________________</w:t>
            </w:r>
            <w:r w:rsidR="007C186C" w:rsidRPr="003E7DBE">
              <w:rPr>
                <w:rFonts w:cstheme="minorHAnsi"/>
                <w:sz w:val="15"/>
                <w:szCs w:val="15"/>
                <w:lang w:val="en-GB"/>
              </w:rPr>
              <w:t>__</w:t>
            </w:r>
          </w:p>
          <w:p w14:paraId="47C4FA16" w14:textId="1774D8C5" w:rsidR="00726F13" w:rsidRPr="00C8633A" w:rsidRDefault="00726F13" w:rsidP="00726F13">
            <w:pPr>
              <w:rPr>
                <w:b/>
                <w:sz w:val="15"/>
                <w:szCs w:val="15"/>
                <w:lang w:val="en-GB"/>
              </w:rPr>
            </w:pPr>
            <w:r w:rsidRPr="00C8633A">
              <w:rPr>
                <w:b/>
                <w:sz w:val="15"/>
                <w:szCs w:val="15"/>
                <w:lang w:val="en-GB"/>
              </w:rPr>
              <w:t>Priority Level: Low/Medium/High________________________________________</w:t>
            </w:r>
          </w:p>
          <w:p w14:paraId="3CC59F1A" w14:textId="12C2813B" w:rsidR="00726F13" w:rsidRPr="00C8633A" w:rsidRDefault="00726F13" w:rsidP="0062448A">
            <w:pPr>
              <w:rPr>
                <w:rFonts w:cstheme="minorHAnsi"/>
                <w:sz w:val="15"/>
                <w:szCs w:val="15"/>
              </w:rPr>
            </w:pPr>
            <w:r w:rsidRPr="00C8633A">
              <w:rPr>
                <w:b/>
                <w:sz w:val="15"/>
                <w:szCs w:val="15"/>
                <w:lang w:val="en-GB"/>
              </w:rPr>
              <w:t>Grievance Owner/ Department: ________________________________________</w:t>
            </w:r>
          </w:p>
        </w:tc>
      </w:tr>
    </w:tbl>
    <w:p w14:paraId="13A0FA40" w14:textId="33BFF4E4" w:rsidR="008C7A96" w:rsidRDefault="008C7A96" w:rsidP="0062448A">
      <w:pPr>
        <w:rPr>
          <w:rFonts w:cstheme="minorHAnsi"/>
        </w:rPr>
      </w:pPr>
    </w:p>
    <w:p w14:paraId="41C17D71" w14:textId="77777777" w:rsidR="008C7A96" w:rsidRDefault="008C7A96">
      <w:pPr>
        <w:spacing w:after="0" w:line="240" w:lineRule="auto"/>
        <w:rPr>
          <w:rFonts w:cstheme="minorHAnsi"/>
        </w:rPr>
      </w:pPr>
      <w:r>
        <w:rPr>
          <w:rFonts w:cstheme="minorHAnsi"/>
        </w:rPr>
        <w:br w:type="page"/>
      </w:r>
    </w:p>
    <w:p w14:paraId="5D5B039C" w14:textId="0485FA3C" w:rsidR="009141C5" w:rsidRPr="0062448A" w:rsidRDefault="00660CE9" w:rsidP="0062448A">
      <w:pPr>
        <w:rPr>
          <w:rFonts w:cstheme="minorHAnsi"/>
        </w:rPr>
      </w:pPr>
      <w:r w:rsidRPr="0062448A">
        <w:rPr>
          <w:rFonts w:cstheme="minorHAnsi"/>
          <w:b/>
          <w:bCs/>
          <w:color w:val="000000" w:themeColor="text1"/>
          <w:sz w:val="20"/>
        </w:rPr>
        <w:lastRenderedPageBreak/>
        <w:t xml:space="preserve">Annex </w:t>
      </w:r>
      <w:r w:rsidR="00726F13">
        <w:rPr>
          <w:rFonts w:cstheme="minorHAnsi"/>
          <w:b/>
          <w:bCs/>
          <w:color w:val="000000" w:themeColor="text1"/>
          <w:sz w:val="20"/>
        </w:rPr>
        <w:t>5</w:t>
      </w:r>
      <w:r w:rsidRPr="0062448A">
        <w:rPr>
          <w:rFonts w:cstheme="minorHAnsi"/>
          <w:b/>
          <w:bCs/>
          <w:color w:val="000000" w:themeColor="text1"/>
          <w:sz w:val="20"/>
        </w:rPr>
        <w:t xml:space="preserve">: Grievance </w:t>
      </w:r>
      <w:r w:rsidR="00B842DD">
        <w:rPr>
          <w:rFonts w:cstheme="minorHAnsi"/>
          <w:b/>
          <w:bCs/>
          <w:color w:val="000000" w:themeColor="text1"/>
          <w:sz w:val="20"/>
        </w:rPr>
        <w:t>Management</w:t>
      </w:r>
      <w:r w:rsidRPr="0062448A">
        <w:rPr>
          <w:rFonts w:cstheme="minorHAnsi"/>
          <w:b/>
          <w:bCs/>
          <w:color w:val="000000" w:themeColor="text1"/>
          <w:sz w:val="20"/>
        </w:rPr>
        <w:t xml:space="preserve"> Registration and Monitoring Sheet</w:t>
      </w:r>
      <w:r w:rsidR="00D6393A">
        <w:rPr>
          <w:rFonts w:cstheme="minorHAnsi"/>
        </w:rPr>
        <w:br/>
      </w:r>
    </w:p>
    <w:tbl>
      <w:tblPr>
        <w:tblStyle w:val="TableGrid"/>
        <w:tblW w:w="9999" w:type="dxa"/>
        <w:tblLayout w:type="fixed"/>
        <w:tblLook w:val="04A0" w:firstRow="1" w:lastRow="0" w:firstColumn="1" w:lastColumn="0" w:noHBand="0" w:noVBand="1"/>
      </w:tblPr>
      <w:tblGrid>
        <w:gridCol w:w="386"/>
        <w:gridCol w:w="602"/>
        <w:gridCol w:w="708"/>
        <w:gridCol w:w="638"/>
        <w:gridCol w:w="779"/>
        <w:gridCol w:w="780"/>
        <w:gridCol w:w="638"/>
        <w:gridCol w:w="993"/>
        <w:gridCol w:w="1134"/>
        <w:gridCol w:w="1134"/>
        <w:gridCol w:w="850"/>
        <w:gridCol w:w="425"/>
        <w:gridCol w:w="932"/>
      </w:tblGrid>
      <w:tr w:rsidR="00D6393A" w:rsidRPr="0062448A" w14:paraId="393B0307" w14:textId="4D4C93B2" w:rsidTr="00C8633A">
        <w:trPr>
          <w:trHeight w:val="683"/>
        </w:trPr>
        <w:tc>
          <w:tcPr>
            <w:tcW w:w="386" w:type="dxa"/>
            <w:shd w:val="clear" w:color="auto" w:fill="D9E2F3" w:themeFill="accent1" w:themeFillTint="33"/>
            <w:vAlign w:val="center"/>
          </w:tcPr>
          <w:p w14:paraId="44BE6021" w14:textId="4A747824" w:rsidR="009141C5" w:rsidRPr="00C8633A" w:rsidRDefault="009141C5" w:rsidP="00C8633A">
            <w:pPr>
              <w:autoSpaceDE w:val="0"/>
              <w:autoSpaceDN w:val="0"/>
              <w:adjustRightInd w:val="0"/>
              <w:spacing w:after="0" w:line="240" w:lineRule="auto"/>
              <w:jc w:val="center"/>
              <w:rPr>
                <w:rFonts w:cstheme="minorHAnsi"/>
                <w:b/>
                <w:bCs/>
                <w:color w:val="000000" w:themeColor="text1"/>
                <w:sz w:val="10"/>
                <w:szCs w:val="10"/>
              </w:rPr>
            </w:pPr>
            <w:r w:rsidRPr="00C8633A">
              <w:rPr>
                <w:rFonts w:cstheme="minorHAnsi"/>
                <w:sz w:val="10"/>
                <w:szCs w:val="10"/>
                <w:lang w:bidi="ar-SA"/>
              </w:rPr>
              <w:t>No.</w:t>
            </w:r>
          </w:p>
        </w:tc>
        <w:tc>
          <w:tcPr>
            <w:tcW w:w="602" w:type="dxa"/>
            <w:shd w:val="clear" w:color="auto" w:fill="D9E2F3" w:themeFill="accent1" w:themeFillTint="33"/>
            <w:vAlign w:val="center"/>
          </w:tcPr>
          <w:p w14:paraId="0B92ECC2" w14:textId="77777777" w:rsidR="009141C5" w:rsidRPr="00C8633A" w:rsidRDefault="009141C5" w:rsidP="00C8633A">
            <w:pPr>
              <w:autoSpaceDE w:val="0"/>
              <w:autoSpaceDN w:val="0"/>
              <w:adjustRightInd w:val="0"/>
              <w:spacing w:after="0" w:line="240" w:lineRule="auto"/>
              <w:jc w:val="center"/>
              <w:rPr>
                <w:rFonts w:cstheme="minorHAnsi"/>
                <w:sz w:val="10"/>
                <w:szCs w:val="10"/>
                <w:lang w:bidi="ar-SA"/>
              </w:rPr>
            </w:pPr>
            <w:r w:rsidRPr="00C8633A">
              <w:rPr>
                <w:rFonts w:cstheme="minorHAnsi"/>
                <w:sz w:val="10"/>
                <w:szCs w:val="10"/>
                <w:lang w:bidi="ar-SA"/>
              </w:rPr>
              <w:t>Name of</w:t>
            </w:r>
          </w:p>
          <w:p w14:paraId="567AAE86" w14:textId="60EE387A" w:rsidR="009141C5" w:rsidRPr="00C8633A" w:rsidRDefault="009141C5" w:rsidP="00C8633A">
            <w:pPr>
              <w:autoSpaceDE w:val="0"/>
              <w:autoSpaceDN w:val="0"/>
              <w:adjustRightInd w:val="0"/>
              <w:spacing w:after="0" w:line="240" w:lineRule="auto"/>
              <w:jc w:val="center"/>
              <w:rPr>
                <w:rFonts w:cstheme="minorHAnsi"/>
                <w:b/>
                <w:bCs/>
                <w:color w:val="000000" w:themeColor="text1"/>
                <w:sz w:val="10"/>
                <w:szCs w:val="10"/>
              </w:rPr>
            </w:pPr>
            <w:r w:rsidRPr="00C8633A">
              <w:rPr>
                <w:rFonts w:cstheme="minorHAnsi"/>
                <w:sz w:val="10"/>
                <w:szCs w:val="10"/>
                <w:lang w:bidi="ar-SA"/>
              </w:rPr>
              <w:t>Grievant</w:t>
            </w:r>
          </w:p>
        </w:tc>
        <w:tc>
          <w:tcPr>
            <w:tcW w:w="708" w:type="dxa"/>
            <w:shd w:val="clear" w:color="auto" w:fill="D9E2F3" w:themeFill="accent1" w:themeFillTint="33"/>
            <w:vAlign w:val="center"/>
          </w:tcPr>
          <w:p w14:paraId="4BA7FD8C" w14:textId="77777777" w:rsidR="009141C5" w:rsidRPr="00C8633A" w:rsidRDefault="009141C5" w:rsidP="00C8633A">
            <w:pPr>
              <w:autoSpaceDE w:val="0"/>
              <w:autoSpaceDN w:val="0"/>
              <w:adjustRightInd w:val="0"/>
              <w:spacing w:after="0" w:line="240" w:lineRule="auto"/>
              <w:jc w:val="center"/>
              <w:rPr>
                <w:rFonts w:cstheme="minorHAnsi"/>
                <w:sz w:val="10"/>
                <w:szCs w:val="10"/>
                <w:lang w:bidi="ar-SA"/>
              </w:rPr>
            </w:pPr>
            <w:r w:rsidRPr="00C8633A">
              <w:rPr>
                <w:rFonts w:cstheme="minorHAnsi"/>
                <w:sz w:val="10"/>
                <w:szCs w:val="10"/>
                <w:lang w:bidi="ar-SA"/>
              </w:rPr>
              <w:t>Date</w:t>
            </w:r>
          </w:p>
          <w:p w14:paraId="3B863108" w14:textId="7F46092B" w:rsidR="009141C5" w:rsidRPr="00C8633A" w:rsidRDefault="009141C5" w:rsidP="00C8633A">
            <w:pPr>
              <w:autoSpaceDE w:val="0"/>
              <w:autoSpaceDN w:val="0"/>
              <w:adjustRightInd w:val="0"/>
              <w:spacing w:after="0" w:line="240" w:lineRule="auto"/>
              <w:jc w:val="center"/>
              <w:rPr>
                <w:rFonts w:cstheme="minorHAnsi"/>
                <w:b/>
                <w:bCs/>
                <w:color w:val="000000" w:themeColor="text1"/>
                <w:sz w:val="10"/>
                <w:szCs w:val="10"/>
              </w:rPr>
            </w:pPr>
            <w:r w:rsidRPr="00C8633A">
              <w:rPr>
                <w:rFonts w:cstheme="minorHAnsi"/>
                <w:sz w:val="10"/>
                <w:szCs w:val="10"/>
                <w:lang w:bidi="ar-SA"/>
              </w:rPr>
              <w:t>Received</w:t>
            </w:r>
          </w:p>
        </w:tc>
        <w:tc>
          <w:tcPr>
            <w:tcW w:w="638" w:type="dxa"/>
            <w:shd w:val="clear" w:color="auto" w:fill="D9E2F3" w:themeFill="accent1" w:themeFillTint="33"/>
            <w:vAlign w:val="center"/>
          </w:tcPr>
          <w:p w14:paraId="151D0D12" w14:textId="52551A37" w:rsidR="009141C5" w:rsidRPr="00C8633A" w:rsidRDefault="009141C5" w:rsidP="00C8633A">
            <w:pPr>
              <w:autoSpaceDE w:val="0"/>
              <w:autoSpaceDN w:val="0"/>
              <w:adjustRightInd w:val="0"/>
              <w:spacing w:after="0" w:line="240" w:lineRule="auto"/>
              <w:jc w:val="center"/>
              <w:rPr>
                <w:rFonts w:cstheme="minorHAnsi"/>
                <w:sz w:val="10"/>
                <w:szCs w:val="10"/>
                <w:lang w:bidi="ar-SA"/>
              </w:rPr>
            </w:pPr>
            <w:r w:rsidRPr="00C8633A">
              <w:rPr>
                <w:rFonts w:cstheme="minorHAnsi"/>
                <w:sz w:val="10"/>
                <w:szCs w:val="10"/>
                <w:lang w:bidi="ar-SA"/>
              </w:rPr>
              <w:t>Grievance uptake channel used</w:t>
            </w:r>
          </w:p>
        </w:tc>
        <w:tc>
          <w:tcPr>
            <w:tcW w:w="779" w:type="dxa"/>
            <w:shd w:val="clear" w:color="auto" w:fill="D9E2F3" w:themeFill="accent1" w:themeFillTint="33"/>
            <w:vAlign w:val="center"/>
          </w:tcPr>
          <w:p w14:paraId="6B93DD09" w14:textId="2DFC6E0F" w:rsidR="009141C5" w:rsidRPr="00C8633A" w:rsidRDefault="009141C5" w:rsidP="00C8633A">
            <w:pPr>
              <w:autoSpaceDE w:val="0"/>
              <w:autoSpaceDN w:val="0"/>
              <w:adjustRightInd w:val="0"/>
              <w:spacing w:after="0" w:line="240" w:lineRule="auto"/>
              <w:jc w:val="center"/>
              <w:rPr>
                <w:rFonts w:cstheme="minorHAnsi"/>
                <w:sz w:val="10"/>
                <w:szCs w:val="10"/>
              </w:rPr>
            </w:pPr>
            <w:r w:rsidRPr="00C8633A">
              <w:rPr>
                <w:rFonts w:cstheme="minorHAnsi"/>
                <w:sz w:val="10"/>
                <w:szCs w:val="10"/>
              </w:rPr>
              <w:t>Location/ sub-project site</w:t>
            </w:r>
            <w:r w:rsidR="00726F13" w:rsidRPr="00D6393A">
              <w:rPr>
                <w:rFonts w:cstheme="minorHAnsi"/>
                <w:sz w:val="10"/>
                <w:szCs w:val="10"/>
              </w:rPr>
              <w:t>, if applicable</w:t>
            </w:r>
          </w:p>
        </w:tc>
        <w:tc>
          <w:tcPr>
            <w:tcW w:w="780" w:type="dxa"/>
            <w:shd w:val="clear" w:color="auto" w:fill="D9E2F3" w:themeFill="accent1" w:themeFillTint="33"/>
            <w:vAlign w:val="center"/>
          </w:tcPr>
          <w:p w14:paraId="6E77DDB1" w14:textId="1997F82B" w:rsidR="009141C5" w:rsidRPr="00C8633A" w:rsidRDefault="009141C5" w:rsidP="00C8633A">
            <w:pPr>
              <w:autoSpaceDE w:val="0"/>
              <w:autoSpaceDN w:val="0"/>
              <w:adjustRightInd w:val="0"/>
              <w:spacing w:after="0" w:line="240" w:lineRule="auto"/>
              <w:jc w:val="center"/>
              <w:rPr>
                <w:rFonts w:cstheme="minorHAnsi"/>
                <w:sz w:val="10"/>
                <w:szCs w:val="10"/>
                <w:lang w:bidi="ar-SA"/>
              </w:rPr>
            </w:pPr>
            <w:r w:rsidRPr="00C8633A">
              <w:rPr>
                <w:rFonts w:cstheme="minorHAnsi"/>
                <w:sz w:val="10"/>
                <w:szCs w:val="10"/>
                <w:lang w:bidi="ar-SA"/>
              </w:rPr>
              <w:t xml:space="preserve">Gender of </w:t>
            </w:r>
            <w:r w:rsidR="00DA5C36" w:rsidRPr="00D6393A">
              <w:rPr>
                <w:rFonts w:cstheme="minorHAnsi"/>
                <w:sz w:val="10"/>
                <w:szCs w:val="10"/>
                <w:lang w:bidi="ar-SA"/>
              </w:rPr>
              <w:t>grievant</w:t>
            </w:r>
            <w:r w:rsidR="00D6393A">
              <w:rPr>
                <w:rFonts w:cstheme="minorHAnsi"/>
                <w:sz w:val="10"/>
                <w:szCs w:val="10"/>
                <w:lang w:bidi="ar-SA"/>
              </w:rPr>
              <w:t>/</w:t>
            </w:r>
          </w:p>
        </w:tc>
        <w:tc>
          <w:tcPr>
            <w:tcW w:w="638" w:type="dxa"/>
            <w:shd w:val="clear" w:color="auto" w:fill="D9E2F3" w:themeFill="accent1" w:themeFillTint="33"/>
            <w:vAlign w:val="center"/>
          </w:tcPr>
          <w:p w14:paraId="2613DE65" w14:textId="5BD25BAD" w:rsidR="009141C5" w:rsidRPr="00C8633A" w:rsidRDefault="0002410D" w:rsidP="00C8633A">
            <w:pPr>
              <w:autoSpaceDE w:val="0"/>
              <w:autoSpaceDN w:val="0"/>
              <w:adjustRightInd w:val="0"/>
              <w:spacing w:after="0" w:line="240" w:lineRule="auto"/>
              <w:jc w:val="center"/>
              <w:rPr>
                <w:rFonts w:cstheme="minorHAnsi"/>
                <w:sz w:val="10"/>
                <w:szCs w:val="10"/>
                <w:lang w:bidi="ar-SA"/>
              </w:rPr>
            </w:pPr>
            <w:r w:rsidRPr="00D6393A">
              <w:rPr>
                <w:rFonts w:cstheme="minorHAnsi"/>
                <w:sz w:val="10"/>
                <w:szCs w:val="10"/>
                <w:lang w:bidi="ar-SA"/>
              </w:rPr>
              <w:t>Grievance category</w:t>
            </w:r>
          </w:p>
        </w:tc>
        <w:tc>
          <w:tcPr>
            <w:tcW w:w="993" w:type="dxa"/>
            <w:shd w:val="clear" w:color="auto" w:fill="D9E2F3" w:themeFill="accent1" w:themeFillTint="33"/>
            <w:vAlign w:val="center"/>
          </w:tcPr>
          <w:p w14:paraId="46C5A5DB" w14:textId="5E039A33" w:rsidR="009141C5" w:rsidRPr="00C8633A" w:rsidRDefault="0002410D" w:rsidP="00C8633A">
            <w:pPr>
              <w:autoSpaceDE w:val="0"/>
              <w:autoSpaceDN w:val="0"/>
              <w:adjustRightInd w:val="0"/>
              <w:spacing w:after="0" w:line="240" w:lineRule="auto"/>
              <w:jc w:val="center"/>
              <w:rPr>
                <w:rFonts w:cstheme="minorHAnsi"/>
                <w:sz w:val="10"/>
                <w:szCs w:val="10"/>
                <w:lang w:bidi="ar-SA"/>
              </w:rPr>
            </w:pPr>
            <w:r w:rsidRPr="00D6393A">
              <w:rPr>
                <w:rFonts w:cstheme="minorHAnsi"/>
                <w:sz w:val="10"/>
                <w:szCs w:val="10"/>
                <w:lang w:bidi="ar-SA"/>
              </w:rPr>
              <w:t>Grievance Description</w:t>
            </w:r>
          </w:p>
        </w:tc>
        <w:tc>
          <w:tcPr>
            <w:tcW w:w="1134" w:type="dxa"/>
            <w:shd w:val="clear" w:color="auto" w:fill="D9E2F3" w:themeFill="accent1" w:themeFillTint="33"/>
            <w:vAlign w:val="center"/>
          </w:tcPr>
          <w:p w14:paraId="4845AE40" w14:textId="77777777" w:rsidR="009141C5" w:rsidRPr="00C8633A" w:rsidRDefault="009141C5" w:rsidP="00C8633A">
            <w:pPr>
              <w:autoSpaceDE w:val="0"/>
              <w:autoSpaceDN w:val="0"/>
              <w:adjustRightInd w:val="0"/>
              <w:spacing w:after="0" w:line="240" w:lineRule="auto"/>
              <w:jc w:val="center"/>
              <w:rPr>
                <w:rFonts w:cstheme="minorHAnsi"/>
                <w:sz w:val="10"/>
                <w:szCs w:val="10"/>
                <w:lang w:bidi="ar-SA"/>
              </w:rPr>
            </w:pPr>
            <w:r w:rsidRPr="00C8633A">
              <w:rPr>
                <w:rFonts w:cstheme="minorHAnsi"/>
                <w:sz w:val="10"/>
                <w:szCs w:val="10"/>
                <w:lang w:bidi="ar-SA"/>
              </w:rPr>
              <w:t>Further</w:t>
            </w:r>
          </w:p>
          <w:p w14:paraId="48BB2C0F" w14:textId="7A21E050" w:rsidR="009141C5" w:rsidRPr="00C8633A" w:rsidRDefault="009141C5" w:rsidP="00C8633A">
            <w:pPr>
              <w:autoSpaceDE w:val="0"/>
              <w:autoSpaceDN w:val="0"/>
              <w:adjustRightInd w:val="0"/>
              <w:spacing w:after="0" w:line="240" w:lineRule="auto"/>
              <w:jc w:val="center"/>
              <w:rPr>
                <w:rFonts w:cstheme="minorHAnsi"/>
                <w:b/>
                <w:bCs/>
                <w:color w:val="000000" w:themeColor="text1"/>
                <w:sz w:val="10"/>
                <w:szCs w:val="10"/>
              </w:rPr>
            </w:pPr>
            <w:r w:rsidRPr="00C8633A">
              <w:rPr>
                <w:rFonts w:cstheme="minorHAnsi"/>
                <w:sz w:val="10"/>
                <w:szCs w:val="10"/>
                <w:lang w:bidi="ar-SA"/>
              </w:rPr>
              <w:t>Intervention</w:t>
            </w:r>
            <w:r w:rsidRPr="00D6393A">
              <w:rPr>
                <w:rFonts w:cstheme="minorHAnsi"/>
                <w:sz w:val="10"/>
                <w:szCs w:val="10"/>
                <w:lang w:bidi="ar-SA"/>
              </w:rPr>
              <w:t>?</w:t>
            </w:r>
          </w:p>
        </w:tc>
        <w:tc>
          <w:tcPr>
            <w:tcW w:w="1134" w:type="dxa"/>
            <w:shd w:val="clear" w:color="auto" w:fill="D9E2F3" w:themeFill="accent1" w:themeFillTint="33"/>
            <w:vAlign w:val="center"/>
          </w:tcPr>
          <w:p w14:paraId="678DF98D" w14:textId="35806BAF" w:rsidR="009141C5" w:rsidRPr="00C8633A" w:rsidRDefault="009141C5" w:rsidP="00C8633A">
            <w:pPr>
              <w:autoSpaceDE w:val="0"/>
              <w:autoSpaceDN w:val="0"/>
              <w:adjustRightInd w:val="0"/>
              <w:spacing w:after="0" w:line="240" w:lineRule="auto"/>
              <w:jc w:val="center"/>
              <w:rPr>
                <w:rFonts w:cstheme="minorHAnsi"/>
                <w:sz w:val="10"/>
                <w:szCs w:val="10"/>
                <w:lang w:bidi="ar-SA"/>
              </w:rPr>
            </w:pPr>
            <w:r w:rsidRPr="00C8633A">
              <w:rPr>
                <w:rFonts w:cstheme="minorHAnsi"/>
                <w:sz w:val="10"/>
                <w:szCs w:val="10"/>
                <w:lang w:bidi="ar-SA"/>
              </w:rPr>
              <w:t xml:space="preserve">Action(s) </w:t>
            </w:r>
          </w:p>
          <w:p w14:paraId="4F9620E7" w14:textId="2B19B79A" w:rsidR="009141C5" w:rsidRPr="00C8633A" w:rsidRDefault="009141C5" w:rsidP="00C8633A">
            <w:pPr>
              <w:autoSpaceDE w:val="0"/>
              <w:autoSpaceDN w:val="0"/>
              <w:adjustRightInd w:val="0"/>
              <w:spacing w:after="0" w:line="240" w:lineRule="auto"/>
              <w:jc w:val="center"/>
              <w:rPr>
                <w:rFonts w:cstheme="minorHAnsi"/>
                <w:b/>
                <w:bCs/>
                <w:color w:val="000000" w:themeColor="text1"/>
                <w:sz w:val="10"/>
                <w:szCs w:val="10"/>
              </w:rPr>
            </w:pPr>
            <w:r w:rsidRPr="00C8633A">
              <w:rPr>
                <w:rFonts w:cstheme="minorHAnsi"/>
                <w:sz w:val="10"/>
                <w:szCs w:val="10"/>
                <w:lang w:bidi="ar-SA"/>
              </w:rPr>
              <w:t>taken by PI</w:t>
            </w:r>
            <w:r w:rsidRPr="00D6393A">
              <w:rPr>
                <w:rFonts w:cstheme="minorHAnsi"/>
                <w:sz w:val="10"/>
                <w:szCs w:val="10"/>
                <w:lang w:bidi="ar-SA"/>
              </w:rPr>
              <w:t>U</w:t>
            </w:r>
          </w:p>
        </w:tc>
        <w:tc>
          <w:tcPr>
            <w:tcW w:w="850" w:type="dxa"/>
            <w:shd w:val="clear" w:color="auto" w:fill="D9E2F3" w:themeFill="accent1" w:themeFillTint="33"/>
            <w:vAlign w:val="center"/>
          </w:tcPr>
          <w:p w14:paraId="72C38380" w14:textId="4D6B725B" w:rsidR="00726F13" w:rsidRPr="00D6393A" w:rsidRDefault="00726F13" w:rsidP="00C8633A">
            <w:pPr>
              <w:autoSpaceDE w:val="0"/>
              <w:autoSpaceDN w:val="0"/>
              <w:adjustRightInd w:val="0"/>
              <w:spacing w:after="0" w:line="240" w:lineRule="auto"/>
              <w:jc w:val="center"/>
              <w:rPr>
                <w:rFonts w:cstheme="minorHAnsi"/>
                <w:sz w:val="10"/>
                <w:szCs w:val="10"/>
                <w:lang w:bidi="ar-SA"/>
              </w:rPr>
            </w:pPr>
            <w:r w:rsidRPr="00D6393A">
              <w:rPr>
                <w:rFonts w:cstheme="minorHAnsi"/>
                <w:sz w:val="10"/>
                <w:szCs w:val="10"/>
                <w:lang w:bidi="ar-SA"/>
              </w:rPr>
              <w:t>Resolution Accepted/ Not</w:t>
            </w:r>
          </w:p>
          <w:p w14:paraId="52158573" w14:textId="77777777" w:rsidR="00726F13" w:rsidRPr="00D6393A" w:rsidRDefault="00726F13" w:rsidP="00C8633A">
            <w:pPr>
              <w:autoSpaceDE w:val="0"/>
              <w:autoSpaceDN w:val="0"/>
              <w:adjustRightInd w:val="0"/>
              <w:spacing w:after="0" w:line="240" w:lineRule="auto"/>
              <w:jc w:val="center"/>
              <w:rPr>
                <w:rFonts w:cstheme="minorHAnsi"/>
                <w:sz w:val="10"/>
                <w:szCs w:val="10"/>
                <w:lang w:bidi="ar-SA"/>
              </w:rPr>
            </w:pPr>
            <w:r w:rsidRPr="00D6393A">
              <w:rPr>
                <w:rFonts w:cstheme="minorHAnsi"/>
                <w:sz w:val="10"/>
                <w:szCs w:val="10"/>
                <w:lang w:bidi="ar-SA"/>
              </w:rPr>
              <w:t>Accepted</w:t>
            </w:r>
          </w:p>
          <w:p w14:paraId="353A28E7" w14:textId="196F5D74" w:rsidR="00726F13" w:rsidRPr="00C8633A" w:rsidRDefault="00726F13" w:rsidP="00C8633A">
            <w:pPr>
              <w:autoSpaceDE w:val="0"/>
              <w:autoSpaceDN w:val="0"/>
              <w:adjustRightInd w:val="0"/>
              <w:spacing w:after="0" w:line="240" w:lineRule="auto"/>
              <w:jc w:val="center"/>
              <w:rPr>
                <w:rFonts w:cstheme="minorHAnsi"/>
                <w:sz w:val="10"/>
                <w:szCs w:val="10"/>
                <w:lang w:bidi="ar-SA"/>
              </w:rPr>
            </w:pPr>
            <w:r w:rsidRPr="00D6393A">
              <w:rPr>
                <w:rFonts w:cstheme="minorHAnsi"/>
                <w:sz w:val="10"/>
                <w:szCs w:val="10"/>
                <w:lang w:bidi="ar-SA"/>
              </w:rPr>
              <w:t>Y/N</w:t>
            </w:r>
          </w:p>
        </w:tc>
        <w:tc>
          <w:tcPr>
            <w:tcW w:w="425" w:type="dxa"/>
            <w:shd w:val="clear" w:color="auto" w:fill="D9E2F3" w:themeFill="accent1" w:themeFillTint="33"/>
            <w:vAlign w:val="center"/>
          </w:tcPr>
          <w:p w14:paraId="4D791582" w14:textId="5CFDBB22" w:rsidR="009141C5" w:rsidRPr="00C8633A" w:rsidRDefault="00726F13" w:rsidP="00C8633A">
            <w:pPr>
              <w:autoSpaceDE w:val="0"/>
              <w:autoSpaceDN w:val="0"/>
              <w:adjustRightInd w:val="0"/>
              <w:spacing w:after="0" w:line="240" w:lineRule="auto"/>
              <w:jc w:val="center"/>
              <w:rPr>
                <w:rFonts w:cstheme="minorHAnsi"/>
                <w:sz w:val="10"/>
                <w:szCs w:val="10"/>
                <w:lang w:bidi="ar-SA"/>
              </w:rPr>
            </w:pPr>
            <w:r w:rsidRPr="00D6393A">
              <w:rPr>
                <w:rFonts w:cstheme="minorHAnsi"/>
                <w:sz w:val="10"/>
                <w:szCs w:val="10"/>
                <w:lang w:bidi="ar-SA"/>
              </w:rPr>
              <w:t>Date</w:t>
            </w:r>
          </w:p>
        </w:tc>
        <w:tc>
          <w:tcPr>
            <w:tcW w:w="932" w:type="dxa"/>
            <w:shd w:val="clear" w:color="auto" w:fill="D9E2F3" w:themeFill="accent1" w:themeFillTint="33"/>
            <w:vAlign w:val="center"/>
          </w:tcPr>
          <w:p w14:paraId="0DCAF3BA" w14:textId="79722027" w:rsidR="009141C5" w:rsidRPr="00D6393A" w:rsidRDefault="00F6630F" w:rsidP="00C8633A">
            <w:pPr>
              <w:autoSpaceDE w:val="0"/>
              <w:autoSpaceDN w:val="0"/>
              <w:adjustRightInd w:val="0"/>
              <w:spacing w:after="0" w:line="240" w:lineRule="auto"/>
              <w:jc w:val="center"/>
              <w:rPr>
                <w:rFonts w:cstheme="minorHAnsi"/>
                <w:sz w:val="10"/>
                <w:szCs w:val="10"/>
                <w:lang w:bidi="ar-SA"/>
              </w:rPr>
            </w:pPr>
            <w:r w:rsidRPr="00D6393A">
              <w:rPr>
                <w:rFonts w:cstheme="minorHAnsi"/>
                <w:color w:val="000000" w:themeColor="text1"/>
                <w:sz w:val="10"/>
                <w:szCs w:val="10"/>
              </w:rPr>
              <w:t xml:space="preserve">Grievant </w:t>
            </w:r>
            <w:r w:rsidR="009141C5" w:rsidRPr="00D6393A">
              <w:rPr>
                <w:rFonts w:cstheme="minorHAnsi"/>
                <w:color w:val="000000" w:themeColor="text1"/>
                <w:sz w:val="10"/>
                <w:szCs w:val="10"/>
              </w:rPr>
              <w:t xml:space="preserve">Satisfaction score </w:t>
            </w:r>
            <w:r w:rsidRPr="00D6393A">
              <w:rPr>
                <w:rFonts w:cstheme="minorHAnsi"/>
                <w:color w:val="000000" w:themeColor="text1"/>
                <w:sz w:val="10"/>
                <w:szCs w:val="10"/>
              </w:rPr>
              <w:br/>
            </w:r>
            <w:r w:rsidR="00726F13" w:rsidRPr="00D6393A">
              <w:rPr>
                <w:rFonts w:cstheme="minorHAnsi"/>
                <w:color w:val="000000" w:themeColor="text1"/>
                <w:sz w:val="10"/>
                <w:szCs w:val="10"/>
              </w:rPr>
              <w:br/>
              <w:t>(</w:t>
            </w:r>
            <w:r w:rsidRPr="00D6393A">
              <w:rPr>
                <w:rFonts w:cstheme="minorHAnsi"/>
                <w:color w:val="000000" w:themeColor="text1"/>
                <w:sz w:val="10"/>
                <w:szCs w:val="10"/>
              </w:rPr>
              <w:t>1: Highly Unsatisfied-5: Highly Satisfied</w:t>
            </w:r>
            <w:r w:rsidR="00726F13" w:rsidRPr="00D6393A">
              <w:rPr>
                <w:rFonts w:cstheme="minorHAnsi"/>
                <w:color w:val="000000" w:themeColor="text1"/>
                <w:sz w:val="10"/>
                <w:szCs w:val="10"/>
              </w:rPr>
              <w:t>)</w:t>
            </w:r>
          </w:p>
        </w:tc>
      </w:tr>
      <w:tr w:rsidR="009141C5" w:rsidRPr="0062448A" w14:paraId="77C2D75D" w14:textId="77777777" w:rsidTr="00C8633A">
        <w:trPr>
          <w:trHeight w:val="491"/>
        </w:trPr>
        <w:tc>
          <w:tcPr>
            <w:tcW w:w="386" w:type="dxa"/>
          </w:tcPr>
          <w:p w14:paraId="072D9911" w14:textId="77777777" w:rsidR="009141C5" w:rsidRDefault="009141C5" w:rsidP="00C7661E">
            <w:pPr>
              <w:autoSpaceDE w:val="0"/>
              <w:autoSpaceDN w:val="0"/>
              <w:adjustRightInd w:val="0"/>
              <w:spacing w:after="0" w:line="240" w:lineRule="auto"/>
              <w:rPr>
                <w:rFonts w:cstheme="minorHAnsi"/>
                <w:sz w:val="13"/>
                <w:szCs w:val="13"/>
                <w:lang w:bidi="ar-SA"/>
              </w:rPr>
            </w:pPr>
          </w:p>
          <w:p w14:paraId="20BDF483" w14:textId="77777777" w:rsidR="009141C5" w:rsidRDefault="009141C5" w:rsidP="00C7661E">
            <w:pPr>
              <w:autoSpaceDE w:val="0"/>
              <w:autoSpaceDN w:val="0"/>
              <w:adjustRightInd w:val="0"/>
              <w:spacing w:after="0" w:line="240" w:lineRule="auto"/>
              <w:rPr>
                <w:rFonts w:cstheme="minorHAnsi"/>
                <w:sz w:val="13"/>
                <w:szCs w:val="13"/>
                <w:lang w:bidi="ar-SA"/>
              </w:rPr>
            </w:pPr>
          </w:p>
          <w:p w14:paraId="4EE8B811" w14:textId="7C81F5C1" w:rsidR="009141C5" w:rsidRPr="0062448A" w:rsidRDefault="009141C5" w:rsidP="00C7661E">
            <w:pPr>
              <w:autoSpaceDE w:val="0"/>
              <w:autoSpaceDN w:val="0"/>
              <w:adjustRightInd w:val="0"/>
              <w:spacing w:after="0" w:line="240" w:lineRule="auto"/>
              <w:rPr>
                <w:rFonts w:cstheme="minorHAnsi"/>
                <w:sz w:val="13"/>
                <w:szCs w:val="13"/>
                <w:lang w:bidi="ar-SA"/>
              </w:rPr>
            </w:pPr>
          </w:p>
        </w:tc>
        <w:tc>
          <w:tcPr>
            <w:tcW w:w="602" w:type="dxa"/>
          </w:tcPr>
          <w:p w14:paraId="50EA4F79" w14:textId="77777777" w:rsidR="009141C5" w:rsidRPr="0062448A" w:rsidRDefault="009141C5" w:rsidP="00C7661E">
            <w:pPr>
              <w:autoSpaceDE w:val="0"/>
              <w:autoSpaceDN w:val="0"/>
              <w:adjustRightInd w:val="0"/>
              <w:spacing w:after="0" w:line="240" w:lineRule="auto"/>
              <w:rPr>
                <w:rFonts w:cstheme="minorHAnsi"/>
                <w:sz w:val="13"/>
                <w:szCs w:val="13"/>
                <w:lang w:bidi="ar-SA"/>
              </w:rPr>
            </w:pPr>
          </w:p>
        </w:tc>
        <w:tc>
          <w:tcPr>
            <w:tcW w:w="708" w:type="dxa"/>
          </w:tcPr>
          <w:p w14:paraId="47F7B2FE" w14:textId="77777777" w:rsidR="009141C5" w:rsidRPr="0062448A" w:rsidRDefault="009141C5" w:rsidP="00C7661E">
            <w:pPr>
              <w:autoSpaceDE w:val="0"/>
              <w:autoSpaceDN w:val="0"/>
              <w:adjustRightInd w:val="0"/>
              <w:spacing w:after="0" w:line="240" w:lineRule="auto"/>
              <w:rPr>
                <w:rFonts w:cstheme="minorHAnsi"/>
                <w:sz w:val="13"/>
                <w:szCs w:val="13"/>
                <w:lang w:bidi="ar-SA"/>
              </w:rPr>
            </w:pPr>
          </w:p>
        </w:tc>
        <w:tc>
          <w:tcPr>
            <w:tcW w:w="638" w:type="dxa"/>
          </w:tcPr>
          <w:p w14:paraId="049A928B" w14:textId="77777777" w:rsidR="009141C5" w:rsidRDefault="009141C5" w:rsidP="00C7661E">
            <w:pPr>
              <w:autoSpaceDE w:val="0"/>
              <w:autoSpaceDN w:val="0"/>
              <w:adjustRightInd w:val="0"/>
              <w:spacing w:after="0" w:line="240" w:lineRule="auto"/>
              <w:rPr>
                <w:rFonts w:cstheme="minorHAnsi"/>
                <w:sz w:val="13"/>
                <w:szCs w:val="13"/>
                <w:lang w:bidi="ar-SA"/>
              </w:rPr>
            </w:pPr>
          </w:p>
        </w:tc>
        <w:tc>
          <w:tcPr>
            <w:tcW w:w="779" w:type="dxa"/>
          </w:tcPr>
          <w:p w14:paraId="38F490EC" w14:textId="77777777" w:rsidR="009141C5" w:rsidRDefault="009141C5" w:rsidP="00C7661E">
            <w:pPr>
              <w:autoSpaceDE w:val="0"/>
              <w:autoSpaceDN w:val="0"/>
              <w:adjustRightInd w:val="0"/>
              <w:spacing w:after="0" w:line="240" w:lineRule="auto"/>
              <w:rPr>
                <w:rFonts w:cstheme="minorHAnsi"/>
                <w:sz w:val="13"/>
              </w:rPr>
            </w:pPr>
          </w:p>
        </w:tc>
        <w:tc>
          <w:tcPr>
            <w:tcW w:w="780" w:type="dxa"/>
          </w:tcPr>
          <w:p w14:paraId="196890F1" w14:textId="77777777" w:rsidR="009141C5" w:rsidRDefault="009141C5" w:rsidP="00C7661E">
            <w:pPr>
              <w:autoSpaceDE w:val="0"/>
              <w:autoSpaceDN w:val="0"/>
              <w:adjustRightInd w:val="0"/>
              <w:spacing w:after="0" w:line="240" w:lineRule="auto"/>
              <w:rPr>
                <w:rFonts w:cstheme="minorHAnsi"/>
                <w:sz w:val="13"/>
                <w:szCs w:val="13"/>
                <w:lang w:bidi="ar-SA"/>
              </w:rPr>
            </w:pPr>
          </w:p>
        </w:tc>
        <w:tc>
          <w:tcPr>
            <w:tcW w:w="638" w:type="dxa"/>
          </w:tcPr>
          <w:p w14:paraId="5B8D33E8" w14:textId="77777777" w:rsidR="009141C5" w:rsidRPr="0062448A" w:rsidRDefault="009141C5" w:rsidP="00C7661E">
            <w:pPr>
              <w:autoSpaceDE w:val="0"/>
              <w:autoSpaceDN w:val="0"/>
              <w:adjustRightInd w:val="0"/>
              <w:spacing w:after="0" w:line="240" w:lineRule="auto"/>
              <w:rPr>
                <w:rFonts w:cstheme="minorHAnsi"/>
                <w:sz w:val="13"/>
                <w:szCs w:val="13"/>
                <w:lang w:bidi="ar-SA"/>
              </w:rPr>
            </w:pPr>
          </w:p>
        </w:tc>
        <w:tc>
          <w:tcPr>
            <w:tcW w:w="993" w:type="dxa"/>
          </w:tcPr>
          <w:p w14:paraId="530D3AA0" w14:textId="77777777" w:rsidR="009141C5" w:rsidRDefault="009141C5" w:rsidP="00C7661E">
            <w:pPr>
              <w:autoSpaceDE w:val="0"/>
              <w:autoSpaceDN w:val="0"/>
              <w:adjustRightInd w:val="0"/>
              <w:spacing w:after="0" w:line="240" w:lineRule="auto"/>
              <w:rPr>
                <w:rFonts w:cstheme="minorHAnsi"/>
                <w:sz w:val="13"/>
                <w:szCs w:val="13"/>
                <w:lang w:bidi="ar-SA"/>
              </w:rPr>
            </w:pPr>
          </w:p>
        </w:tc>
        <w:tc>
          <w:tcPr>
            <w:tcW w:w="1134" w:type="dxa"/>
          </w:tcPr>
          <w:p w14:paraId="2DA04BD6" w14:textId="77777777" w:rsidR="009141C5" w:rsidRPr="0062448A" w:rsidRDefault="009141C5" w:rsidP="00C7661E">
            <w:pPr>
              <w:autoSpaceDE w:val="0"/>
              <w:autoSpaceDN w:val="0"/>
              <w:adjustRightInd w:val="0"/>
              <w:spacing w:after="0" w:line="240" w:lineRule="auto"/>
              <w:rPr>
                <w:rFonts w:cstheme="minorHAnsi"/>
                <w:sz w:val="13"/>
                <w:szCs w:val="13"/>
                <w:lang w:bidi="ar-SA"/>
              </w:rPr>
            </w:pPr>
          </w:p>
        </w:tc>
        <w:tc>
          <w:tcPr>
            <w:tcW w:w="1134" w:type="dxa"/>
          </w:tcPr>
          <w:p w14:paraId="798A1765" w14:textId="77777777" w:rsidR="009141C5" w:rsidRPr="0062448A" w:rsidRDefault="009141C5" w:rsidP="00C7661E">
            <w:pPr>
              <w:autoSpaceDE w:val="0"/>
              <w:autoSpaceDN w:val="0"/>
              <w:adjustRightInd w:val="0"/>
              <w:spacing w:after="0" w:line="240" w:lineRule="auto"/>
              <w:rPr>
                <w:rFonts w:cstheme="minorHAnsi"/>
                <w:sz w:val="13"/>
                <w:szCs w:val="13"/>
                <w:lang w:bidi="ar-SA"/>
              </w:rPr>
            </w:pPr>
          </w:p>
        </w:tc>
        <w:tc>
          <w:tcPr>
            <w:tcW w:w="850" w:type="dxa"/>
          </w:tcPr>
          <w:p w14:paraId="41B088E9" w14:textId="77777777" w:rsidR="009141C5" w:rsidRDefault="009141C5" w:rsidP="00C7661E">
            <w:pPr>
              <w:autoSpaceDE w:val="0"/>
              <w:autoSpaceDN w:val="0"/>
              <w:adjustRightInd w:val="0"/>
              <w:spacing w:after="0" w:line="240" w:lineRule="auto"/>
              <w:rPr>
                <w:rFonts w:cstheme="minorHAnsi"/>
                <w:sz w:val="13"/>
                <w:szCs w:val="13"/>
                <w:lang w:bidi="ar-SA"/>
              </w:rPr>
            </w:pPr>
          </w:p>
        </w:tc>
        <w:tc>
          <w:tcPr>
            <w:tcW w:w="425" w:type="dxa"/>
          </w:tcPr>
          <w:p w14:paraId="2C811901" w14:textId="77777777" w:rsidR="009141C5" w:rsidRPr="0062448A" w:rsidRDefault="009141C5" w:rsidP="00C7661E">
            <w:pPr>
              <w:autoSpaceDE w:val="0"/>
              <w:autoSpaceDN w:val="0"/>
              <w:adjustRightInd w:val="0"/>
              <w:spacing w:after="0" w:line="240" w:lineRule="auto"/>
              <w:rPr>
                <w:rFonts w:cstheme="minorHAnsi"/>
                <w:sz w:val="13"/>
                <w:szCs w:val="13"/>
                <w:lang w:bidi="ar-SA"/>
              </w:rPr>
            </w:pPr>
          </w:p>
        </w:tc>
        <w:tc>
          <w:tcPr>
            <w:tcW w:w="932" w:type="dxa"/>
          </w:tcPr>
          <w:p w14:paraId="74949915" w14:textId="77777777" w:rsidR="009141C5" w:rsidRPr="0062448A" w:rsidRDefault="009141C5" w:rsidP="00C7661E">
            <w:pPr>
              <w:autoSpaceDE w:val="0"/>
              <w:autoSpaceDN w:val="0"/>
              <w:adjustRightInd w:val="0"/>
              <w:spacing w:after="0" w:line="240" w:lineRule="auto"/>
              <w:rPr>
                <w:rFonts w:cstheme="minorHAnsi"/>
                <w:sz w:val="13"/>
                <w:szCs w:val="13"/>
                <w:lang w:bidi="ar-SA"/>
              </w:rPr>
            </w:pPr>
          </w:p>
        </w:tc>
      </w:tr>
      <w:tr w:rsidR="00726F13" w:rsidRPr="0062448A" w14:paraId="37A8FBB7" w14:textId="77777777" w:rsidTr="00C8633A">
        <w:trPr>
          <w:trHeight w:val="491"/>
        </w:trPr>
        <w:tc>
          <w:tcPr>
            <w:tcW w:w="386" w:type="dxa"/>
          </w:tcPr>
          <w:p w14:paraId="163A97A7"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602" w:type="dxa"/>
          </w:tcPr>
          <w:p w14:paraId="60D89C69"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708" w:type="dxa"/>
          </w:tcPr>
          <w:p w14:paraId="70F55191"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638" w:type="dxa"/>
          </w:tcPr>
          <w:p w14:paraId="0E471753"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779" w:type="dxa"/>
          </w:tcPr>
          <w:p w14:paraId="58567124" w14:textId="77777777" w:rsidR="00726F13" w:rsidRDefault="00726F13" w:rsidP="00C7661E">
            <w:pPr>
              <w:autoSpaceDE w:val="0"/>
              <w:autoSpaceDN w:val="0"/>
              <w:adjustRightInd w:val="0"/>
              <w:spacing w:after="0" w:line="240" w:lineRule="auto"/>
              <w:rPr>
                <w:rFonts w:cstheme="minorHAnsi"/>
                <w:sz w:val="13"/>
              </w:rPr>
            </w:pPr>
          </w:p>
        </w:tc>
        <w:tc>
          <w:tcPr>
            <w:tcW w:w="780" w:type="dxa"/>
          </w:tcPr>
          <w:p w14:paraId="073F4F71"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638" w:type="dxa"/>
          </w:tcPr>
          <w:p w14:paraId="22D761F7"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993" w:type="dxa"/>
          </w:tcPr>
          <w:p w14:paraId="3BD6183F"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1134" w:type="dxa"/>
          </w:tcPr>
          <w:p w14:paraId="1F6D08B9"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1134" w:type="dxa"/>
          </w:tcPr>
          <w:p w14:paraId="34F460E6"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850" w:type="dxa"/>
          </w:tcPr>
          <w:p w14:paraId="1E361A2B"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425" w:type="dxa"/>
          </w:tcPr>
          <w:p w14:paraId="1C96A975"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932" w:type="dxa"/>
          </w:tcPr>
          <w:p w14:paraId="5AEFAC11"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r>
      <w:tr w:rsidR="00726F13" w:rsidRPr="0062448A" w14:paraId="18D7B6E8" w14:textId="77777777" w:rsidTr="00C8633A">
        <w:trPr>
          <w:trHeight w:val="491"/>
        </w:trPr>
        <w:tc>
          <w:tcPr>
            <w:tcW w:w="386" w:type="dxa"/>
          </w:tcPr>
          <w:p w14:paraId="311B310C"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602" w:type="dxa"/>
          </w:tcPr>
          <w:p w14:paraId="7B355F44"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708" w:type="dxa"/>
          </w:tcPr>
          <w:p w14:paraId="49949F99"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638" w:type="dxa"/>
          </w:tcPr>
          <w:p w14:paraId="65BBA000"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779" w:type="dxa"/>
          </w:tcPr>
          <w:p w14:paraId="69F5FDA8" w14:textId="77777777" w:rsidR="00726F13" w:rsidRDefault="00726F13" w:rsidP="00C7661E">
            <w:pPr>
              <w:autoSpaceDE w:val="0"/>
              <w:autoSpaceDN w:val="0"/>
              <w:adjustRightInd w:val="0"/>
              <w:spacing w:after="0" w:line="240" w:lineRule="auto"/>
              <w:rPr>
                <w:rFonts w:cstheme="minorHAnsi"/>
                <w:sz w:val="13"/>
              </w:rPr>
            </w:pPr>
          </w:p>
        </w:tc>
        <w:tc>
          <w:tcPr>
            <w:tcW w:w="780" w:type="dxa"/>
          </w:tcPr>
          <w:p w14:paraId="1D11182F"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638" w:type="dxa"/>
          </w:tcPr>
          <w:p w14:paraId="33D98A1B"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993" w:type="dxa"/>
          </w:tcPr>
          <w:p w14:paraId="3B940F24"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1134" w:type="dxa"/>
          </w:tcPr>
          <w:p w14:paraId="3A15B00B"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1134" w:type="dxa"/>
          </w:tcPr>
          <w:p w14:paraId="6D0F7946"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850" w:type="dxa"/>
          </w:tcPr>
          <w:p w14:paraId="05AC661F"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425" w:type="dxa"/>
          </w:tcPr>
          <w:p w14:paraId="41D6781F"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932" w:type="dxa"/>
          </w:tcPr>
          <w:p w14:paraId="5BCB1454"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r>
      <w:tr w:rsidR="00726F13" w:rsidRPr="0062448A" w14:paraId="5CA0E3D0" w14:textId="77777777" w:rsidTr="00C8633A">
        <w:trPr>
          <w:trHeight w:val="491"/>
        </w:trPr>
        <w:tc>
          <w:tcPr>
            <w:tcW w:w="386" w:type="dxa"/>
          </w:tcPr>
          <w:p w14:paraId="2060A8F8"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602" w:type="dxa"/>
          </w:tcPr>
          <w:p w14:paraId="373EE964"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708" w:type="dxa"/>
          </w:tcPr>
          <w:p w14:paraId="038C7D1F"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638" w:type="dxa"/>
          </w:tcPr>
          <w:p w14:paraId="3FA8AEEE"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779" w:type="dxa"/>
          </w:tcPr>
          <w:p w14:paraId="454BC1CB" w14:textId="77777777" w:rsidR="00726F13" w:rsidRDefault="00726F13" w:rsidP="00C7661E">
            <w:pPr>
              <w:autoSpaceDE w:val="0"/>
              <w:autoSpaceDN w:val="0"/>
              <w:adjustRightInd w:val="0"/>
              <w:spacing w:after="0" w:line="240" w:lineRule="auto"/>
              <w:rPr>
                <w:rFonts w:cstheme="minorHAnsi"/>
                <w:sz w:val="13"/>
              </w:rPr>
            </w:pPr>
          </w:p>
        </w:tc>
        <w:tc>
          <w:tcPr>
            <w:tcW w:w="780" w:type="dxa"/>
          </w:tcPr>
          <w:p w14:paraId="065660B7"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638" w:type="dxa"/>
          </w:tcPr>
          <w:p w14:paraId="3AC90966"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993" w:type="dxa"/>
          </w:tcPr>
          <w:p w14:paraId="4D7A5B61"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1134" w:type="dxa"/>
          </w:tcPr>
          <w:p w14:paraId="6A108375"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1134" w:type="dxa"/>
          </w:tcPr>
          <w:p w14:paraId="16901CF0"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850" w:type="dxa"/>
          </w:tcPr>
          <w:p w14:paraId="31B2D936" w14:textId="77777777" w:rsidR="00726F13" w:rsidRDefault="00726F13" w:rsidP="00C7661E">
            <w:pPr>
              <w:autoSpaceDE w:val="0"/>
              <w:autoSpaceDN w:val="0"/>
              <w:adjustRightInd w:val="0"/>
              <w:spacing w:after="0" w:line="240" w:lineRule="auto"/>
              <w:rPr>
                <w:rFonts w:cstheme="minorHAnsi"/>
                <w:sz w:val="13"/>
                <w:szCs w:val="13"/>
                <w:lang w:bidi="ar-SA"/>
              </w:rPr>
            </w:pPr>
          </w:p>
        </w:tc>
        <w:tc>
          <w:tcPr>
            <w:tcW w:w="425" w:type="dxa"/>
          </w:tcPr>
          <w:p w14:paraId="3543C509"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c>
          <w:tcPr>
            <w:tcW w:w="932" w:type="dxa"/>
          </w:tcPr>
          <w:p w14:paraId="03EAAAA3" w14:textId="77777777" w:rsidR="00726F13" w:rsidRPr="0062448A" w:rsidRDefault="00726F13" w:rsidP="00C7661E">
            <w:pPr>
              <w:autoSpaceDE w:val="0"/>
              <w:autoSpaceDN w:val="0"/>
              <w:adjustRightInd w:val="0"/>
              <w:spacing w:after="0" w:line="240" w:lineRule="auto"/>
              <w:rPr>
                <w:rFonts w:cstheme="minorHAnsi"/>
                <w:sz w:val="13"/>
                <w:szCs w:val="13"/>
                <w:lang w:bidi="ar-SA"/>
              </w:rPr>
            </w:pPr>
          </w:p>
        </w:tc>
      </w:tr>
    </w:tbl>
    <w:p w14:paraId="2D04648A" w14:textId="77777777" w:rsidR="00D6393A" w:rsidRDefault="00D6393A">
      <w:pPr>
        <w:spacing w:after="0" w:line="240" w:lineRule="auto"/>
        <w:rPr>
          <w:rFonts w:asciiTheme="majorHAnsi" w:eastAsiaTheme="majorEastAsia" w:hAnsiTheme="majorHAnsi" w:cstheme="minorHAnsi"/>
          <w:b/>
          <w:bCs/>
          <w:color w:val="000000" w:themeColor="text1"/>
          <w:sz w:val="20"/>
          <w:szCs w:val="29"/>
        </w:rPr>
      </w:pPr>
      <w:bookmarkStart w:id="3" w:name="_Toc38351817"/>
      <w:r>
        <w:rPr>
          <w:rFonts w:cstheme="minorHAnsi"/>
          <w:b/>
          <w:bCs/>
          <w:color w:val="000000" w:themeColor="text1"/>
          <w:sz w:val="20"/>
        </w:rPr>
        <w:br w:type="page"/>
      </w:r>
    </w:p>
    <w:p w14:paraId="6BD0B145" w14:textId="060A3687" w:rsidR="00F50580" w:rsidRPr="00F50580" w:rsidRDefault="00591567" w:rsidP="00A47904">
      <w:pPr>
        <w:pStyle w:val="Heading1"/>
      </w:pPr>
      <w:r w:rsidRPr="00591567">
        <w:rPr>
          <w:rFonts w:asciiTheme="minorHAnsi" w:eastAsiaTheme="minorHAnsi" w:hAnsiTheme="minorHAnsi" w:cstheme="minorHAnsi"/>
          <w:b/>
          <w:bCs/>
          <w:color w:val="000000" w:themeColor="text1"/>
          <w:sz w:val="20"/>
          <w:szCs w:val="20"/>
        </w:rPr>
        <w:lastRenderedPageBreak/>
        <w:t xml:space="preserve">Annex </w:t>
      </w:r>
      <w:r w:rsidR="00726F13">
        <w:rPr>
          <w:rFonts w:asciiTheme="minorHAnsi" w:eastAsiaTheme="minorHAnsi" w:hAnsiTheme="minorHAnsi" w:cstheme="minorHAnsi"/>
          <w:b/>
          <w:bCs/>
          <w:color w:val="000000" w:themeColor="text1"/>
          <w:sz w:val="20"/>
          <w:szCs w:val="20"/>
        </w:rPr>
        <w:t>6</w:t>
      </w:r>
      <w:r>
        <w:rPr>
          <w:rFonts w:asciiTheme="minorHAnsi" w:eastAsiaTheme="minorHAnsi" w:hAnsiTheme="minorHAnsi" w:cstheme="minorHAnsi"/>
          <w:b/>
          <w:bCs/>
          <w:color w:val="000000" w:themeColor="text1"/>
          <w:sz w:val="20"/>
          <w:szCs w:val="20"/>
        </w:rPr>
        <w:t xml:space="preserve">: </w:t>
      </w:r>
      <w:r w:rsidRPr="00591567">
        <w:rPr>
          <w:rFonts w:asciiTheme="minorHAnsi" w:eastAsiaTheme="minorHAnsi" w:hAnsiTheme="minorHAnsi" w:cstheme="minorHAnsi"/>
          <w:b/>
          <w:bCs/>
          <w:color w:val="000000" w:themeColor="text1"/>
          <w:sz w:val="20"/>
          <w:szCs w:val="20"/>
        </w:rPr>
        <w:t xml:space="preserve"> </w:t>
      </w:r>
      <w:r w:rsidR="00726F13">
        <w:rPr>
          <w:rFonts w:asciiTheme="minorHAnsi" w:eastAsiaTheme="minorHAnsi" w:hAnsiTheme="minorHAnsi" w:cstheme="minorHAnsi"/>
          <w:b/>
          <w:bCs/>
          <w:color w:val="000000" w:themeColor="text1"/>
          <w:sz w:val="20"/>
          <w:szCs w:val="20"/>
        </w:rPr>
        <w:t xml:space="preserve">Grievance </w:t>
      </w:r>
      <w:r w:rsidRPr="00591567">
        <w:rPr>
          <w:rFonts w:asciiTheme="minorHAnsi" w:eastAsiaTheme="minorHAnsi" w:hAnsiTheme="minorHAnsi" w:cstheme="minorHAnsi"/>
          <w:b/>
          <w:bCs/>
          <w:color w:val="000000" w:themeColor="text1"/>
          <w:sz w:val="20"/>
          <w:szCs w:val="20"/>
        </w:rPr>
        <w:t>Disclosure/Release Form</w:t>
      </w:r>
      <w:bookmarkEnd w:id="3"/>
      <w:r w:rsidR="00F6630F">
        <w:rPr>
          <w:rFonts w:asciiTheme="minorHAnsi" w:eastAsiaTheme="minorHAnsi" w:hAnsiTheme="minorHAnsi" w:cstheme="minorHAnsi"/>
          <w:b/>
          <w:bCs/>
          <w:color w:val="000000" w:themeColor="text1"/>
          <w:sz w:val="20"/>
          <w:szCs w:val="20"/>
        </w:rPr>
        <w:br/>
      </w:r>
    </w:p>
    <w:p w14:paraId="3855C29C" w14:textId="6E5318D7" w:rsidR="00591567" w:rsidRPr="00F50580" w:rsidRDefault="00591567" w:rsidP="00F50580">
      <w:pPr>
        <w:spacing w:after="0"/>
        <w:rPr>
          <w:rFonts w:cstheme="minorHAnsi"/>
          <w:b/>
          <w:bCs/>
          <w:sz w:val="20"/>
        </w:rPr>
      </w:pPr>
      <w:r w:rsidRPr="00F50580">
        <w:rPr>
          <w:rFonts w:cstheme="minorHAnsi"/>
          <w:b/>
          <w:bCs/>
          <w:sz w:val="20"/>
        </w:rPr>
        <w:t xml:space="preserve">Result of Grievance </w:t>
      </w:r>
      <w:r w:rsidR="00B842DD">
        <w:rPr>
          <w:rFonts w:cstheme="minorHAnsi"/>
          <w:b/>
          <w:bCs/>
          <w:sz w:val="20"/>
        </w:rPr>
        <w:t>Management</w:t>
      </w:r>
      <w:r w:rsidRPr="00F50580">
        <w:rPr>
          <w:rFonts w:cstheme="minorHAnsi"/>
          <w:b/>
          <w:bCs/>
          <w:sz w:val="20"/>
        </w:rPr>
        <w:t xml:space="preserve"> </w:t>
      </w:r>
    </w:p>
    <w:tbl>
      <w:tblPr>
        <w:tblStyle w:val="TableGrid"/>
        <w:tblW w:w="0" w:type="auto"/>
        <w:tblLook w:val="04A0" w:firstRow="1" w:lastRow="0" w:firstColumn="1" w:lastColumn="0" w:noHBand="0" w:noVBand="1"/>
      </w:tblPr>
      <w:tblGrid>
        <w:gridCol w:w="2830"/>
        <w:gridCol w:w="6520"/>
      </w:tblGrid>
      <w:tr w:rsidR="00591567" w:rsidRPr="00F6630F" w14:paraId="28DB4124" w14:textId="77777777" w:rsidTr="00A47904">
        <w:tc>
          <w:tcPr>
            <w:tcW w:w="2830" w:type="dxa"/>
            <w:shd w:val="clear" w:color="auto" w:fill="DEEAF6" w:themeFill="accent5" w:themeFillTint="33"/>
          </w:tcPr>
          <w:p w14:paraId="4D179B8F" w14:textId="77777777" w:rsidR="00591567" w:rsidRPr="00A47904" w:rsidRDefault="00591567" w:rsidP="00F50580">
            <w:pPr>
              <w:spacing w:before="100" w:beforeAutospacing="1" w:after="100" w:afterAutospacing="1"/>
              <w:rPr>
                <w:rFonts w:cstheme="minorHAnsi"/>
                <w:b/>
                <w:bCs/>
                <w:sz w:val="15"/>
                <w:szCs w:val="15"/>
              </w:rPr>
            </w:pPr>
            <w:r w:rsidRPr="00A47904">
              <w:rPr>
                <w:rFonts w:cstheme="minorHAnsi"/>
                <w:b/>
                <w:bCs/>
                <w:sz w:val="15"/>
                <w:szCs w:val="15"/>
              </w:rPr>
              <w:t>Grievance No:</w:t>
            </w:r>
          </w:p>
        </w:tc>
        <w:tc>
          <w:tcPr>
            <w:tcW w:w="6520" w:type="dxa"/>
            <w:shd w:val="clear" w:color="auto" w:fill="FFFFFF" w:themeFill="background1"/>
          </w:tcPr>
          <w:p w14:paraId="1DB7A254" w14:textId="77777777" w:rsidR="00591567" w:rsidRPr="00A47904" w:rsidRDefault="00591567" w:rsidP="001920C1">
            <w:pPr>
              <w:spacing w:before="100" w:beforeAutospacing="1" w:after="100" w:afterAutospacing="1"/>
              <w:rPr>
                <w:rFonts w:cstheme="minorHAnsi"/>
                <w:sz w:val="15"/>
                <w:szCs w:val="15"/>
              </w:rPr>
            </w:pPr>
          </w:p>
        </w:tc>
      </w:tr>
      <w:tr w:rsidR="00591567" w:rsidRPr="00F6630F" w14:paraId="6BE33E96" w14:textId="77777777" w:rsidTr="00A47904">
        <w:tc>
          <w:tcPr>
            <w:tcW w:w="2830" w:type="dxa"/>
            <w:shd w:val="clear" w:color="auto" w:fill="DEEAF6" w:themeFill="accent5" w:themeFillTint="33"/>
          </w:tcPr>
          <w:p w14:paraId="7E5EC6A2" w14:textId="52C57311" w:rsidR="00591567" w:rsidRPr="00A47904" w:rsidRDefault="00591567" w:rsidP="00F50580">
            <w:pPr>
              <w:spacing w:before="100" w:beforeAutospacing="1" w:after="100" w:afterAutospacing="1"/>
              <w:rPr>
                <w:rFonts w:cstheme="minorHAnsi"/>
                <w:b/>
                <w:bCs/>
                <w:sz w:val="15"/>
                <w:szCs w:val="15"/>
              </w:rPr>
            </w:pPr>
            <w:r w:rsidRPr="00A47904">
              <w:rPr>
                <w:rFonts w:cstheme="minorHAnsi"/>
                <w:b/>
                <w:bCs/>
                <w:sz w:val="15"/>
                <w:szCs w:val="15"/>
              </w:rPr>
              <w:t>Name of Grievan</w:t>
            </w:r>
            <w:r w:rsidR="00F6630F" w:rsidRPr="00A47904">
              <w:rPr>
                <w:rFonts w:cstheme="minorHAnsi"/>
                <w:b/>
                <w:bCs/>
                <w:sz w:val="15"/>
                <w:szCs w:val="15"/>
              </w:rPr>
              <w:t>t:</w:t>
            </w:r>
          </w:p>
        </w:tc>
        <w:tc>
          <w:tcPr>
            <w:tcW w:w="6520" w:type="dxa"/>
          </w:tcPr>
          <w:p w14:paraId="14F73CC6" w14:textId="77777777" w:rsidR="00591567" w:rsidRPr="00A47904" w:rsidRDefault="00591567" w:rsidP="001920C1">
            <w:pPr>
              <w:spacing w:before="100" w:beforeAutospacing="1" w:after="100" w:afterAutospacing="1"/>
              <w:rPr>
                <w:rFonts w:cstheme="minorHAnsi"/>
                <w:sz w:val="15"/>
                <w:szCs w:val="15"/>
              </w:rPr>
            </w:pPr>
          </w:p>
        </w:tc>
      </w:tr>
      <w:tr w:rsidR="00591567" w:rsidRPr="00F6630F" w14:paraId="5E944848" w14:textId="77777777" w:rsidTr="00A47904">
        <w:tc>
          <w:tcPr>
            <w:tcW w:w="2830" w:type="dxa"/>
            <w:shd w:val="clear" w:color="auto" w:fill="DEEAF6" w:themeFill="accent5" w:themeFillTint="33"/>
          </w:tcPr>
          <w:p w14:paraId="07E4E559" w14:textId="7EF025C1" w:rsidR="00591567" w:rsidRPr="00A47904" w:rsidRDefault="00591567" w:rsidP="00F50580">
            <w:pPr>
              <w:spacing w:before="100" w:beforeAutospacing="1" w:after="100" w:afterAutospacing="1"/>
              <w:rPr>
                <w:rFonts w:cstheme="minorHAnsi"/>
                <w:b/>
                <w:bCs/>
                <w:sz w:val="15"/>
                <w:szCs w:val="15"/>
              </w:rPr>
            </w:pPr>
            <w:r w:rsidRPr="00A47904">
              <w:rPr>
                <w:rFonts w:cstheme="minorHAnsi"/>
                <w:b/>
                <w:bCs/>
                <w:sz w:val="15"/>
                <w:szCs w:val="15"/>
              </w:rPr>
              <w:t xml:space="preserve">Date </w:t>
            </w:r>
            <w:r w:rsidR="00F6630F" w:rsidRPr="00A47904">
              <w:rPr>
                <w:rFonts w:cstheme="minorHAnsi"/>
                <w:b/>
                <w:bCs/>
                <w:sz w:val="15"/>
                <w:szCs w:val="15"/>
              </w:rPr>
              <w:t>Filed</w:t>
            </w:r>
            <w:r w:rsidRPr="00A47904">
              <w:rPr>
                <w:rFonts w:cstheme="minorHAnsi"/>
                <w:b/>
                <w:bCs/>
                <w:sz w:val="15"/>
                <w:szCs w:val="15"/>
              </w:rPr>
              <w:t>:</w:t>
            </w:r>
          </w:p>
        </w:tc>
        <w:tc>
          <w:tcPr>
            <w:tcW w:w="6520" w:type="dxa"/>
          </w:tcPr>
          <w:p w14:paraId="733F4DB0" w14:textId="77777777" w:rsidR="00591567" w:rsidRPr="00A47904" w:rsidRDefault="00591567" w:rsidP="001920C1">
            <w:pPr>
              <w:spacing w:before="100" w:beforeAutospacing="1" w:after="100" w:afterAutospacing="1"/>
              <w:rPr>
                <w:rFonts w:cstheme="minorHAnsi"/>
                <w:sz w:val="15"/>
                <w:szCs w:val="15"/>
              </w:rPr>
            </w:pPr>
          </w:p>
        </w:tc>
      </w:tr>
      <w:tr w:rsidR="00591567" w:rsidRPr="00F6630F" w14:paraId="5A99403A" w14:textId="77777777" w:rsidTr="00A47904">
        <w:tc>
          <w:tcPr>
            <w:tcW w:w="2830" w:type="dxa"/>
            <w:shd w:val="clear" w:color="auto" w:fill="DEEAF6" w:themeFill="accent5" w:themeFillTint="33"/>
          </w:tcPr>
          <w:p w14:paraId="79A5C8FF" w14:textId="775D024B" w:rsidR="00591567" w:rsidRPr="00A47904" w:rsidRDefault="00591567" w:rsidP="00F50580">
            <w:pPr>
              <w:spacing w:before="100" w:beforeAutospacing="1" w:after="100" w:afterAutospacing="1"/>
              <w:rPr>
                <w:rFonts w:cstheme="minorHAnsi"/>
                <w:b/>
                <w:bCs/>
                <w:sz w:val="15"/>
                <w:szCs w:val="15"/>
              </w:rPr>
            </w:pPr>
            <w:r w:rsidRPr="00A47904">
              <w:rPr>
                <w:rFonts w:cstheme="minorHAnsi"/>
                <w:b/>
                <w:bCs/>
                <w:sz w:val="15"/>
                <w:szCs w:val="15"/>
              </w:rPr>
              <w:t xml:space="preserve">Summary of </w:t>
            </w:r>
            <w:r w:rsidR="00F6630F" w:rsidRPr="00A47904">
              <w:rPr>
                <w:rFonts w:cstheme="minorHAnsi"/>
                <w:b/>
                <w:bCs/>
                <w:sz w:val="15"/>
                <w:szCs w:val="15"/>
              </w:rPr>
              <w:t>Grievance</w:t>
            </w:r>
            <w:r w:rsidRPr="00A47904">
              <w:rPr>
                <w:rFonts w:cstheme="minorHAnsi"/>
                <w:b/>
                <w:bCs/>
                <w:sz w:val="15"/>
                <w:szCs w:val="15"/>
              </w:rPr>
              <w:t>:</w:t>
            </w:r>
          </w:p>
          <w:p w14:paraId="681CCC7B" w14:textId="77777777" w:rsidR="00591567" w:rsidRPr="00A47904" w:rsidRDefault="00591567" w:rsidP="00F50580">
            <w:pPr>
              <w:spacing w:before="100" w:beforeAutospacing="1" w:after="100" w:afterAutospacing="1"/>
              <w:rPr>
                <w:rFonts w:cstheme="minorHAnsi"/>
                <w:b/>
                <w:bCs/>
                <w:sz w:val="15"/>
                <w:szCs w:val="15"/>
              </w:rPr>
            </w:pPr>
          </w:p>
          <w:p w14:paraId="33DD6F9D" w14:textId="77777777" w:rsidR="00591567" w:rsidRPr="00A47904" w:rsidRDefault="00591567" w:rsidP="00F50580">
            <w:pPr>
              <w:spacing w:before="100" w:beforeAutospacing="1" w:after="100" w:afterAutospacing="1"/>
              <w:rPr>
                <w:rFonts w:cstheme="minorHAnsi"/>
                <w:b/>
                <w:bCs/>
                <w:sz w:val="15"/>
                <w:szCs w:val="15"/>
              </w:rPr>
            </w:pPr>
          </w:p>
          <w:p w14:paraId="510FA736" w14:textId="77777777" w:rsidR="00591567" w:rsidRPr="00A47904" w:rsidRDefault="00591567" w:rsidP="00F50580">
            <w:pPr>
              <w:spacing w:before="100" w:beforeAutospacing="1" w:after="100" w:afterAutospacing="1"/>
              <w:rPr>
                <w:rFonts w:cstheme="minorHAnsi"/>
                <w:b/>
                <w:bCs/>
                <w:sz w:val="15"/>
                <w:szCs w:val="15"/>
              </w:rPr>
            </w:pPr>
          </w:p>
        </w:tc>
        <w:tc>
          <w:tcPr>
            <w:tcW w:w="6520" w:type="dxa"/>
          </w:tcPr>
          <w:p w14:paraId="608E9FE7" w14:textId="77777777" w:rsidR="00591567" w:rsidRPr="00A47904" w:rsidRDefault="00591567" w:rsidP="001920C1">
            <w:pPr>
              <w:spacing w:before="100" w:beforeAutospacing="1" w:after="100" w:afterAutospacing="1"/>
              <w:rPr>
                <w:rFonts w:cstheme="minorHAnsi"/>
                <w:sz w:val="15"/>
                <w:szCs w:val="15"/>
              </w:rPr>
            </w:pPr>
          </w:p>
        </w:tc>
      </w:tr>
      <w:tr w:rsidR="00591567" w:rsidRPr="00F6630F" w14:paraId="3C3C3078" w14:textId="77777777" w:rsidTr="00A47904">
        <w:tc>
          <w:tcPr>
            <w:tcW w:w="2830" w:type="dxa"/>
            <w:shd w:val="clear" w:color="auto" w:fill="DEEAF6" w:themeFill="accent5" w:themeFillTint="33"/>
          </w:tcPr>
          <w:p w14:paraId="4441CCB5" w14:textId="77777777" w:rsidR="00591567" w:rsidRPr="00A47904" w:rsidRDefault="00591567" w:rsidP="00F50580">
            <w:pPr>
              <w:spacing w:before="100" w:beforeAutospacing="1" w:after="100" w:afterAutospacing="1"/>
              <w:rPr>
                <w:rFonts w:cstheme="minorHAnsi"/>
                <w:b/>
                <w:bCs/>
                <w:sz w:val="15"/>
                <w:szCs w:val="15"/>
              </w:rPr>
            </w:pPr>
            <w:r w:rsidRPr="00A47904">
              <w:rPr>
                <w:rFonts w:cstheme="minorHAnsi"/>
                <w:b/>
                <w:bCs/>
                <w:sz w:val="15"/>
                <w:szCs w:val="15"/>
              </w:rPr>
              <w:t>Summary of Resolution:</w:t>
            </w:r>
          </w:p>
        </w:tc>
        <w:tc>
          <w:tcPr>
            <w:tcW w:w="6520" w:type="dxa"/>
          </w:tcPr>
          <w:p w14:paraId="2B571B37" w14:textId="77777777" w:rsidR="00591567" w:rsidRPr="00A47904" w:rsidRDefault="00591567" w:rsidP="001920C1">
            <w:pPr>
              <w:spacing w:before="100" w:beforeAutospacing="1" w:after="100" w:afterAutospacing="1"/>
              <w:rPr>
                <w:rFonts w:cstheme="minorHAnsi"/>
                <w:sz w:val="15"/>
                <w:szCs w:val="15"/>
              </w:rPr>
            </w:pPr>
          </w:p>
          <w:p w14:paraId="47BBD031" w14:textId="77777777" w:rsidR="00591567" w:rsidRPr="00A47904" w:rsidRDefault="00591567" w:rsidP="001920C1">
            <w:pPr>
              <w:spacing w:before="100" w:beforeAutospacing="1" w:after="100" w:afterAutospacing="1"/>
              <w:rPr>
                <w:rFonts w:cstheme="minorHAnsi"/>
                <w:sz w:val="15"/>
                <w:szCs w:val="15"/>
              </w:rPr>
            </w:pPr>
          </w:p>
          <w:p w14:paraId="0B2EBF05" w14:textId="77777777" w:rsidR="00591567" w:rsidRPr="00A47904" w:rsidRDefault="00591567" w:rsidP="001920C1">
            <w:pPr>
              <w:spacing w:before="100" w:beforeAutospacing="1" w:after="100" w:afterAutospacing="1"/>
              <w:rPr>
                <w:rFonts w:cstheme="minorHAnsi"/>
                <w:sz w:val="15"/>
                <w:szCs w:val="15"/>
              </w:rPr>
            </w:pPr>
          </w:p>
          <w:p w14:paraId="1B62E6C7" w14:textId="77777777" w:rsidR="00591567" w:rsidRPr="00A47904" w:rsidRDefault="00591567" w:rsidP="001920C1">
            <w:pPr>
              <w:spacing w:before="100" w:beforeAutospacing="1" w:after="100" w:afterAutospacing="1"/>
              <w:rPr>
                <w:rFonts w:cstheme="minorHAnsi"/>
                <w:sz w:val="15"/>
                <w:szCs w:val="15"/>
              </w:rPr>
            </w:pPr>
          </w:p>
        </w:tc>
      </w:tr>
      <w:tr w:rsidR="009141C5" w:rsidRPr="00F6630F" w14:paraId="59435035" w14:textId="77777777" w:rsidTr="00A47904">
        <w:tc>
          <w:tcPr>
            <w:tcW w:w="2830" w:type="dxa"/>
            <w:shd w:val="clear" w:color="auto" w:fill="DEEAF6" w:themeFill="accent5" w:themeFillTint="33"/>
          </w:tcPr>
          <w:p w14:paraId="2B7DCE7C" w14:textId="1BAA8452" w:rsidR="009141C5" w:rsidRPr="00A47904" w:rsidRDefault="009141C5" w:rsidP="00F50580">
            <w:pPr>
              <w:spacing w:before="100" w:beforeAutospacing="1" w:after="100" w:afterAutospacing="1"/>
              <w:rPr>
                <w:rFonts w:cstheme="minorHAnsi"/>
                <w:b/>
                <w:bCs/>
                <w:sz w:val="15"/>
                <w:szCs w:val="15"/>
              </w:rPr>
            </w:pPr>
            <w:r w:rsidRPr="00A47904">
              <w:rPr>
                <w:rFonts w:cstheme="minorHAnsi"/>
                <w:b/>
                <w:bCs/>
                <w:sz w:val="15"/>
                <w:szCs w:val="15"/>
              </w:rPr>
              <w:t xml:space="preserve">Satisfaction Score of </w:t>
            </w:r>
            <w:r w:rsidR="00F6630F" w:rsidRPr="00A47904">
              <w:rPr>
                <w:rFonts w:cstheme="minorHAnsi"/>
                <w:b/>
                <w:bCs/>
                <w:sz w:val="15"/>
                <w:szCs w:val="15"/>
              </w:rPr>
              <w:t>Grievant</w:t>
            </w:r>
            <w:r w:rsidRPr="00A47904">
              <w:rPr>
                <w:rFonts w:cstheme="minorHAnsi"/>
                <w:b/>
                <w:bCs/>
                <w:sz w:val="15"/>
                <w:szCs w:val="15"/>
              </w:rPr>
              <w:br/>
            </w:r>
            <w:r w:rsidRPr="00A47904">
              <w:rPr>
                <w:rFonts w:cstheme="minorHAnsi"/>
                <w:b/>
                <w:bCs/>
                <w:sz w:val="15"/>
                <w:szCs w:val="15"/>
              </w:rPr>
              <w:br/>
              <w:t>(1</w:t>
            </w:r>
            <w:r w:rsidR="00F6630F">
              <w:rPr>
                <w:rFonts w:cstheme="minorHAnsi"/>
                <w:b/>
                <w:bCs/>
                <w:sz w:val="15"/>
                <w:szCs w:val="15"/>
              </w:rPr>
              <w:t xml:space="preserve">: </w:t>
            </w:r>
            <w:r w:rsidRPr="00A47904">
              <w:rPr>
                <w:rFonts w:cstheme="minorHAnsi"/>
                <w:b/>
                <w:bCs/>
                <w:sz w:val="15"/>
                <w:szCs w:val="15"/>
              </w:rPr>
              <w:t xml:space="preserve">highly unsatisfied </w:t>
            </w:r>
            <w:r w:rsidR="00F6630F">
              <w:rPr>
                <w:rFonts w:cstheme="minorHAnsi"/>
                <w:b/>
                <w:bCs/>
                <w:sz w:val="15"/>
                <w:szCs w:val="15"/>
              </w:rPr>
              <w:t>–</w:t>
            </w:r>
            <w:r w:rsidRPr="00A47904">
              <w:rPr>
                <w:rFonts w:cstheme="minorHAnsi"/>
                <w:b/>
                <w:bCs/>
                <w:sz w:val="15"/>
                <w:szCs w:val="15"/>
              </w:rPr>
              <w:t xml:space="preserve"> 5</w:t>
            </w:r>
            <w:r w:rsidR="00F6630F">
              <w:rPr>
                <w:rFonts w:cstheme="minorHAnsi"/>
                <w:b/>
                <w:bCs/>
                <w:sz w:val="15"/>
                <w:szCs w:val="15"/>
              </w:rPr>
              <w:t>:</w:t>
            </w:r>
            <w:r w:rsidRPr="00A47904">
              <w:rPr>
                <w:rFonts w:cstheme="minorHAnsi"/>
                <w:b/>
                <w:bCs/>
                <w:sz w:val="15"/>
                <w:szCs w:val="15"/>
              </w:rPr>
              <w:t xml:space="preserve"> highly satisfied)</w:t>
            </w:r>
          </w:p>
        </w:tc>
        <w:tc>
          <w:tcPr>
            <w:tcW w:w="6520" w:type="dxa"/>
          </w:tcPr>
          <w:p w14:paraId="14674809" w14:textId="77777777" w:rsidR="009141C5" w:rsidRPr="00A47904" w:rsidRDefault="009141C5" w:rsidP="001920C1">
            <w:pPr>
              <w:spacing w:before="100" w:beforeAutospacing="1" w:after="100" w:afterAutospacing="1"/>
              <w:rPr>
                <w:rFonts w:cstheme="minorHAnsi"/>
                <w:sz w:val="15"/>
                <w:szCs w:val="15"/>
              </w:rPr>
            </w:pPr>
          </w:p>
        </w:tc>
      </w:tr>
      <w:tr w:rsidR="00591567" w:rsidRPr="00F6630F" w14:paraId="10EB4D1E" w14:textId="77777777" w:rsidTr="00A47904">
        <w:tc>
          <w:tcPr>
            <w:tcW w:w="2830" w:type="dxa"/>
            <w:shd w:val="clear" w:color="auto" w:fill="DEEAF6" w:themeFill="accent5" w:themeFillTint="33"/>
          </w:tcPr>
          <w:p w14:paraId="3716EBDB" w14:textId="77777777" w:rsidR="00591567" w:rsidRPr="00A47904" w:rsidRDefault="00591567" w:rsidP="00F50580">
            <w:pPr>
              <w:spacing w:before="100" w:beforeAutospacing="1" w:after="100" w:afterAutospacing="1"/>
              <w:rPr>
                <w:rFonts w:cstheme="minorHAnsi"/>
                <w:b/>
                <w:bCs/>
                <w:sz w:val="15"/>
                <w:szCs w:val="15"/>
              </w:rPr>
            </w:pPr>
            <w:r w:rsidRPr="00A47904">
              <w:rPr>
                <w:rFonts w:cstheme="minorHAnsi"/>
                <w:b/>
                <w:bCs/>
                <w:sz w:val="15"/>
                <w:szCs w:val="15"/>
              </w:rPr>
              <w:t>Date of grievance resolution (DD/MM/YYYY):</w:t>
            </w:r>
          </w:p>
        </w:tc>
        <w:tc>
          <w:tcPr>
            <w:tcW w:w="6520" w:type="dxa"/>
          </w:tcPr>
          <w:p w14:paraId="0563078E" w14:textId="77777777" w:rsidR="00591567" w:rsidRPr="00A47904" w:rsidRDefault="00591567" w:rsidP="001920C1">
            <w:pPr>
              <w:spacing w:before="100" w:beforeAutospacing="1" w:after="100" w:afterAutospacing="1"/>
              <w:rPr>
                <w:rFonts w:cstheme="minorHAnsi"/>
                <w:b/>
                <w:sz w:val="15"/>
                <w:szCs w:val="15"/>
              </w:rPr>
            </w:pPr>
          </w:p>
          <w:p w14:paraId="432581A4" w14:textId="77777777" w:rsidR="00591567" w:rsidRPr="00A47904" w:rsidRDefault="00591567" w:rsidP="001920C1">
            <w:pPr>
              <w:spacing w:before="100" w:beforeAutospacing="1" w:after="0"/>
              <w:rPr>
                <w:rFonts w:cstheme="minorHAnsi"/>
                <w:b/>
                <w:sz w:val="15"/>
                <w:szCs w:val="15"/>
              </w:rPr>
            </w:pPr>
          </w:p>
        </w:tc>
      </w:tr>
    </w:tbl>
    <w:p w14:paraId="09398486" w14:textId="36C4F74D" w:rsidR="00F50580" w:rsidRPr="00F50580" w:rsidRDefault="00F50580" w:rsidP="00F50580">
      <w:pPr>
        <w:spacing w:before="100" w:beforeAutospacing="1" w:after="0" w:line="480" w:lineRule="auto"/>
        <w:rPr>
          <w:rFonts w:cstheme="minorHAnsi"/>
          <w:b/>
          <w:bCs/>
          <w:sz w:val="10"/>
          <w:szCs w:val="10"/>
        </w:rPr>
      </w:pPr>
    </w:p>
    <w:tbl>
      <w:tblPr>
        <w:tblStyle w:val="TableGrid"/>
        <w:tblW w:w="0" w:type="auto"/>
        <w:tblLook w:val="04A0" w:firstRow="1" w:lastRow="0" w:firstColumn="1" w:lastColumn="0" w:noHBand="0" w:noVBand="1"/>
      </w:tblPr>
      <w:tblGrid>
        <w:gridCol w:w="4675"/>
        <w:gridCol w:w="4675"/>
      </w:tblGrid>
      <w:tr w:rsidR="00F50580" w:rsidRPr="00F6630F" w14:paraId="43963C5E" w14:textId="77777777" w:rsidTr="00F50580">
        <w:tc>
          <w:tcPr>
            <w:tcW w:w="4675" w:type="dxa"/>
          </w:tcPr>
          <w:p w14:paraId="665A3298" w14:textId="7ADE2C16" w:rsidR="00F50580" w:rsidRPr="00A47904" w:rsidRDefault="00F50580" w:rsidP="00F50580">
            <w:pPr>
              <w:spacing w:before="100" w:beforeAutospacing="1" w:after="0"/>
              <w:jc w:val="both"/>
              <w:rPr>
                <w:rFonts w:cstheme="minorHAnsi"/>
                <w:sz w:val="15"/>
                <w:szCs w:val="15"/>
              </w:rPr>
            </w:pPr>
            <w:r w:rsidRPr="00A47904">
              <w:rPr>
                <w:rFonts w:cstheme="minorHAnsi"/>
                <w:b/>
                <w:bCs/>
                <w:sz w:val="15"/>
                <w:szCs w:val="15"/>
              </w:rPr>
              <w:t xml:space="preserve">Signature of </w:t>
            </w:r>
            <w:r w:rsidR="00F6630F" w:rsidRPr="00A47904">
              <w:rPr>
                <w:rFonts w:cstheme="minorHAnsi"/>
                <w:b/>
                <w:bCs/>
                <w:sz w:val="15"/>
                <w:szCs w:val="15"/>
              </w:rPr>
              <w:t>Grievant</w:t>
            </w:r>
            <w:r w:rsidRPr="00A47904">
              <w:rPr>
                <w:rFonts w:cstheme="minorHAnsi"/>
                <w:b/>
                <w:bCs/>
                <w:sz w:val="15"/>
                <w:szCs w:val="15"/>
              </w:rPr>
              <w:t xml:space="preserve"> in acceptance of the suggested grievance resolution:</w:t>
            </w:r>
            <w:r w:rsidRPr="00A47904">
              <w:rPr>
                <w:rFonts w:cstheme="minorHAnsi"/>
                <w:sz w:val="15"/>
                <w:szCs w:val="15"/>
              </w:rPr>
              <w:t xml:space="preserve"> </w:t>
            </w:r>
          </w:p>
          <w:p w14:paraId="206A30E4" w14:textId="77777777" w:rsidR="00F50580" w:rsidRPr="00A47904" w:rsidRDefault="00F50580" w:rsidP="00F50580">
            <w:pPr>
              <w:spacing w:before="100" w:beforeAutospacing="1" w:after="0"/>
              <w:jc w:val="both"/>
              <w:rPr>
                <w:rFonts w:cstheme="minorHAnsi"/>
                <w:sz w:val="15"/>
                <w:szCs w:val="15"/>
              </w:rPr>
            </w:pPr>
          </w:p>
          <w:p w14:paraId="65914077" w14:textId="73124EE9" w:rsidR="00F50580" w:rsidRPr="00A47904" w:rsidRDefault="00F50580" w:rsidP="00F50580">
            <w:pPr>
              <w:spacing w:before="100" w:beforeAutospacing="1" w:after="0"/>
              <w:jc w:val="both"/>
              <w:rPr>
                <w:rFonts w:cstheme="minorHAnsi"/>
                <w:sz w:val="15"/>
                <w:szCs w:val="15"/>
              </w:rPr>
            </w:pPr>
          </w:p>
        </w:tc>
        <w:tc>
          <w:tcPr>
            <w:tcW w:w="4675" w:type="dxa"/>
          </w:tcPr>
          <w:p w14:paraId="1063112A" w14:textId="2D53DE04" w:rsidR="00F50580" w:rsidRPr="00A47904" w:rsidRDefault="00F50580" w:rsidP="00F50580">
            <w:pPr>
              <w:spacing w:before="100" w:beforeAutospacing="1" w:after="0" w:line="480" w:lineRule="auto"/>
              <w:rPr>
                <w:rFonts w:cstheme="minorHAnsi"/>
                <w:sz w:val="15"/>
                <w:szCs w:val="15"/>
              </w:rPr>
            </w:pPr>
            <w:r w:rsidRPr="00A47904">
              <w:rPr>
                <w:rFonts w:cstheme="minorHAnsi"/>
                <w:b/>
                <w:bCs/>
                <w:sz w:val="15"/>
                <w:szCs w:val="15"/>
              </w:rPr>
              <w:t>Name:</w:t>
            </w:r>
            <w:r w:rsidRPr="00A47904">
              <w:rPr>
                <w:rFonts w:cstheme="minorHAnsi"/>
                <w:sz w:val="15"/>
                <w:szCs w:val="15"/>
              </w:rPr>
              <w:t xml:space="preserve"> </w:t>
            </w:r>
          </w:p>
        </w:tc>
      </w:tr>
      <w:tr w:rsidR="00F50580" w:rsidRPr="00F6630F" w14:paraId="3268835D" w14:textId="77777777" w:rsidTr="00F50580">
        <w:tc>
          <w:tcPr>
            <w:tcW w:w="4675" w:type="dxa"/>
          </w:tcPr>
          <w:p w14:paraId="7596C041" w14:textId="4795DF81" w:rsidR="00F50580" w:rsidRPr="00A47904" w:rsidRDefault="00F50580" w:rsidP="00F50580">
            <w:pPr>
              <w:spacing w:before="100" w:beforeAutospacing="1" w:after="0" w:line="480" w:lineRule="auto"/>
              <w:rPr>
                <w:rFonts w:cstheme="minorHAnsi"/>
                <w:sz w:val="15"/>
                <w:szCs w:val="15"/>
              </w:rPr>
            </w:pPr>
            <w:r w:rsidRPr="00A47904">
              <w:rPr>
                <w:rFonts w:cstheme="minorHAnsi"/>
                <w:b/>
                <w:bCs/>
                <w:sz w:val="15"/>
                <w:szCs w:val="15"/>
              </w:rPr>
              <w:t>ID type and number:</w:t>
            </w:r>
            <w:r w:rsidRPr="00A47904">
              <w:rPr>
                <w:rFonts w:cstheme="minorHAnsi"/>
                <w:sz w:val="15"/>
                <w:szCs w:val="15"/>
              </w:rPr>
              <w:t xml:space="preserve"> </w:t>
            </w:r>
            <w:r w:rsidRPr="00A47904">
              <w:rPr>
                <w:rFonts w:cstheme="minorHAnsi"/>
                <w:sz w:val="15"/>
                <w:szCs w:val="15"/>
              </w:rPr>
              <w:br/>
            </w:r>
          </w:p>
        </w:tc>
        <w:tc>
          <w:tcPr>
            <w:tcW w:w="4675" w:type="dxa"/>
          </w:tcPr>
          <w:p w14:paraId="335A8336" w14:textId="5E893824" w:rsidR="00F50580" w:rsidRPr="00A47904" w:rsidRDefault="00F50580" w:rsidP="00F50580">
            <w:pPr>
              <w:spacing w:before="100" w:beforeAutospacing="1" w:after="0" w:line="480" w:lineRule="auto"/>
              <w:rPr>
                <w:rFonts w:cstheme="minorHAnsi"/>
                <w:b/>
                <w:bCs/>
                <w:sz w:val="15"/>
                <w:szCs w:val="15"/>
              </w:rPr>
            </w:pPr>
            <w:r w:rsidRPr="00A47904">
              <w:rPr>
                <w:rFonts w:cstheme="minorHAnsi"/>
                <w:b/>
                <w:bCs/>
                <w:sz w:val="15"/>
                <w:szCs w:val="15"/>
              </w:rPr>
              <w:t>Date (DD/MM/YYYY):</w:t>
            </w:r>
          </w:p>
        </w:tc>
      </w:tr>
    </w:tbl>
    <w:p w14:paraId="05AD5C27" w14:textId="77777777" w:rsidR="00F50580" w:rsidRPr="00F50580" w:rsidRDefault="00F50580" w:rsidP="00F50580">
      <w:pPr>
        <w:spacing w:before="100" w:beforeAutospacing="1" w:after="0" w:line="480" w:lineRule="auto"/>
        <w:rPr>
          <w:rFonts w:cstheme="minorHAnsi"/>
          <w:b/>
          <w:bCs/>
          <w:sz w:val="10"/>
          <w:szCs w:val="10"/>
        </w:rPr>
      </w:pPr>
    </w:p>
    <w:tbl>
      <w:tblPr>
        <w:tblStyle w:val="TableGrid"/>
        <w:tblW w:w="0" w:type="auto"/>
        <w:tblLook w:val="04A0" w:firstRow="1" w:lastRow="0" w:firstColumn="1" w:lastColumn="0" w:noHBand="0" w:noVBand="1"/>
      </w:tblPr>
      <w:tblGrid>
        <w:gridCol w:w="4675"/>
        <w:gridCol w:w="4675"/>
      </w:tblGrid>
      <w:tr w:rsidR="00F50580" w:rsidRPr="00F6630F" w14:paraId="07B4F56C" w14:textId="77777777" w:rsidTr="00F50580">
        <w:tc>
          <w:tcPr>
            <w:tcW w:w="4675" w:type="dxa"/>
          </w:tcPr>
          <w:p w14:paraId="3E80C825" w14:textId="0617CFA5" w:rsidR="00F50580" w:rsidRPr="00A47904" w:rsidRDefault="00F50580" w:rsidP="00F50580">
            <w:pPr>
              <w:spacing w:before="100" w:beforeAutospacing="1" w:after="0" w:line="480" w:lineRule="auto"/>
              <w:jc w:val="both"/>
              <w:rPr>
                <w:rFonts w:cstheme="minorHAnsi"/>
                <w:b/>
                <w:bCs/>
                <w:sz w:val="15"/>
                <w:szCs w:val="15"/>
              </w:rPr>
            </w:pPr>
            <w:r w:rsidRPr="00A47904">
              <w:rPr>
                <w:rFonts w:cstheme="minorHAnsi"/>
                <w:b/>
                <w:bCs/>
                <w:sz w:val="15"/>
                <w:szCs w:val="15"/>
              </w:rPr>
              <w:t>Signature of Social Development Specialist</w:t>
            </w:r>
          </w:p>
        </w:tc>
        <w:tc>
          <w:tcPr>
            <w:tcW w:w="4675" w:type="dxa"/>
          </w:tcPr>
          <w:p w14:paraId="6D8AFA65" w14:textId="49C5DD92" w:rsidR="00F50580" w:rsidRPr="00A47904" w:rsidRDefault="00F50580" w:rsidP="00F50580">
            <w:pPr>
              <w:spacing w:before="100" w:beforeAutospacing="1" w:after="0" w:line="480" w:lineRule="auto"/>
              <w:jc w:val="both"/>
              <w:rPr>
                <w:rFonts w:cstheme="minorHAnsi"/>
                <w:b/>
                <w:bCs/>
                <w:sz w:val="15"/>
                <w:szCs w:val="15"/>
              </w:rPr>
            </w:pPr>
            <w:r w:rsidRPr="00A47904">
              <w:rPr>
                <w:rFonts w:cstheme="minorHAnsi"/>
                <w:b/>
                <w:bCs/>
                <w:sz w:val="15"/>
                <w:szCs w:val="15"/>
              </w:rPr>
              <w:t>Signature of P</w:t>
            </w:r>
            <w:r w:rsidR="00F6630F">
              <w:rPr>
                <w:rFonts w:cstheme="minorHAnsi"/>
                <w:b/>
                <w:bCs/>
                <w:sz w:val="15"/>
                <w:szCs w:val="15"/>
              </w:rPr>
              <w:t>IU Head</w:t>
            </w:r>
            <w:r w:rsidRPr="00A47904">
              <w:rPr>
                <w:rFonts w:cstheme="minorHAnsi"/>
                <w:sz w:val="15"/>
                <w:szCs w:val="15"/>
              </w:rPr>
              <w:t xml:space="preserve">:  </w:t>
            </w:r>
          </w:p>
        </w:tc>
      </w:tr>
      <w:tr w:rsidR="00F50580" w:rsidRPr="00F6630F" w14:paraId="646AF146" w14:textId="77777777" w:rsidTr="00F50580">
        <w:tc>
          <w:tcPr>
            <w:tcW w:w="4675" w:type="dxa"/>
          </w:tcPr>
          <w:p w14:paraId="5F1C470A" w14:textId="77777777" w:rsidR="00F50580" w:rsidRPr="00A47904" w:rsidRDefault="00F50580" w:rsidP="00F50580">
            <w:pPr>
              <w:spacing w:before="100" w:beforeAutospacing="1" w:after="0" w:line="480" w:lineRule="auto"/>
              <w:jc w:val="both"/>
              <w:rPr>
                <w:rFonts w:cstheme="minorHAnsi"/>
                <w:b/>
                <w:bCs/>
                <w:sz w:val="15"/>
                <w:szCs w:val="15"/>
              </w:rPr>
            </w:pPr>
          </w:p>
          <w:p w14:paraId="4437E61C" w14:textId="3E730F3C" w:rsidR="00F50580" w:rsidRPr="00A47904" w:rsidRDefault="00F50580" w:rsidP="00F50580">
            <w:pPr>
              <w:spacing w:before="100" w:beforeAutospacing="1" w:after="0" w:line="480" w:lineRule="auto"/>
              <w:jc w:val="both"/>
              <w:rPr>
                <w:rFonts w:cstheme="minorHAnsi"/>
                <w:b/>
                <w:bCs/>
                <w:sz w:val="15"/>
                <w:szCs w:val="15"/>
              </w:rPr>
            </w:pPr>
          </w:p>
        </w:tc>
        <w:tc>
          <w:tcPr>
            <w:tcW w:w="4675" w:type="dxa"/>
          </w:tcPr>
          <w:p w14:paraId="2F838AA7" w14:textId="77777777" w:rsidR="00F50580" w:rsidRPr="00A47904" w:rsidRDefault="00F50580" w:rsidP="00F50580">
            <w:pPr>
              <w:spacing w:before="100" w:beforeAutospacing="1" w:after="0" w:line="480" w:lineRule="auto"/>
              <w:jc w:val="both"/>
              <w:rPr>
                <w:rFonts w:cstheme="minorHAnsi"/>
                <w:b/>
                <w:bCs/>
                <w:sz w:val="15"/>
                <w:szCs w:val="15"/>
              </w:rPr>
            </w:pPr>
          </w:p>
        </w:tc>
      </w:tr>
      <w:tr w:rsidR="00F50580" w:rsidRPr="00F6630F" w14:paraId="18CFC995" w14:textId="77777777" w:rsidTr="00F50580">
        <w:tc>
          <w:tcPr>
            <w:tcW w:w="4675" w:type="dxa"/>
          </w:tcPr>
          <w:p w14:paraId="75B6E4A4" w14:textId="50A338AB" w:rsidR="00F50580" w:rsidRPr="00A47904" w:rsidRDefault="00F50580" w:rsidP="00F50580">
            <w:pPr>
              <w:spacing w:before="100" w:beforeAutospacing="1" w:after="0" w:line="480" w:lineRule="auto"/>
              <w:rPr>
                <w:rFonts w:cstheme="minorHAnsi"/>
                <w:sz w:val="15"/>
                <w:szCs w:val="15"/>
              </w:rPr>
            </w:pPr>
            <w:r w:rsidRPr="00A47904">
              <w:rPr>
                <w:rFonts w:cstheme="minorHAnsi"/>
                <w:b/>
                <w:bCs/>
                <w:sz w:val="15"/>
                <w:szCs w:val="15"/>
              </w:rPr>
              <w:t>Name:</w:t>
            </w:r>
            <w:r w:rsidRPr="00A47904">
              <w:rPr>
                <w:rFonts w:cstheme="minorHAnsi"/>
                <w:sz w:val="15"/>
                <w:szCs w:val="15"/>
              </w:rPr>
              <w:br/>
            </w:r>
            <w:r w:rsidRPr="00A47904">
              <w:rPr>
                <w:rFonts w:cstheme="minorHAnsi"/>
                <w:b/>
                <w:bCs/>
                <w:sz w:val="15"/>
                <w:szCs w:val="15"/>
              </w:rPr>
              <w:t>Place:</w:t>
            </w:r>
            <w:r w:rsidRPr="00A47904">
              <w:rPr>
                <w:rFonts w:cstheme="minorHAnsi"/>
                <w:sz w:val="15"/>
                <w:szCs w:val="15"/>
              </w:rPr>
              <w:t xml:space="preserve"> </w:t>
            </w:r>
            <w:r w:rsidRPr="00A47904">
              <w:rPr>
                <w:rFonts w:cstheme="minorHAnsi"/>
                <w:sz w:val="15"/>
                <w:szCs w:val="15"/>
              </w:rPr>
              <w:br/>
            </w:r>
            <w:r w:rsidRPr="00A47904">
              <w:rPr>
                <w:rFonts w:cstheme="minorHAnsi"/>
                <w:b/>
                <w:bCs/>
                <w:sz w:val="15"/>
                <w:szCs w:val="15"/>
              </w:rPr>
              <w:t>Date (DD/MM/YYYY):</w:t>
            </w:r>
            <w:r w:rsidRPr="00A47904">
              <w:rPr>
                <w:rFonts w:cstheme="minorHAnsi"/>
                <w:sz w:val="15"/>
                <w:szCs w:val="15"/>
              </w:rPr>
              <w:t xml:space="preserve"> </w:t>
            </w:r>
          </w:p>
        </w:tc>
        <w:tc>
          <w:tcPr>
            <w:tcW w:w="4675" w:type="dxa"/>
          </w:tcPr>
          <w:p w14:paraId="046E5C18" w14:textId="238871B4" w:rsidR="00F50580" w:rsidRPr="00A47904" w:rsidRDefault="00F50580" w:rsidP="00F50580">
            <w:pPr>
              <w:spacing w:before="100" w:beforeAutospacing="1" w:after="0" w:line="480" w:lineRule="auto"/>
              <w:rPr>
                <w:rFonts w:cstheme="minorHAnsi"/>
                <w:sz w:val="15"/>
                <w:szCs w:val="15"/>
              </w:rPr>
            </w:pPr>
            <w:r w:rsidRPr="00A47904">
              <w:rPr>
                <w:rFonts w:cstheme="minorHAnsi"/>
                <w:b/>
                <w:bCs/>
                <w:sz w:val="15"/>
                <w:szCs w:val="15"/>
              </w:rPr>
              <w:t>Name:</w:t>
            </w:r>
            <w:r w:rsidRPr="00A47904">
              <w:rPr>
                <w:rFonts w:cstheme="minorHAnsi"/>
                <w:sz w:val="15"/>
                <w:szCs w:val="15"/>
              </w:rPr>
              <w:t xml:space="preserve"> </w:t>
            </w:r>
            <w:r w:rsidRPr="00A47904">
              <w:rPr>
                <w:rFonts w:cstheme="minorHAnsi"/>
                <w:sz w:val="15"/>
                <w:szCs w:val="15"/>
              </w:rPr>
              <w:br/>
            </w:r>
            <w:r w:rsidRPr="00A47904">
              <w:rPr>
                <w:rFonts w:cstheme="minorHAnsi"/>
                <w:b/>
                <w:bCs/>
                <w:sz w:val="15"/>
                <w:szCs w:val="15"/>
              </w:rPr>
              <w:t>Place:</w:t>
            </w:r>
            <w:r w:rsidRPr="00A47904">
              <w:rPr>
                <w:rFonts w:cstheme="minorHAnsi"/>
                <w:sz w:val="15"/>
                <w:szCs w:val="15"/>
              </w:rPr>
              <w:t xml:space="preserve"> </w:t>
            </w:r>
            <w:r w:rsidRPr="00A47904">
              <w:rPr>
                <w:rFonts w:cstheme="minorHAnsi"/>
                <w:sz w:val="15"/>
                <w:szCs w:val="15"/>
              </w:rPr>
              <w:br/>
            </w:r>
            <w:r w:rsidRPr="00A47904">
              <w:rPr>
                <w:rFonts w:cstheme="minorHAnsi"/>
                <w:b/>
                <w:bCs/>
                <w:sz w:val="15"/>
                <w:szCs w:val="15"/>
              </w:rPr>
              <w:t>Date (DD/MM/YYYY):</w:t>
            </w:r>
            <w:r w:rsidRPr="00A47904">
              <w:rPr>
                <w:rFonts w:cstheme="minorHAnsi"/>
                <w:sz w:val="15"/>
                <w:szCs w:val="15"/>
              </w:rPr>
              <w:t xml:space="preserve"> </w:t>
            </w:r>
          </w:p>
        </w:tc>
      </w:tr>
    </w:tbl>
    <w:p w14:paraId="1936F81A" w14:textId="750D518B" w:rsidR="0035676C" w:rsidRDefault="0035676C" w:rsidP="00544387">
      <w:pPr>
        <w:spacing w:after="0" w:line="240" w:lineRule="auto"/>
        <w:rPr>
          <w:rFonts w:cstheme="minorHAnsi"/>
          <w:sz w:val="10"/>
          <w:szCs w:val="10"/>
        </w:rPr>
      </w:pPr>
    </w:p>
    <w:p w14:paraId="16CD7DE5" w14:textId="0AF40E99" w:rsidR="0058781B" w:rsidRPr="00726F13" w:rsidRDefault="0058781B" w:rsidP="00726F13">
      <w:pPr>
        <w:spacing w:after="0" w:line="240" w:lineRule="auto"/>
        <w:rPr>
          <w:rFonts w:cstheme="minorHAnsi"/>
          <w:sz w:val="10"/>
          <w:szCs w:val="10"/>
        </w:rPr>
      </w:pPr>
    </w:p>
    <w:sectPr w:rsidR="0058781B" w:rsidRPr="00726F13" w:rsidSect="001848DE">
      <w:headerReference w:type="even" r:id="rId10"/>
      <w:headerReference w:type="default" r:id="rId11"/>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B8B7" w14:textId="77777777" w:rsidR="00831BF1" w:rsidRDefault="00831BF1" w:rsidP="00B205DA">
      <w:pPr>
        <w:spacing w:after="0" w:line="240" w:lineRule="auto"/>
      </w:pPr>
      <w:r>
        <w:separator/>
      </w:r>
    </w:p>
  </w:endnote>
  <w:endnote w:type="continuationSeparator" w:id="0">
    <w:p w14:paraId="1F5FBAE2" w14:textId="77777777" w:rsidR="00831BF1" w:rsidRDefault="00831BF1" w:rsidP="00B205DA">
      <w:pPr>
        <w:spacing w:after="0" w:line="240" w:lineRule="auto"/>
      </w:pPr>
      <w:r>
        <w:continuationSeparator/>
      </w:r>
    </w:p>
  </w:endnote>
  <w:endnote w:type="continuationNotice" w:id="1">
    <w:p w14:paraId="7CFCC92C" w14:textId="77777777" w:rsidR="00831BF1" w:rsidRDefault="00831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Body)">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4594" w14:textId="6EC80BE0" w:rsidR="00B205DA" w:rsidRDefault="00B205DA" w:rsidP="001920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34581F" w14:textId="77777777" w:rsidR="00B205DA" w:rsidRDefault="00B205DA" w:rsidP="00B205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214087"/>
      <w:docPartObj>
        <w:docPartGallery w:val="Page Numbers (Bottom of Page)"/>
        <w:docPartUnique/>
      </w:docPartObj>
    </w:sdtPr>
    <w:sdtEndPr>
      <w:rPr>
        <w:rStyle w:val="PageNumber"/>
      </w:rPr>
    </w:sdtEndPr>
    <w:sdtContent>
      <w:p w14:paraId="7B9DC8E4" w14:textId="21D2EFEA" w:rsidR="00B205DA" w:rsidRDefault="00B205DA" w:rsidP="001920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3DDEEB" w14:textId="052CFF71" w:rsidR="00B205DA" w:rsidRDefault="00D27C75" w:rsidP="00B205DA">
    <w:pPr>
      <w:pStyle w:val="Footer"/>
      <w:ind w:right="360"/>
    </w:pPr>
    <w:r>
      <w:t>DISCLOSUR</w:t>
    </w:r>
    <w:r w:rsidR="00141595">
      <w:t>E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231C" w14:textId="77777777" w:rsidR="00831BF1" w:rsidRDefault="00831BF1" w:rsidP="00B205DA">
      <w:pPr>
        <w:spacing w:after="0" w:line="240" w:lineRule="auto"/>
      </w:pPr>
      <w:r>
        <w:separator/>
      </w:r>
    </w:p>
  </w:footnote>
  <w:footnote w:type="continuationSeparator" w:id="0">
    <w:p w14:paraId="57B16131" w14:textId="77777777" w:rsidR="00831BF1" w:rsidRDefault="00831BF1" w:rsidP="00B205DA">
      <w:pPr>
        <w:spacing w:after="0" w:line="240" w:lineRule="auto"/>
      </w:pPr>
      <w:r>
        <w:continuationSeparator/>
      </w:r>
    </w:p>
  </w:footnote>
  <w:footnote w:type="continuationNotice" w:id="1">
    <w:p w14:paraId="21833A25" w14:textId="77777777" w:rsidR="00831BF1" w:rsidRDefault="00831BF1">
      <w:pPr>
        <w:spacing w:after="0" w:line="240" w:lineRule="auto"/>
      </w:pPr>
    </w:p>
  </w:footnote>
  <w:footnote w:id="2">
    <w:p w14:paraId="674D8653" w14:textId="77777777" w:rsidR="00AE2FB3" w:rsidRDefault="00AE2FB3" w:rsidP="00AE2FB3">
      <w:pPr>
        <w:pStyle w:val="FootnoteText"/>
      </w:pPr>
      <w:r>
        <w:rPr>
          <w:rStyle w:val="FootnoteReference"/>
        </w:rPr>
        <w:footnoteRef/>
      </w:r>
      <w:r>
        <w:t xml:space="preserve"> </w:t>
      </w:r>
      <w:r w:rsidRPr="005B3922">
        <w:rPr>
          <w:sz w:val="18"/>
          <w:szCs w:val="18"/>
        </w:rPr>
        <w:t xml:space="preserve">While Guyana has an Amerindian/indigenous population, the proposed </w:t>
      </w:r>
      <w:r>
        <w:rPr>
          <w:sz w:val="18"/>
          <w:szCs w:val="18"/>
        </w:rPr>
        <w:t>activities</w:t>
      </w:r>
      <w:r w:rsidRPr="005B3922">
        <w:rPr>
          <w:sz w:val="18"/>
          <w:szCs w:val="18"/>
        </w:rPr>
        <w:t xml:space="preserve"> under the Project does not directly impact this group</w:t>
      </w:r>
      <w:r>
        <w:rPr>
          <w:sz w:val="18"/>
          <w:szCs w:val="18"/>
        </w:rPr>
        <w:t xml:space="preserve"> and thus will not be included in the stakeholder engagement activities</w:t>
      </w:r>
      <w:r w:rsidRPr="005B3922">
        <w:rPr>
          <w:sz w:val="18"/>
          <w:szCs w:val="18"/>
        </w:rPr>
        <w:t>.</w:t>
      </w:r>
      <w:r>
        <w:rPr>
          <w:sz w:val="18"/>
          <w:szCs w:val="18"/>
        </w:rPr>
        <w:t xml:space="preserve">  </w:t>
      </w:r>
      <w:r w:rsidRPr="005B3922">
        <w:rPr>
          <w:sz w:val="18"/>
          <w:szCs w:val="18"/>
        </w:rPr>
        <w:t xml:space="preserve">  </w:t>
      </w:r>
    </w:p>
  </w:footnote>
  <w:footnote w:id="3">
    <w:p w14:paraId="036E8BAF" w14:textId="77777777" w:rsidR="00692ED3" w:rsidRDefault="00692ED3" w:rsidP="00692ED3">
      <w:pPr>
        <w:pStyle w:val="FootnoteText"/>
        <w:jc w:val="both"/>
      </w:pPr>
      <w:r w:rsidRPr="00692ED3">
        <w:rPr>
          <w:rStyle w:val="FootnoteReference"/>
        </w:rPr>
        <w:footnoteRef/>
      </w:r>
      <w:r w:rsidRPr="00692ED3">
        <w:rPr>
          <w:sz w:val="18"/>
          <w:szCs w:val="18"/>
        </w:rPr>
        <w:t xml:space="preserve"> The EP Act mandates the EPA to conduct investigations and inspections to ensure compliance with the Act and its regulations and investigate complaints relating to breaches of their legal provisions. Depending on the nature of the complaint, the EPA may need to conduct site visits in collaboration with other regulatory authorities such as the Regional Authorities, Mayor and City Council and the Central Board of Health (Public Health Officers and Occupational Health and Safety Department), to determine the level of impact, and outline conditions and measures to ensure the expeditious resolution of the complaint and protection of the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A878" w14:textId="71DA9C26" w:rsidR="00CB4B46" w:rsidRDefault="000931FB">
    <w:pPr>
      <w:pStyle w:val="Header"/>
    </w:pPr>
    <w:r>
      <w:rPr>
        <w:noProof/>
      </w:rPr>
      <w:pict w14:anchorId="75100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B42" w14:textId="3C0754D5" w:rsidR="00CB4B46" w:rsidRDefault="000931FB">
    <w:pPr>
      <w:pStyle w:val="Header"/>
    </w:pPr>
    <w:r>
      <w:rPr>
        <w:noProof/>
      </w:rPr>
      <w:pict w14:anchorId="6A8F3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C1C"/>
    <w:multiLevelType w:val="hybridMultilevel"/>
    <w:tmpl w:val="60761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858B1"/>
    <w:multiLevelType w:val="hybridMultilevel"/>
    <w:tmpl w:val="8B2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55848"/>
    <w:multiLevelType w:val="hybridMultilevel"/>
    <w:tmpl w:val="134EE3F8"/>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11BA3831"/>
    <w:multiLevelType w:val="hybridMultilevel"/>
    <w:tmpl w:val="5A164FE2"/>
    <w:lvl w:ilvl="0" w:tplc="9C5A93D2">
      <w:start w:val="6"/>
      <w:numFmt w:val="bullet"/>
      <w:lvlText w:val="-"/>
      <w:lvlJc w:val="left"/>
      <w:pPr>
        <w:ind w:left="361" w:hanging="360"/>
      </w:pPr>
      <w:rPr>
        <w:rFonts w:ascii="Calibri" w:eastAsiaTheme="minorEastAsia" w:hAnsi="Calibri" w:cs="Calibri"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 w15:restartNumberingAfterBreak="0">
    <w:nsid w:val="14AA6091"/>
    <w:multiLevelType w:val="hybridMultilevel"/>
    <w:tmpl w:val="C690FA80"/>
    <w:lvl w:ilvl="0" w:tplc="B9F4758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83B2E"/>
    <w:multiLevelType w:val="hybridMultilevel"/>
    <w:tmpl w:val="37FC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63021"/>
    <w:multiLevelType w:val="hybridMultilevel"/>
    <w:tmpl w:val="60424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4F3EEA"/>
    <w:multiLevelType w:val="hybridMultilevel"/>
    <w:tmpl w:val="A4D86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E215EC"/>
    <w:multiLevelType w:val="hybridMultilevel"/>
    <w:tmpl w:val="73F6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8213A5"/>
    <w:multiLevelType w:val="hybridMultilevel"/>
    <w:tmpl w:val="8D1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F106C"/>
    <w:multiLevelType w:val="hybridMultilevel"/>
    <w:tmpl w:val="867A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2628B"/>
    <w:multiLevelType w:val="hybridMultilevel"/>
    <w:tmpl w:val="539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4656C"/>
    <w:multiLevelType w:val="hybridMultilevel"/>
    <w:tmpl w:val="4AA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D157F"/>
    <w:multiLevelType w:val="hybridMultilevel"/>
    <w:tmpl w:val="22B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1167F"/>
    <w:multiLevelType w:val="hybridMultilevel"/>
    <w:tmpl w:val="515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136AC"/>
    <w:multiLevelType w:val="hybridMultilevel"/>
    <w:tmpl w:val="5428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3601B"/>
    <w:multiLevelType w:val="hybridMultilevel"/>
    <w:tmpl w:val="878C7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4D6083"/>
    <w:multiLevelType w:val="hybridMultilevel"/>
    <w:tmpl w:val="10C83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E968DD"/>
    <w:multiLevelType w:val="hybridMultilevel"/>
    <w:tmpl w:val="847E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57E00"/>
    <w:multiLevelType w:val="hybridMultilevel"/>
    <w:tmpl w:val="3838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16366"/>
    <w:multiLevelType w:val="hybridMultilevel"/>
    <w:tmpl w:val="3060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90A0B"/>
    <w:multiLevelType w:val="hybridMultilevel"/>
    <w:tmpl w:val="0CB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10268"/>
    <w:multiLevelType w:val="hybridMultilevel"/>
    <w:tmpl w:val="8DD6CC3A"/>
    <w:lvl w:ilvl="0" w:tplc="FFFFFFFF">
      <w:start w:val="1"/>
      <w:numFmt w:val="lowerRoman"/>
      <w:lvlText w:val="(%1)"/>
      <w:lvlJc w:val="right"/>
      <w:pPr>
        <w:tabs>
          <w:tab w:val="num" w:pos="1080"/>
        </w:tabs>
        <w:ind w:left="1080" w:hanging="360"/>
      </w:pPr>
    </w:lvl>
    <w:lvl w:ilvl="1" w:tplc="FFFFFFFF" w:tentative="1">
      <w:start w:val="1"/>
      <w:numFmt w:val="low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360"/>
      </w:pPr>
    </w:lvl>
    <w:lvl w:ilvl="3" w:tplc="FFFFFFFF" w:tentative="1">
      <w:start w:val="1"/>
      <w:numFmt w:val="lowerRoman"/>
      <w:lvlText w:val="(%4)"/>
      <w:lvlJc w:val="right"/>
      <w:pPr>
        <w:tabs>
          <w:tab w:val="num" w:pos="3240"/>
        </w:tabs>
        <w:ind w:left="3240" w:hanging="360"/>
      </w:pPr>
    </w:lvl>
    <w:lvl w:ilvl="4" w:tplc="FFFFFFFF" w:tentative="1">
      <w:start w:val="1"/>
      <w:numFmt w:val="lowerRoman"/>
      <w:lvlText w:val="(%5)"/>
      <w:lvlJc w:val="right"/>
      <w:pPr>
        <w:tabs>
          <w:tab w:val="num" w:pos="3960"/>
        </w:tabs>
        <w:ind w:left="3960" w:hanging="360"/>
      </w:pPr>
    </w:lvl>
    <w:lvl w:ilvl="5" w:tplc="FFFFFFFF" w:tentative="1">
      <w:start w:val="1"/>
      <w:numFmt w:val="lowerRoman"/>
      <w:lvlText w:val="(%6)"/>
      <w:lvlJc w:val="right"/>
      <w:pPr>
        <w:tabs>
          <w:tab w:val="num" w:pos="4680"/>
        </w:tabs>
        <w:ind w:left="4680" w:hanging="360"/>
      </w:pPr>
    </w:lvl>
    <w:lvl w:ilvl="6" w:tplc="FFFFFFFF" w:tentative="1">
      <w:start w:val="1"/>
      <w:numFmt w:val="lowerRoman"/>
      <w:lvlText w:val="(%7)"/>
      <w:lvlJc w:val="right"/>
      <w:pPr>
        <w:tabs>
          <w:tab w:val="num" w:pos="5400"/>
        </w:tabs>
        <w:ind w:left="5400" w:hanging="360"/>
      </w:pPr>
    </w:lvl>
    <w:lvl w:ilvl="7" w:tplc="FFFFFFFF" w:tentative="1">
      <w:start w:val="1"/>
      <w:numFmt w:val="lowerRoman"/>
      <w:lvlText w:val="(%8)"/>
      <w:lvlJc w:val="right"/>
      <w:pPr>
        <w:tabs>
          <w:tab w:val="num" w:pos="6120"/>
        </w:tabs>
        <w:ind w:left="6120" w:hanging="360"/>
      </w:pPr>
    </w:lvl>
    <w:lvl w:ilvl="8" w:tplc="FFFFFFFF" w:tentative="1">
      <w:start w:val="1"/>
      <w:numFmt w:val="lowerRoman"/>
      <w:lvlText w:val="(%9)"/>
      <w:lvlJc w:val="right"/>
      <w:pPr>
        <w:tabs>
          <w:tab w:val="num" w:pos="6840"/>
        </w:tabs>
        <w:ind w:left="6840" w:hanging="360"/>
      </w:pPr>
    </w:lvl>
  </w:abstractNum>
  <w:abstractNum w:abstractNumId="23" w15:restartNumberingAfterBreak="0">
    <w:nsid w:val="78372C82"/>
    <w:multiLevelType w:val="hybridMultilevel"/>
    <w:tmpl w:val="F6BC2238"/>
    <w:lvl w:ilvl="0" w:tplc="FFFFFFFF">
      <w:start w:val="1"/>
      <w:numFmt w:val="decimal"/>
      <w:lvlText w:val="%1."/>
      <w:lvlJc w:val="left"/>
      <w:pPr>
        <w:ind w:left="360" w:hanging="360"/>
      </w:pPr>
      <w:rPr>
        <w:rFonts w:asciiTheme="minorHAnsi" w:hAnsiTheme="minorHAnsi" w:cs="Calibri (Body)" w:hint="default"/>
        <w:b w:val="0"/>
        <w:i w:val="0"/>
        <w:color w:val="000000" w:themeColor="text1"/>
        <w:sz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4" w15:restartNumberingAfterBreak="0">
    <w:nsid w:val="7B280DB4"/>
    <w:multiLevelType w:val="hybridMultilevel"/>
    <w:tmpl w:val="EF80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01B6D"/>
    <w:multiLevelType w:val="hybridMultilevel"/>
    <w:tmpl w:val="9564A49A"/>
    <w:lvl w:ilvl="0" w:tplc="820A3D5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3202487">
    <w:abstractNumId w:val="22"/>
  </w:num>
  <w:num w:numId="2" w16cid:durableId="164710836">
    <w:abstractNumId w:val="25"/>
  </w:num>
  <w:num w:numId="3" w16cid:durableId="250168721">
    <w:abstractNumId w:val="0"/>
  </w:num>
  <w:num w:numId="4" w16cid:durableId="329599654">
    <w:abstractNumId w:val="24"/>
  </w:num>
  <w:num w:numId="5" w16cid:durableId="197741283">
    <w:abstractNumId w:val="12"/>
  </w:num>
  <w:num w:numId="6" w16cid:durableId="431439476">
    <w:abstractNumId w:val="20"/>
  </w:num>
  <w:num w:numId="7" w16cid:durableId="1550262747">
    <w:abstractNumId w:val="17"/>
  </w:num>
  <w:num w:numId="8" w16cid:durableId="1727029329">
    <w:abstractNumId w:val="13"/>
  </w:num>
  <w:num w:numId="9" w16cid:durableId="164249103">
    <w:abstractNumId w:val="21"/>
  </w:num>
  <w:num w:numId="10" w16cid:durableId="2086411921">
    <w:abstractNumId w:val="14"/>
  </w:num>
  <w:num w:numId="11" w16cid:durableId="1831284588">
    <w:abstractNumId w:val="1"/>
  </w:num>
  <w:num w:numId="12" w16cid:durableId="969168374">
    <w:abstractNumId w:val="5"/>
  </w:num>
  <w:num w:numId="13" w16cid:durableId="2073190887">
    <w:abstractNumId w:val="9"/>
  </w:num>
  <w:num w:numId="14" w16cid:durableId="934439679">
    <w:abstractNumId w:val="23"/>
  </w:num>
  <w:num w:numId="15" w16cid:durableId="417365439">
    <w:abstractNumId w:val="3"/>
  </w:num>
  <w:num w:numId="16" w16cid:durableId="2047485173">
    <w:abstractNumId w:val="4"/>
  </w:num>
  <w:num w:numId="17" w16cid:durableId="1391685971">
    <w:abstractNumId w:val="16"/>
  </w:num>
  <w:num w:numId="18" w16cid:durableId="787047228">
    <w:abstractNumId w:val="11"/>
  </w:num>
  <w:num w:numId="19" w16cid:durableId="321088459">
    <w:abstractNumId w:val="8"/>
  </w:num>
  <w:num w:numId="20" w16cid:durableId="1307933070">
    <w:abstractNumId w:val="7"/>
  </w:num>
  <w:num w:numId="21" w16cid:durableId="2064791285">
    <w:abstractNumId w:val="6"/>
  </w:num>
  <w:num w:numId="22" w16cid:durableId="1364670197">
    <w:abstractNumId w:val="2"/>
  </w:num>
  <w:num w:numId="23" w16cid:durableId="243343591">
    <w:abstractNumId w:val="19"/>
  </w:num>
  <w:num w:numId="24" w16cid:durableId="1389261879">
    <w:abstractNumId w:val="10"/>
  </w:num>
  <w:num w:numId="25" w16cid:durableId="1769496884">
    <w:abstractNumId w:val="18"/>
  </w:num>
  <w:num w:numId="26" w16cid:durableId="137600943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4B"/>
    <w:rsid w:val="00001A3A"/>
    <w:rsid w:val="00001FE9"/>
    <w:rsid w:val="00002187"/>
    <w:rsid w:val="00002A52"/>
    <w:rsid w:val="00003B02"/>
    <w:rsid w:val="000055F8"/>
    <w:rsid w:val="00005F06"/>
    <w:rsid w:val="000066FF"/>
    <w:rsid w:val="00006BFF"/>
    <w:rsid w:val="0001056E"/>
    <w:rsid w:val="00013EAE"/>
    <w:rsid w:val="00016C78"/>
    <w:rsid w:val="00017302"/>
    <w:rsid w:val="00017EB9"/>
    <w:rsid w:val="00020F49"/>
    <w:rsid w:val="00022709"/>
    <w:rsid w:val="0002324C"/>
    <w:rsid w:val="0002410D"/>
    <w:rsid w:val="000246CA"/>
    <w:rsid w:val="000250EF"/>
    <w:rsid w:val="000270E2"/>
    <w:rsid w:val="000271FC"/>
    <w:rsid w:val="00031756"/>
    <w:rsid w:val="0003319A"/>
    <w:rsid w:val="000361FD"/>
    <w:rsid w:val="00042C1A"/>
    <w:rsid w:val="0004598E"/>
    <w:rsid w:val="00046489"/>
    <w:rsid w:val="00046B4E"/>
    <w:rsid w:val="00046D07"/>
    <w:rsid w:val="000474DB"/>
    <w:rsid w:val="00047689"/>
    <w:rsid w:val="00051666"/>
    <w:rsid w:val="00053155"/>
    <w:rsid w:val="000546E7"/>
    <w:rsid w:val="0005709D"/>
    <w:rsid w:val="0006075B"/>
    <w:rsid w:val="00060E8B"/>
    <w:rsid w:val="00062626"/>
    <w:rsid w:val="00063D22"/>
    <w:rsid w:val="00064273"/>
    <w:rsid w:val="000707A0"/>
    <w:rsid w:val="000708DD"/>
    <w:rsid w:val="00073079"/>
    <w:rsid w:val="00074218"/>
    <w:rsid w:val="00074329"/>
    <w:rsid w:val="00075769"/>
    <w:rsid w:val="000813DA"/>
    <w:rsid w:val="00081F63"/>
    <w:rsid w:val="0008309F"/>
    <w:rsid w:val="00085AA4"/>
    <w:rsid w:val="00086AAD"/>
    <w:rsid w:val="000905F0"/>
    <w:rsid w:val="00090F9D"/>
    <w:rsid w:val="000919D1"/>
    <w:rsid w:val="00093148"/>
    <w:rsid w:val="000931FB"/>
    <w:rsid w:val="00094926"/>
    <w:rsid w:val="000A0A69"/>
    <w:rsid w:val="000A1712"/>
    <w:rsid w:val="000A58FC"/>
    <w:rsid w:val="000A70E8"/>
    <w:rsid w:val="000A7657"/>
    <w:rsid w:val="000B216C"/>
    <w:rsid w:val="000B3159"/>
    <w:rsid w:val="000B347B"/>
    <w:rsid w:val="000B4200"/>
    <w:rsid w:val="000B73C6"/>
    <w:rsid w:val="000B760A"/>
    <w:rsid w:val="000B7EF5"/>
    <w:rsid w:val="000C06E4"/>
    <w:rsid w:val="000C5362"/>
    <w:rsid w:val="000C543F"/>
    <w:rsid w:val="000D09D4"/>
    <w:rsid w:val="000D132A"/>
    <w:rsid w:val="000D1DF7"/>
    <w:rsid w:val="000D28B8"/>
    <w:rsid w:val="000D513C"/>
    <w:rsid w:val="000D64A8"/>
    <w:rsid w:val="000E2E2E"/>
    <w:rsid w:val="000E3123"/>
    <w:rsid w:val="000E462E"/>
    <w:rsid w:val="000E6179"/>
    <w:rsid w:val="000F1EFB"/>
    <w:rsid w:val="000F207D"/>
    <w:rsid w:val="000F3608"/>
    <w:rsid w:val="000F36EC"/>
    <w:rsid w:val="000F40FD"/>
    <w:rsid w:val="000F6AE5"/>
    <w:rsid w:val="001010F7"/>
    <w:rsid w:val="0010707F"/>
    <w:rsid w:val="0011041B"/>
    <w:rsid w:val="00110B3C"/>
    <w:rsid w:val="001119BB"/>
    <w:rsid w:val="00112345"/>
    <w:rsid w:val="00113203"/>
    <w:rsid w:val="0011346F"/>
    <w:rsid w:val="00114E57"/>
    <w:rsid w:val="00120FC4"/>
    <w:rsid w:val="0012254A"/>
    <w:rsid w:val="00122DD4"/>
    <w:rsid w:val="00123C89"/>
    <w:rsid w:val="001265B7"/>
    <w:rsid w:val="0012768D"/>
    <w:rsid w:val="00131599"/>
    <w:rsid w:val="00134233"/>
    <w:rsid w:val="00134382"/>
    <w:rsid w:val="001374A1"/>
    <w:rsid w:val="00137D5D"/>
    <w:rsid w:val="00140AA2"/>
    <w:rsid w:val="00141595"/>
    <w:rsid w:val="00143E62"/>
    <w:rsid w:val="00145747"/>
    <w:rsid w:val="001467F9"/>
    <w:rsid w:val="001521F2"/>
    <w:rsid w:val="00152291"/>
    <w:rsid w:val="001538B4"/>
    <w:rsid w:val="001542B4"/>
    <w:rsid w:val="00154E84"/>
    <w:rsid w:val="00155710"/>
    <w:rsid w:val="001579B3"/>
    <w:rsid w:val="00157F00"/>
    <w:rsid w:val="0016039F"/>
    <w:rsid w:val="00162CDC"/>
    <w:rsid w:val="00162F81"/>
    <w:rsid w:val="001663A8"/>
    <w:rsid w:val="0017274C"/>
    <w:rsid w:val="00173011"/>
    <w:rsid w:val="00174107"/>
    <w:rsid w:val="00174988"/>
    <w:rsid w:val="001766F3"/>
    <w:rsid w:val="00177711"/>
    <w:rsid w:val="00181F66"/>
    <w:rsid w:val="001848DE"/>
    <w:rsid w:val="0018760C"/>
    <w:rsid w:val="0019076B"/>
    <w:rsid w:val="001917E6"/>
    <w:rsid w:val="001920C1"/>
    <w:rsid w:val="001935FB"/>
    <w:rsid w:val="00197398"/>
    <w:rsid w:val="00197C60"/>
    <w:rsid w:val="001A0F1C"/>
    <w:rsid w:val="001A16BB"/>
    <w:rsid w:val="001A2100"/>
    <w:rsid w:val="001A2AF6"/>
    <w:rsid w:val="001A2FC4"/>
    <w:rsid w:val="001A3D27"/>
    <w:rsid w:val="001A5B56"/>
    <w:rsid w:val="001B0F4C"/>
    <w:rsid w:val="001B379E"/>
    <w:rsid w:val="001B4786"/>
    <w:rsid w:val="001B5DFE"/>
    <w:rsid w:val="001C0708"/>
    <w:rsid w:val="001C3C4E"/>
    <w:rsid w:val="001C6E32"/>
    <w:rsid w:val="001C74F8"/>
    <w:rsid w:val="001D0BCF"/>
    <w:rsid w:val="001D1074"/>
    <w:rsid w:val="001D20B4"/>
    <w:rsid w:val="001D5002"/>
    <w:rsid w:val="001D5DA9"/>
    <w:rsid w:val="001D6349"/>
    <w:rsid w:val="001D6FC3"/>
    <w:rsid w:val="001D7FA6"/>
    <w:rsid w:val="001E0B96"/>
    <w:rsid w:val="001E5BD6"/>
    <w:rsid w:val="001E6D85"/>
    <w:rsid w:val="001E71A8"/>
    <w:rsid w:val="001E7819"/>
    <w:rsid w:val="001E7AAB"/>
    <w:rsid w:val="001E7FF8"/>
    <w:rsid w:val="001F0C0E"/>
    <w:rsid w:val="001F2F4B"/>
    <w:rsid w:val="001F6791"/>
    <w:rsid w:val="0020049D"/>
    <w:rsid w:val="00201EA8"/>
    <w:rsid w:val="002024A6"/>
    <w:rsid w:val="00203B6B"/>
    <w:rsid w:val="002050BA"/>
    <w:rsid w:val="00205F95"/>
    <w:rsid w:val="00206F26"/>
    <w:rsid w:val="00211479"/>
    <w:rsid w:val="002117B3"/>
    <w:rsid w:val="00212CF6"/>
    <w:rsid w:val="00212EA7"/>
    <w:rsid w:val="0021460E"/>
    <w:rsid w:val="00214705"/>
    <w:rsid w:val="00214E5E"/>
    <w:rsid w:val="00216296"/>
    <w:rsid w:val="00217158"/>
    <w:rsid w:val="00217248"/>
    <w:rsid w:val="002203A1"/>
    <w:rsid w:val="002213BB"/>
    <w:rsid w:val="00222D2A"/>
    <w:rsid w:val="00223199"/>
    <w:rsid w:val="00225035"/>
    <w:rsid w:val="002253C2"/>
    <w:rsid w:val="002268FF"/>
    <w:rsid w:val="002304E0"/>
    <w:rsid w:val="00230F53"/>
    <w:rsid w:val="002336FC"/>
    <w:rsid w:val="00235E1B"/>
    <w:rsid w:val="0023749A"/>
    <w:rsid w:val="00241DE6"/>
    <w:rsid w:val="002424B2"/>
    <w:rsid w:val="00243902"/>
    <w:rsid w:val="00243D8A"/>
    <w:rsid w:val="002449F4"/>
    <w:rsid w:val="002452C9"/>
    <w:rsid w:val="00247229"/>
    <w:rsid w:val="00254A6C"/>
    <w:rsid w:val="00254D48"/>
    <w:rsid w:val="00254EF8"/>
    <w:rsid w:val="00257730"/>
    <w:rsid w:val="00262095"/>
    <w:rsid w:val="002649D8"/>
    <w:rsid w:val="00265632"/>
    <w:rsid w:val="0026709B"/>
    <w:rsid w:val="0027010A"/>
    <w:rsid w:val="002716EE"/>
    <w:rsid w:val="00271F79"/>
    <w:rsid w:val="002730C5"/>
    <w:rsid w:val="00273D07"/>
    <w:rsid w:val="002747CB"/>
    <w:rsid w:val="00275AE6"/>
    <w:rsid w:val="00280803"/>
    <w:rsid w:val="00281423"/>
    <w:rsid w:val="00282720"/>
    <w:rsid w:val="00282B54"/>
    <w:rsid w:val="00282B9F"/>
    <w:rsid w:val="00283481"/>
    <w:rsid w:val="00285211"/>
    <w:rsid w:val="0028543B"/>
    <w:rsid w:val="00285C70"/>
    <w:rsid w:val="002870C6"/>
    <w:rsid w:val="00292143"/>
    <w:rsid w:val="00292777"/>
    <w:rsid w:val="00292B5F"/>
    <w:rsid w:val="002941DF"/>
    <w:rsid w:val="00295063"/>
    <w:rsid w:val="0029673F"/>
    <w:rsid w:val="002971B5"/>
    <w:rsid w:val="002A1F24"/>
    <w:rsid w:val="002A268D"/>
    <w:rsid w:val="002A27BF"/>
    <w:rsid w:val="002A38C7"/>
    <w:rsid w:val="002A3E34"/>
    <w:rsid w:val="002A42D4"/>
    <w:rsid w:val="002A52BD"/>
    <w:rsid w:val="002A553F"/>
    <w:rsid w:val="002A5655"/>
    <w:rsid w:val="002A6236"/>
    <w:rsid w:val="002A753B"/>
    <w:rsid w:val="002B2507"/>
    <w:rsid w:val="002B29A3"/>
    <w:rsid w:val="002B3738"/>
    <w:rsid w:val="002B5496"/>
    <w:rsid w:val="002B68A4"/>
    <w:rsid w:val="002C0561"/>
    <w:rsid w:val="002C05AB"/>
    <w:rsid w:val="002C2BF5"/>
    <w:rsid w:val="002C2FE0"/>
    <w:rsid w:val="002C4FFF"/>
    <w:rsid w:val="002C5908"/>
    <w:rsid w:val="002C5AD0"/>
    <w:rsid w:val="002C7A6D"/>
    <w:rsid w:val="002D16CB"/>
    <w:rsid w:val="002D2A4C"/>
    <w:rsid w:val="002D404B"/>
    <w:rsid w:val="002D4124"/>
    <w:rsid w:val="002D427C"/>
    <w:rsid w:val="002D7B03"/>
    <w:rsid w:val="002E17F4"/>
    <w:rsid w:val="002E34B7"/>
    <w:rsid w:val="002E375F"/>
    <w:rsid w:val="002E391C"/>
    <w:rsid w:val="002E3B67"/>
    <w:rsid w:val="002E5DB0"/>
    <w:rsid w:val="002E62C3"/>
    <w:rsid w:val="002E65C0"/>
    <w:rsid w:val="002E7EF0"/>
    <w:rsid w:val="002F3C46"/>
    <w:rsid w:val="002F438C"/>
    <w:rsid w:val="002F7CF9"/>
    <w:rsid w:val="00300764"/>
    <w:rsid w:val="00301304"/>
    <w:rsid w:val="00302CA2"/>
    <w:rsid w:val="00303A19"/>
    <w:rsid w:val="00304BCB"/>
    <w:rsid w:val="003058AA"/>
    <w:rsid w:val="0030673C"/>
    <w:rsid w:val="00306C4C"/>
    <w:rsid w:val="00310F4A"/>
    <w:rsid w:val="00311619"/>
    <w:rsid w:val="00312C1E"/>
    <w:rsid w:val="00315827"/>
    <w:rsid w:val="00315B4D"/>
    <w:rsid w:val="00317B68"/>
    <w:rsid w:val="00321735"/>
    <w:rsid w:val="0032316A"/>
    <w:rsid w:val="00324656"/>
    <w:rsid w:val="00325947"/>
    <w:rsid w:val="00327632"/>
    <w:rsid w:val="0032793C"/>
    <w:rsid w:val="00332204"/>
    <w:rsid w:val="00332801"/>
    <w:rsid w:val="0033362D"/>
    <w:rsid w:val="00333864"/>
    <w:rsid w:val="00335DC6"/>
    <w:rsid w:val="00337714"/>
    <w:rsid w:val="00337904"/>
    <w:rsid w:val="00342AC2"/>
    <w:rsid w:val="00343CD9"/>
    <w:rsid w:val="00344FB3"/>
    <w:rsid w:val="00346BB5"/>
    <w:rsid w:val="003473DE"/>
    <w:rsid w:val="00347DF0"/>
    <w:rsid w:val="00351C11"/>
    <w:rsid w:val="00352280"/>
    <w:rsid w:val="00353BC6"/>
    <w:rsid w:val="0035676C"/>
    <w:rsid w:val="00356970"/>
    <w:rsid w:val="00357512"/>
    <w:rsid w:val="00357724"/>
    <w:rsid w:val="00360222"/>
    <w:rsid w:val="00365217"/>
    <w:rsid w:val="00365AF2"/>
    <w:rsid w:val="00365ED3"/>
    <w:rsid w:val="003670E9"/>
    <w:rsid w:val="003705D4"/>
    <w:rsid w:val="003706FC"/>
    <w:rsid w:val="00371100"/>
    <w:rsid w:val="003765D6"/>
    <w:rsid w:val="00377CF8"/>
    <w:rsid w:val="00377E16"/>
    <w:rsid w:val="003801D1"/>
    <w:rsid w:val="00382802"/>
    <w:rsid w:val="0038325C"/>
    <w:rsid w:val="0038419F"/>
    <w:rsid w:val="0038445F"/>
    <w:rsid w:val="003854DC"/>
    <w:rsid w:val="00385891"/>
    <w:rsid w:val="00386058"/>
    <w:rsid w:val="003918B5"/>
    <w:rsid w:val="003937D9"/>
    <w:rsid w:val="003940EC"/>
    <w:rsid w:val="00395EBA"/>
    <w:rsid w:val="00397892"/>
    <w:rsid w:val="003979EB"/>
    <w:rsid w:val="003A0569"/>
    <w:rsid w:val="003A0FAE"/>
    <w:rsid w:val="003A1FEA"/>
    <w:rsid w:val="003A43A3"/>
    <w:rsid w:val="003A4765"/>
    <w:rsid w:val="003A70DC"/>
    <w:rsid w:val="003B09C4"/>
    <w:rsid w:val="003B21D3"/>
    <w:rsid w:val="003B2F68"/>
    <w:rsid w:val="003B3AF7"/>
    <w:rsid w:val="003B6BF3"/>
    <w:rsid w:val="003C03E2"/>
    <w:rsid w:val="003C2CC9"/>
    <w:rsid w:val="003C2EDE"/>
    <w:rsid w:val="003C602A"/>
    <w:rsid w:val="003C629E"/>
    <w:rsid w:val="003D32B9"/>
    <w:rsid w:val="003E20E9"/>
    <w:rsid w:val="003E2C41"/>
    <w:rsid w:val="003E3210"/>
    <w:rsid w:val="003E3822"/>
    <w:rsid w:val="003E3B8B"/>
    <w:rsid w:val="003E5306"/>
    <w:rsid w:val="003E56F7"/>
    <w:rsid w:val="003E5A8B"/>
    <w:rsid w:val="003F114B"/>
    <w:rsid w:val="003F3AF9"/>
    <w:rsid w:val="003F4BDF"/>
    <w:rsid w:val="003F6B0F"/>
    <w:rsid w:val="0040049E"/>
    <w:rsid w:val="00401874"/>
    <w:rsid w:val="00405427"/>
    <w:rsid w:val="00405584"/>
    <w:rsid w:val="0040589F"/>
    <w:rsid w:val="004062E3"/>
    <w:rsid w:val="004069DF"/>
    <w:rsid w:val="0041236A"/>
    <w:rsid w:val="00413141"/>
    <w:rsid w:val="00413253"/>
    <w:rsid w:val="00414DEC"/>
    <w:rsid w:val="00415CDE"/>
    <w:rsid w:val="00420244"/>
    <w:rsid w:val="004208E8"/>
    <w:rsid w:val="00420A60"/>
    <w:rsid w:val="00420D92"/>
    <w:rsid w:val="00420E7B"/>
    <w:rsid w:val="00423A2A"/>
    <w:rsid w:val="00424B7F"/>
    <w:rsid w:val="00426431"/>
    <w:rsid w:val="00430407"/>
    <w:rsid w:val="00440CBA"/>
    <w:rsid w:val="00441B1C"/>
    <w:rsid w:val="00444B2B"/>
    <w:rsid w:val="00444C7D"/>
    <w:rsid w:val="00447981"/>
    <w:rsid w:val="004510F1"/>
    <w:rsid w:val="00452BE5"/>
    <w:rsid w:val="00453720"/>
    <w:rsid w:val="004573E8"/>
    <w:rsid w:val="004641AE"/>
    <w:rsid w:val="0046467A"/>
    <w:rsid w:val="004657E2"/>
    <w:rsid w:val="00465D36"/>
    <w:rsid w:val="004663A0"/>
    <w:rsid w:val="004663A3"/>
    <w:rsid w:val="00471991"/>
    <w:rsid w:val="00471A9C"/>
    <w:rsid w:val="0047525C"/>
    <w:rsid w:val="00476659"/>
    <w:rsid w:val="00482C99"/>
    <w:rsid w:val="00482FEC"/>
    <w:rsid w:val="00484866"/>
    <w:rsid w:val="004854E7"/>
    <w:rsid w:val="00486754"/>
    <w:rsid w:val="004869BA"/>
    <w:rsid w:val="00486D77"/>
    <w:rsid w:val="00486EDF"/>
    <w:rsid w:val="00487458"/>
    <w:rsid w:val="0049015A"/>
    <w:rsid w:val="004913B5"/>
    <w:rsid w:val="004913E4"/>
    <w:rsid w:val="0049415D"/>
    <w:rsid w:val="004A06D7"/>
    <w:rsid w:val="004A0FA5"/>
    <w:rsid w:val="004A1274"/>
    <w:rsid w:val="004B0310"/>
    <w:rsid w:val="004B2DD9"/>
    <w:rsid w:val="004B474A"/>
    <w:rsid w:val="004B48E3"/>
    <w:rsid w:val="004C2DD6"/>
    <w:rsid w:val="004C5DCA"/>
    <w:rsid w:val="004C6328"/>
    <w:rsid w:val="004C7442"/>
    <w:rsid w:val="004D1AA7"/>
    <w:rsid w:val="004D1D6A"/>
    <w:rsid w:val="004D55C4"/>
    <w:rsid w:val="004D5DE0"/>
    <w:rsid w:val="004D67A7"/>
    <w:rsid w:val="004D6A91"/>
    <w:rsid w:val="004E018A"/>
    <w:rsid w:val="004E3A4D"/>
    <w:rsid w:val="004E4B4D"/>
    <w:rsid w:val="004E4D86"/>
    <w:rsid w:val="004E5942"/>
    <w:rsid w:val="004E6DC7"/>
    <w:rsid w:val="004E7222"/>
    <w:rsid w:val="004E7C67"/>
    <w:rsid w:val="004F1B50"/>
    <w:rsid w:val="004F244C"/>
    <w:rsid w:val="004F324D"/>
    <w:rsid w:val="004F412F"/>
    <w:rsid w:val="004F4B56"/>
    <w:rsid w:val="004F7F6F"/>
    <w:rsid w:val="00500EC5"/>
    <w:rsid w:val="00501555"/>
    <w:rsid w:val="00504234"/>
    <w:rsid w:val="00504EBA"/>
    <w:rsid w:val="00505183"/>
    <w:rsid w:val="0050755C"/>
    <w:rsid w:val="00507F66"/>
    <w:rsid w:val="00510596"/>
    <w:rsid w:val="0051318A"/>
    <w:rsid w:val="00514BFE"/>
    <w:rsid w:val="00514D51"/>
    <w:rsid w:val="00516A13"/>
    <w:rsid w:val="00516DBA"/>
    <w:rsid w:val="005178EC"/>
    <w:rsid w:val="00521F5D"/>
    <w:rsid w:val="00522E9F"/>
    <w:rsid w:val="00523289"/>
    <w:rsid w:val="0052342E"/>
    <w:rsid w:val="00523958"/>
    <w:rsid w:val="005253DD"/>
    <w:rsid w:val="00525DCC"/>
    <w:rsid w:val="005276B1"/>
    <w:rsid w:val="005279A5"/>
    <w:rsid w:val="00533266"/>
    <w:rsid w:val="0053436E"/>
    <w:rsid w:val="0053457D"/>
    <w:rsid w:val="00536C0C"/>
    <w:rsid w:val="00541DAD"/>
    <w:rsid w:val="00544387"/>
    <w:rsid w:val="005446C3"/>
    <w:rsid w:val="00545237"/>
    <w:rsid w:val="00547E7E"/>
    <w:rsid w:val="005531C8"/>
    <w:rsid w:val="00554307"/>
    <w:rsid w:val="005562A2"/>
    <w:rsid w:val="005653FD"/>
    <w:rsid w:val="005659D0"/>
    <w:rsid w:val="0056710A"/>
    <w:rsid w:val="005675AC"/>
    <w:rsid w:val="00567E38"/>
    <w:rsid w:val="00573178"/>
    <w:rsid w:val="0057445D"/>
    <w:rsid w:val="00575E95"/>
    <w:rsid w:val="0057757A"/>
    <w:rsid w:val="00580DE6"/>
    <w:rsid w:val="00583624"/>
    <w:rsid w:val="00584007"/>
    <w:rsid w:val="00584DDB"/>
    <w:rsid w:val="00585A80"/>
    <w:rsid w:val="0058781B"/>
    <w:rsid w:val="00591567"/>
    <w:rsid w:val="00594870"/>
    <w:rsid w:val="005958B7"/>
    <w:rsid w:val="005A16B7"/>
    <w:rsid w:val="005A33CB"/>
    <w:rsid w:val="005A6A41"/>
    <w:rsid w:val="005A7283"/>
    <w:rsid w:val="005B0A79"/>
    <w:rsid w:val="005B1C3C"/>
    <w:rsid w:val="005B2475"/>
    <w:rsid w:val="005B3922"/>
    <w:rsid w:val="005B3A9B"/>
    <w:rsid w:val="005B4B1C"/>
    <w:rsid w:val="005B4BDA"/>
    <w:rsid w:val="005B598B"/>
    <w:rsid w:val="005B716A"/>
    <w:rsid w:val="005B733A"/>
    <w:rsid w:val="005C01C3"/>
    <w:rsid w:val="005C06C8"/>
    <w:rsid w:val="005C2535"/>
    <w:rsid w:val="005C2820"/>
    <w:rsid w:val="005C37DE"/>
    <w:rsid w:val="005C4729"/>
    <w:rsid w:val="005C7986"/>
    <w:rsid w:val="005D03B6"/>
    <w:rsid w:val="005D0531"/>
    <w:rsid w:val="005D19E9"/>
    <w:rsid w:val="005D32D0"/>
    <w:rsid w:val="005D357A"/>
    <w:rsid w:val="005D35F0"/>
    <w:rsid w:val="005D41BB"/>
    <w:rsid w:val="005D4E62"/>
    <w:rsid w:val="005D598D"/>
    <w:rsid w:val="005D5B07"/>
    <w:rsid w:val="005D5C77"/>
    <w:rsid w:val="005D7BB2"/>
    <w:rsid w:val="005E01D9"/>
    <w:rsid w:val="005E09E5"/>
    <w:rsid w:val="005E261C"/>
    <w:rsid w:val="005E7223"/>
    <w:rsid w:val="005F0669"/>
    <w:rsid w:val="005F2248"/>
    <w:rsid w:val="005F65E1"/>
    <w:rsid w:val="005F6C16"/>
    <w:rsid w:val="00601012"/>
    <w:rsid w:val="00601B0C"/>
    <w:rsid w:val="00607335"/>
    <w:rsid w:val="0061107E"/>
    <w:rsid w:val="00615A7A"/>
    <w:rsid w:val="00615D7C"/>
    <w:rsid w:val="00615D90"/>
    <w:rsid w:val="00615F35"/>
    <w:rsid w:val="0062241F"/>
    <w:rsid w:val="0062448A"/>
    <w:rsid w:val="00626128"/>
    <w:rsid w:val="00626AEA"/>
    <w:rsid w:val="0062722E"/>
    <w:rsid w:val="006312CB"/>
    <w:rsid w:val="006326A8"/>
    <w:rsid w:val="00640BC6"/>
    <w:rsid w:val="00641A57"/>
    <w:rsid w:val="00643A2D"/>
    <w:rsid w:val="00646831"/>
    <w:rsid w:val="00646A69"/>
    <w:rsid w:val="006474AC"/>
    <w:rsid w:val="006512C0"/>
    <w:rsid w:val="006525F9"/>
    <w:rsid w:val="006533D4"/>
    <w:rsid w:val="0065340B"/>
    <w:rsid w:val="00657AC1"/>
    <w:rsid w:val="00657C31"/>
    <w:rsid w:val="00660CE9"/>
    <w:rsid w:val="0066107F"/>
    <w:rsid w:val="0066615A"/>
    <w:rsid w:val="00667AD5"/>
    <w:rsid w:val="00667F5C"/>
    <w:rsid w:val="0067497D"/>
    <w:rsid w:val="00674C27"/>
    <w:rsid w:val="00681036"/>
    <w:rsid w:val="006836D3"/>
    <w:rsid w:val="00683CEE"/>
    <w:rsid w:val="00684EBB"/>
    <w:rsid w:val="006857E9"/>
    <w:rsid w:val="006867A4"/>
    <w:rsid w:val="00690170"/>
    <w:rsid w:val="00692ED3"/>
    <w:rsid w:val="00693B4B"/>
    <w:rsid w:val="00694FA2"/>
    <w:rsid w:val="006A0B10"/>
    <w:rsid w:val="006A3560"/>
    <w:rsid w:val="006A60A6"/>
    <w:rsid w:val="006A6E88"/>
    <w:rsid w:val="006B17AE"/>
    <w:rsid w:val="006B4349"/>
    <w:rsid w:val="006B8D2E"/>
    <w:rsid w:val="006C1080"/>
    <w:rsid w:val="006C1F1D"/>
    <w:rsid w:val="006C2782"/>
    <w:rsid w:val="006C2D11"/>
    <w:rsid w:val="006C4C8B"/>
    <w:rsid w:val="006C7CC7"/>
    <w:rsid w:val="006C7D45"/>
    <w:rsid w:val="006D32A8"/>
    <w:rsid w:val="006E0AA1"/>
    <w:rsid w:val="006E209C"/>
    <w:rsid w:val="006E389F"/>
    <w:rsid w:val="006E4AB4"/>
    <w:rsid w:val="006E59B7"/>
    <w:rsid w:val="006F1A5E"/>
    <w:rsid w:val="006F1C57"/>
    <w:rsid w:val="006F58BB"/>
    <w:rsid w:val="006F774F"/>
    <w:rsid w:val="006F779D"/>
    <w:rsid w:val="0070012C"/>
    <w:rsid w:val="0070104C"/>
    <w:rsid w:val="00701E08"/>
    <w:rsid w:val="0070254B"/>
    <w:rsid w:val="00703499"/>
    <w:rsid w:val="007046A2"/>
    <w:rsid w:val="00705155"/>
    <w:rsid w:val="00706992"/>
    <w:rsid w:val="007131FC"/>
    <w:rsid w:val="0071326B"/>
    <w:rsid w:val="0071376C"/>
    <w:rsid w:val="00714388"/>
    <w:rsid w:val="00714B43"/>
    <w:rsid w:val="0071693E"/>
    <w:rsid w:val="00716FFD"/>
    <w:rsid w:val="00721459"/>
    <w:rsid w:val="0072319E"/>
    <w:rsid w:val="007238DB"/>
    <w:rsid w:val="007265A3"/>
    <w:rsid w:val="00726F13"/>
    <w:rsid w:val="00730A03"/>
    <w:rsid w:val="0073216F"/>
    <w:rsid w:val="007326E5"/>
    <w:rsid w:val="00734676"/>
    <w:rsid w:val="00735B3C"/>
    <w:rsid w:val="00736058"/>
    <w:rsid w:val="007366AE"/>
    <w:rsid w:val="007375BB"/>
    <w:rsid w:val="00742309"/>
    <w:rsid w:val="00742577"/>
    <w:rsid w:val="00744F90"/>
    <w:rsid w:val="0074547F"/>
    <w:rsid w:val="0074679F"/>
    <w:rsid w:val="00750301"/>
    <w:rsid w:val="00750F06"/>
    <w:rsid w:val="00752682"/>
    <w:rsid w:val="00753AB4"/>
    <w:rsid w:val="00755CCE"/>
    <w:rsid w:val="00756152"/>
    <w:rsid w:val="00756381"/>
    <w:rsid w:val="00757E93"/>
    <w:rsid w:val="00757ED8"/>
    <w:rsid w:val="0076174C"/>
    <w:rsid w:val="00762D46"/>
    <w:rsid w:val="00764BE1"/>
    <w:rsid w:val="00764F92"/>
    <w:rsid w:val="0076534D"/>
    <w:rsid w:val="00766C15"/>
    <w:rsid w:val="00766D27"/>
    <w:rsid w:val="0076723A"/>
    <w:rsid w:val="00770C69"/>
    <w:rsid w:val="007714E0"/>
    <w:rsid w:val="007721EA"/>
    <w:rsid w:val="007734E8"/>
    <w:rsid w:val="00773A90"/>
    <w:rsid w:val="00773C73"/>
    <w:rsid w:val="00774521"/>
    <w:rsid w:val="0077791F"/>
    <w:rsid w:val="00777C02"/>
    <w:rsid w:val="00781B12"/>
    <w:rsid w:val="007847F9"/>
    <w:rsid w:val="0078690A"/>
    <w:rsid w:val="007876F3"/>
    <w:rsid w:val="007922FB"/>
    <w:rsid w:val="0079394E"/>
    <w:rsid w:val="00795F12"/>
    <w:rsid w:val="007965A9"/>
    <w:rsid w:val="007973AE"/>
    <w:rsid w:val="007A12F3"/>
    <w:rsid w:val="007A32ED"/>
    <w:rsid w:val="007A3737"/>
    <w:rsid w:val="007A43CC"/>
    <w:rsid w:val="007A4421"/>
    <w:rsid w:val="007A4FE0"/>
    <w:rsid w:val="007B0551"/>
    <w:rsid w:val="007B4784"/>
    <w:rsid w:val="007B7E5F"/>
    <w:rsid w:val="007C186C"/>
    <w:rsid w:val="007C4FAE"/>
    <w:rsid w:val="007C5E0D"/>
    <w:rsid w:val="007C64A0"/>
    <w:rsid w:val="007C73F9"/>
    <w:rsid w:val="007D0127"/>
    <w:rsid w:val="007D0EFD"/>
    <w:rsid w:val="007D245C"/>
    <w:rsid w:val="007D715F"/>
    <w:rsid w:val="007D7DFD"/>
    <w:rsid w:val="007E0A88"/>
    <w:rsid w:val="007E0FF5"/>
    <w:rsid w:val="007E2BF1"/>
    <w:rsid w:val="007E4E2C"/>
    <w:rsid w:val="007E6E3F"/>
    <w:rsid w:val="007E7609"/>
    <w:rsid w:val="007E786B"/>
    <w:rsid w:val="007F02CB"/>
    <w:rsid w:val="007F0633"/>
    <w:rsid w:val="007F217F"/>
    <w:rsid w:val="007F21D3"/>
    <w:rsid w:val="007F70F7"/>
    <w:rsid w:val="007F741F"/>
    <w:rsid w:val="007F77E6"/>
    <w:rsid w:val="007F7A2F"/>
    <w:rsid w:val="008029F2"/>
    <w:rsid w:val="008033FD"/>
    <w:rsid w:val="00803FE6"/>
    <w:rsid w:val="0080513C"/>
    <w:rsid w:val="00807307"/>
    <w:rsid w:val="0081452D"/>
    <w:rsid w:val="008150B3"/>
    <w:rsid w:val="0081554D"/>
    <w:rsid w:val="00815778"/>
    <w:rsid w:val="0081686E"/>
    <w:rsid w:val="00817AFC"/>
    <w:rsid w:val="00820BA5"/>
    <w:rsid w:val="00820C61"/>
    <w:rsid w:val="008227B0"/>
    <w:rsid w:val="00823C32"/>
    <w:rsid w:val="00823D09"/>
    <w:rsid w:val="00826BF8"/>
    <w:rsid w:val="00827FAF"/>
    <w:rsid w:val="00830429"/>
    <w:rsid w:val="00831008"/>
    <w:rsid w:val="008319B0"/>
    <w:rsid w:val="00831BF1"/>
    <w:rsid w:val="00832120"/>
    <w:rsid w:val="00832ACF"/>
    <w:rsid w:val="008337AB"/>
    <w:rsid w:val="00834292"/>
    <w:rsid w:val="00834B6C"/>
    <w:rsid w:val="0083707E"/>
    <w:rsid w:val="00837E9C"/>
    <w:rsid w:val="00840369"/>
    <w:rsid w:val="00842953"/>
    <w:rsid w:val="008430F6"/>
    <w:rsid w:val="008435B6"/>
    <w:rsid w:val="00843B93"/>
    <w:rsid w:val="008440CC"/>
    <w:rsid w:val="00844157"/>
    <w:rsid w:val="00845BF9"/>
    <w:rsid w:val="00846DD3"/>
    <w:rsid w:val="00850E40"/>
    <w:rsid w:val="00853C42"/>
    <w:rsid w:val="008552DD"/>
    <w:rsid w:val="00855519"/>
    <w:rsid w:val="00855665"/>
    <w:rsid w:val="008645D0"/>
    <w:rsid w:val="00865B5E"/>
    <w:rsid w:val="008678E2"/>
    <w:rsid w:val="00867B7A"/>
    <w:rsid w:val="00867D7F"/>
    <w:rsid w:val="008702A7"/>
    <w:rsid w:val="008737AD"/>
    <w:rsid w:val="00874522"/>
    <w:rsid w:val="0087467E"/>
    <w:rsid w:val="00874B9C"/>
    <w:rsid w:val="008770AD"/>
    <w:rsid w:val="00882E57"/>
    <w:rsid w:val="00883B85"/>
    <w:rsid w:val="00884ABA"/>
    <w:rsid w:val="008852A2"/>
    <w:rsid w:val="008872ED"/>
    <w:rsid w:val="0089182A"/>
    <w:rsid w:val="00892655"/>
    <w:rsid w:val="00893B8C"/>
    <w:rsid w:val="00894805"/>
    <w:rsid w:val="008A13F8"/>
    <w:rsid w:val="008A1FA8"/>
    <w:rsid w:val="008A2544"/>
    <w:rsid w:val="008A48C1"/>
    <w:rsid w:val="008B1B99"/>
    <w:rsid w:val="008B236F"/>
    <w:rsid w:val="008C0D97"/>
    <w:rsid w:val="008C2DED"/>
    <w:rsid w:val="008C31A5"/>
    <w:rsid w:val="008C503C"/>
    <w:rsid w:val="008C5459"/>
    <w:rsid w:val="008C545C"/>
    <w:rsid w:val="008C79C7"/>
    <w:rsid w:val="008C7A96"/>
    <w:rsid w:val="008C7B57"/>
    <w:rsid w:val="008D0FB8"/>
    <w:rsid w:val="008D1871"/>
    <w:rsid w:val="008D1A53"/>
    <w:rsid w:val="008D2919"/>
    <w:rsid w:val="008D2CF6"/>
    <w:rsid w:val="008D3735"/>
    <w:rsid w:val="008D6D46"/>
    <w:rsid w:val="008D7207"/>
    <w:rsid w:val="008E093B"/>
    <w:rsid w:val="008E22EA"/>
    <w:rsid w:val="008E2B8A"/>
    <w:rsid w:val="008E5323"/>
    <w:rsid w:val="008E77D7"/>
    <w:rsid w:val="008F1863"/>
    <w:rsid w:val="008F1E1D"/>
    <w:rsid w:val="008F3847"/>
    <w:rsid w:val="008F5C0A"/>
    <w:rsid w:val="008F7181"/>
    <w:rsid w:val="00901E85"/>
    <w:rsid w:val="00902388"/>
    <w:rsid w:val="00902BAB"/>
    <w:rsid w:val="009050BE"/>
    <w:rsid w:val="0090611D"/>
    <w:rsid w:val="009067D6"/>
    <w:rsid w:val="00910044"/>
    <w:rsid w:val="009141C5"/>
    <w:rsid w:val="00915E40"/>
    <w:rsid w:val="00916AFA"/>
    <w:rsid w:val="00917FE8"/>
    <w:rsid w:val="009204ED"/>
    <w:rsid w:val="0092072C"/>
    <w:rsid w:val="00920C24"/>
    <w:rsid w:val="00921078"/>
    <w:rsid w:val="0092147B"/>
    <w:rsid w:val="009217F4"/>
    <w:rsid w:val="009221CB"/>
    <w:rsid w:val="0092343C"/>
    <w:rsid w:val="00924B4B"/>
    <w:rsid w:val="0092750E"/>
    <w:rsid w:val="00930051"/>
    <w:rsid w:val="00930660"/>
    <w:rsid w:val="00931696"/>
    <w:rsid w:val="00931CD3"/>
    <w:rsid w:val="009335F3"/>
    <w:rsid w:val="00934565"/>
    <w:rsid w:val="009409BA"/>
    <w:rsid w:val="00940F28"/>
    <w:rsid w:val="009419E1"/>
    <w:rsid w:val="009457AF"/>
    <w:rsid w:val="009465AC"/>
    <w:rsid w:val="009469D4"/>
    <w:rsid w:val="0094708E"/>
    <w:rsid w:val="0095082D"/>
    <w:rsid w:val="00951886"/>
    <w:rsid w:val="0095376A"/>
    <w:rsid w:val="00954C2C"/>
    <w:rsid w:val="00954F82"/>
    <w:rsid w:val="0096252A"/>
    <w:rsid w:val="0096263D"/>
    <w:rsid w:val="00962FAB"/>
    <w:rsid w:val="009632B6"/>
    <w:rsid w:val="00963B18"/>
    <w:rsid w:val="00963DBE"/>
    <w:rsid w:val="009641A8"/>
    <w:rsid w:val="009661CC"/>
    <w:rsid w:val="0096651B"/>
    <w:rsid w:val="00966CDF"/>
    <w:rsid w:val="009720E2"/>
    <w:rsid w:val="00976181"/>
    <w:rsid w:val="00976438"/>
    <w:rsid w:val="00976FF5"/>
    <w:rsid w:val="009771EA"/>
    <w:rsid w:val="00977418"/>
    <w:rsid w:val="0098306C"/>
    <w:rsid w:val="00983E3F"/>
    <w:rsid w:val="00986604"/>
    <w:rsid w:val="009868EB"/>
    <w:rsid w:val="00987890"/>
    <w:rsid w:val="00991D6D"/>
    <w:rsid w:val="00995105"/>
    <w:rsid w:val="009A14ED"/>
    <w:rsid w:val="009A4620"/>
    <w:rsid w:val="009A5ECE"/>
    <w:rsid w:val="009A6672"/>
    <w:rsid w:val="009A7448"/>
    <w:rsid w:val="009A7E37"/>
    <w:rsid w:val="009A7E75"/>
    <w:rsid w:val="009B2BF1"/>
    <w:rsid w:val="009B52B8"/>
    <w:rsid w:val="009B5E9A"/>
    <w:rsid w:val="009B672D"/>
    <w:rsid w:val="009C1E82"/>
    <w:rsid w:val="009C2A5D"/>
    <w:rsid w:val="009C4543"/>
    <w:rsid w:val="009D0E4C"/>
    <w:rsid w:val="009D17A5"/>
    <w:rsid w:val="009D2447"/>
    <w:rsid w:val="009D360F"/>
    <w:rsid w:val="009D572E"/>
    <w:rsid w:val="009D7315"/>
    <w:rsid w:val="009E0389"/>
    <w:rsid w:val="009E32C2"/>
    <w:rsid w:val="009E5D94"/>
    <w:rsid w:val="009E78E1"/>
    <w:rsid w:val="009F0224"/>
    <w:rsid w:val="009F0949"/>
    <w:rsid w:val="009F1CEC"/>
    <w:rsid w:val="009F1D25"/>
    <w:rsid w:val="009F21C2"/>
    <w:rsid w:val="009F2377"/>
    <w:rsid w:val="009F2A52"/>
    <w:rsid w:val="009F2F98"/>
    <w:rsid w:val="009F37C8"/>
    <w:rsid w:val="009F71DF"/>
    <w:rsid w:val="009F78BA"/>
    <w:rsid w:val="009F7D18"/>
    <w:rsid w:val="00A0132F"/>
    <w:rsid w:val="00A0244F"/>
    <w:rsid w:val="00A02FF9"/>
    <w:rsid w:val="00A03D90"/>
    <w:rsid w:val="00A061CF"/>
    <w:rsid w:val="00A07237"/>
    <w:rsid w:val="00A079E7"/>
    <w:rsid w:val="00A11113"/>
    <w:rsid w:val="00A1567E"/>
    <w:rsid w:val="00A15863"/>
    <w:rsid w:val="00A20B0C"/>
    <w:rsid w:val="00A22022"/>
    <w:rsid w:val="00A24215"/>
    <w:rsid w:val="00A2593D"/>
    <w:rsid w:val="00A271AB"/>
    <w:rsid w:val="00A306C6"/>
    <w:rsid w:val="00A309C8"/>
    <w:rsid w:val="00A31747"/>
    <w:rsid w:val="00A32BDC"/>
    <w:rsid w:val="00A34C99"/>
    <w:rsid w:val="00A377EA"/>
    <w:rsid w:val="00A40FF3"/>
    <w:rsid w:val="00A43059"/>
    <w:rsid w:val="00A46529"/>
    <w:rsid w:val="00A46CEB"/>
    <w:rsid w:val="00A47014"/>
    <w:rsid w:val="00A47904"/>
    <w:rsid w:val="00A502AC"/>
    <w:rsid w:val="00A51FD6"/>
    <w:rsid w:val="00A5472F"/>
    <w:rsid w:val="00A5519D"/>
    <w:rsid w:val="00A560DA"/>
    <w:rsid w:val="00A57E95"/>
    <w:rsid w:val="00A6299E"/>
    <w:rsid w:val="00A645F2"/>
    <w:rsid w:val="00A70EBC"/>
    <w:rsid w:val="00A719AC"/>
    <w:rsid w:val="00A734AD"/>
    <w:rsid w:val="00A745B5"/>
    <w:rsid w:val="00A74B43"/>
    <w:rsid w:val="00A76F01"/>
    <w:rsid w:val="00A7771D"/>
    <w:rsid w:val="00A77C78"/>
    <w:rsid w:val="00A77D04"/>
    <w:rsid w:val="00A804BA"/>
    <w:rsid w:val="00A81B37"/>
    <w:rsid w:val="00A81C14"/>
    <w:rsid w:val="00A82C2B"/>
    <w:rsid w:val="00A84537"/>
    <w:rsid w:val="00A84607"/>
    <w:rsid w:val="00A853F2"/>
    <w:rsid w:val="00A85680"/>
    <w:rsid w:val="00A861F9"/>
    <w:rsid w:val="00A87C9A"/>
    <w:rsid w:val="00A87CF8"/>
    <w:rsid w:val="00A9023E"/>
    <w:rsid w:val="00A92858"/>
    <w:rsid w:val="00A9344D"/>
    <w:rsid w:val="00A96D78"/>
    <w:rsid w:val="00AA0EB7"/>
    <w:rsid w:val="00AA12A8"/>
    <w:rsid w:val="00AA1959"/>
    <w:rsid w:val="00AA1FDD"/>
    <w:rsid w:val="00AA23C2"/>
    <w:rsid w:val="00AA47B6"/>
    <w:rsid w:val="00AA6141"/>
    <w:rsid w:val="00AA7698"/>
    <w:rsid w:val="00AB04E2"/>
    <w:rsid w:val="00AB242F"/>
    <w:rsid w:val="00AB2C7A"/>
    <w:rsid w:val="00AB55ED"/>
    <w:rsid w:val="00AB713C"/>
    <w:rsid w:val="00AB77E1"/>
    <w:rsid w:val="00AC3B5B"/>
    <w:rsid w:val="00AC481B"/>
    <w:rsid w:val="00AC4C19"/>
    <w:rsid w:val="00AD0457"/>
    <w:rsid w:val="00AD0571"/>
    <w:rsid w:val="00AD05E2"/>
    <w:rsid w:val="00AD11C9"/>
    <w:rsid w:val="00AD2297"/>
    <w:rsid w:val="00AD29D6"/>
    <w:rsid w:val="00AD2DE5"/>
    <w:rsid w:val="00AD5577"/>
    <w:rsid w:val="00AD5A5C"/>
    <w:rsid w:val="00AD5EEE"/>
    <w:rsid w:val="00AD67BC"/>
    <w:rsid w:val="00AD702A"/>
    <w:rsid w:val="00AD7FA9"/>
    <w:rsid w:val="00AE0F01"/>
    <w:rsid w:val="00AE11CA"/>
    <w:rsid w:val="00AE1526"/>
    <w:rsid w:val="00AE2FB3"/>
    <w:rsid w:val="00AE4F11"/>
    <w:rsid w:val="00AE5AA8"/>
    <w:rsid w:val="00AF0970"/>
    <w:rsid w:val="00AF271B"/>
    <w:rsid w:val="00AF386C"/>
    <w:rsid w:val="00AF480C"/>
    <w:rsid w:val="00AF4AA5"/>
    <w:rsid w:val="00AF5E7B"/>
    <w:rsid w:val="00B00CE0"/>
    <w:rsid w:val="00B04A0E"/>
    <w:rsid w:val="00B06907"/>
    <w:rsid w:val="00B07107"/>
    <w:rsid w:val="00B072E9"/>
    <w:rsid w:val="00B07597"/>
    <w:rsid w:val="00B15305"/>
    <w:rsid w:val="00B1542C"/>
    <w:rsid w:val="00B17C89"/>
    <w:rsid w:val="00B205DA"/>
    <w:rsid w:val="00B2303D"/>
    <w:rsid w:val="00B23BE1"/>
    <w:rsid w:val="00B243C1"/>
    <w:rsid w:val="00B2502B"/>
    <w:rsid w:val="00B26934"/>
    <w:rsid w:val="00B27021"/>
    <w:rsid w:val="00B27454"/>
    <w:rsid w:val="00B279F4"/>
    <w:rsid w:val="00B302EE"/>
    <w:rsid w:val="00B30BE9"/>
    <w:rsid w:val="00B3438C"/>
    <w:rsid w:val="00B35DA1"/>
    <w:rsid w:val="00B405EC"/>
    <w:rsid w:val="00B407B7"/>
    <w:rsid w:val="00B41B95"/>
    <w:rsid w:val="00B42670"/>
    <w:rsid w:val="00B44335"/>
    <w:rsid w:val="00B4579B"/>
    <w:rsid w:val="00B46702"/>
    <w:rsid w:val="00B5019E"/>
    <w:rsid w:val="00B52B07"/>
    <w:rsid w:val="00B535E8"/>
    <w:rsid w:val="00B55E85"/>
    <w:rsid w:val="00B55EA5"/>
    <w:rsid w:val="00B562B8"/>
    <w:rsid w:val="00B63C05"/>
    <w:rsid w:val="00B67254"/>
    <w:rsid w:val="00B67FCE"/>
    <w:rsid w:val="00B705B5"/>
    <w:rsid w:val="00B7096F"/>
    <w:rsid w:val="00B72A1A"/>
    <w:rsid w:val="00B74001"/>
    <w:rsid w:val="00B7432F"/>
    <w:rsid w:val="00B745C1"/>
    <w:rsid w:val="00B75037"/>
    <w:rsid w:val="00B75FFD"/>
    <w:rsid w:val="00B77BC2"/>
    <w:rsid w:val="00B77F8E"/>
    <w:rsid w:val="00B8042A"/>
    <w:rsid w:val="00B80576"/>
    <w:rsid w:val="00B820B9"/>
    <w:rsid w:val="00B8420B"/>
    <w:rsid w:val="00B842DD"/>
    <w:rsid w:val="00B851C0"/>
    <w:rsid w:val="00B86F50"/>
    <w:rsid w:val="00B9234F"/>
    <w:rsid w:val="00B93560"/>
    <w:rsid w:val="00B943B5"/>
    <w:rsid w:val="00B94596"/>
    <w:rsid w:val="00B94724"/>
    <w:rsid w:val="00BA0B66"/>
    <w:rsid w:val="00BA0C43"/>
    <w:rsid w:val="00BA1E4A"/>
    <w:rsid w:val="00BA24C2"/>
    <w:rsid w:val="00BA3228"/>
    <w:rsid w:val="00BA329F"/>
    <w:rsid w:val="00BA3F33"/>
    <w:rsid w:val="00BA5291"/>
    <w:rsid w:val="00BA7A7F"/>
    <w:rsid w:val="00BB08B1"/>
    <w:rsid w:val="00BB20C6"/>
    <w:rsid w:val="00BB2E8C"/>
    <w:rsid w:val="00BB36B5"/>
    <w:rsid w:val="00BB58BA"/>
    <w:rsid w:val="00BB7909"/>
    <w:rsid w:val="00BC0623"/>
    <w:rsid w:val="00BC56D8"/>
    <w:rsid w:val="00BD12C9"/>
    <w:rsid w:val="00BD1482"/>
    <w:rsid w:val="00BD60A6"/>
    <w:rsid w:val="00BD688C"/>
    <w:rsid w:val="00BD6C24"/>
    <w:rsid w:val="00BD70F9"/>
    <w:rsid w:val="00BE100E"/>
    <w:rsid w:val="00BE2884"/>
    <w:rsid w:val="00BE6CF1"/>
    <w:rsid w:val="00BF0C1F"/>
    <w:rsid w:val="00BF1156"/>
    <w:rsid w:val="00BF1FD9"/>
    <w:rsid w:val="00BF44D6"/>
    <w:rsid w:val="00BF77E8"/>
    <w:rsid w:val="00BF7C88"/>
    <w:rsid w:val="00C00F24"/>
    <w:rsid w:val="00C0154F"/>
    <w:rsid w:val="00C01D5E"/>
    <w:rsid w:val="00C02459"/>
    <w:rsid w:val="00C04321"/>
    <w:rsid w:val="00C05389"/>
    <w:rsid w:val="00C06013"/>
    <w:rsid w:val="00C07214"/>
    <w:rsid w:val="00C14065"/>
    <w:rsid w:val="00C14943"/>
    <w:rsid w:val="00C15D36"/>
    <w:rsid w:val="00C21082"/>
    <w:rsid w:val="00C213C2"/>
    <w:rsid w:val="00C24B42"/>
    <w:rsid w:val="00C25097"/>
    <w:rsid w:val="00C251B1"/>
    <w:rsid w:val="00C2741E"/>
    <w:rsid w:val="00C275E1"/>
    <w:rsid w:val="00C30386"/>
    <w:rsid w:val="00C31B91"/>
    <w:rsid w:val="00C32131"/>
    <w:rsid w:val="00C34606"/>
    <w:rsid w:val="00C347FE"/>
    <w:rsid w:val="00C36F4C"/>
    <w:rsid w:val="00C41320"/>
    <w:rsid w:val="00C469C4"/>
    <w:rsid w:val="00C46EBB"/>
    <w:rsid w:val="00C525AD"/>
    <w:rsid w:val="00C55A2D"/>
    <w:rsid w:val="00C55E47"/>
    <w:rsid w:val="00C55F2B"/>
    <w:rsid w:val="00C57082"/>
    <w:rsid w:val="00C57E67"/>
    <w:rsid w:val="00C6599F"/>
    <w:rsid w:val="00C66C53"/>
    <w:rsid w:val="00C67228"/>
    <w:rsid w:val="00C71271"/>
    <w:rsid w:val="00C713BB"/>
    <w:rsid w:val="00C717D4"/>
    <w:rsid w:val="00C72880"/>
    <w:rsid w:val="00C72C2E"/>
    <w:rsid w:val="00C73679"/>
    <w:rsid w:val="00C7661E"/>
    <w:rsid w:val="00C7735B"/>
    <w:rsid w:val="00C773A0"/>
    <w:rsid w:val="00C80165"/>
    <w:rsid w:val="00C82078"/>
    <w:rsid w:val="00C8404D"/>
    <w:rsid w:val="00C84BEE"/>
    <w:rsid w:val="00C85CB9"/>
    <w:rsid w:val="00C861C1"/>
    <w:rsid w:val="00C8633A"/>
    <w:rsid w:val="00C86546"/>
    <w:rsid w:val="00C8763D"/>
    <w:rsid w:val="00C9151A"/>
    <w:rsid w:val="00C91809"/>
    <w:rsid w:val="00C92E3B"/>
    <w:rsid w:val="00C930D3"/>
    <w:rsid w:val="00C9464B"/>
    <w:rsid w:val="00C969FE"/>
    <w:rsid w:val="00CA3AD8"/>
    <w:rsid w:val="00CB0458"/>
    <w:rsid w:val="00CB0FF7"/>
    <w:rsid w:val="00CB28E3"/>
    <w:rsid w:val="00CB3204"/>
    <w:rsid w:val="00CB3954"/>
    <w:rsid w:val="00CB492D"/>
    <w:rsid w:val="00CB4B46"/>
    <w:rsid w:val="00CB4E2C"/>
    <w:rsid w:val="00CB663F"/>
    <w:rsid w:val="00CB73E2"/>
    <w:rsid w:val="00CB75DC"/>
    <w:rsid w:val="00CC2637"/>
    <w:rsid w:val="00CC3313"/>
    <w:rsid w:val="00CC3A00"/>
    <w:rsid w:val="00CC4F22"/>
    <w:rsid w:val="00CC7D6A"/>
    <w:rsid w:val="00CD103B"/>
    <w:rsid w:val="00CD1935"/>
    <w:rsid w:val="00CD1F55"/>
    <w:rsid w:val="00CD284E"/>
    <w:rsid w:val="00CD2A3B"/>
    <w:rsid w:val="00CD5099"/>
    <w:rsid w:val="00CD590E"/>
    <w:rsid w:val="00CD61F9"/>
    <w:rsid w:val="00CD6973"/>
    <w:rsid w:val="00CE3C18"/>
    <w:rsid w:val="00CE3D73"/>
    <w:rsid w:val="00CE7EC7"/>
    <w:rsid w:val="00CF47D4"/>
    <w:rsid w:val="00D004C8"/>
    <w:rsid w:val="00D01556"/>
    <w:rsid w:val="00D01AB5"/>
    <w:rsid w:val="00D03D98"/>
    <w:rsid w:val="00D045E3"/>
    <w:rsid w:val="00D0491D"/>
    <w:rsid w:val="00D05063"/>
    <w:rsid w:val="00D0576D"/>
    <w:rsid w:val="00D05EE6"/>
    <w:rsid w:val="00D07DCF"/>
    <w:rsid w:val="00D12CB8"/>
    <w:rsid w:val="00D13BBD"/>
    <w:rsid w:val="00D1407F"/>
    <w:rsid w:val="00D14D86"/>
    <w:rsid w:val="00D240E6"/>
    <w:rsid w:val="00D24577"/>
    <w:rsid w:val="00D27C75"/>
    <w:rsid w:val="00D32457"/>
    <w:rsid w:val="00D338CC"/>
    <w:rsid w:val="00D352F4"/>
    <w:rsid w:val="00D35666"/>
    <w:rsid w:val="00D361FF"/>
    <w:rsid w:val="00D37194"/>
    <w:rsid w:val="00D40022"/>
    <w:rsid w:val="00D400D3"/>
    <w:rsid w:val="00D44188"/>
    <w:rsid w:val="00D4463D"/>
    <w:rsid w:val="00D52CD0"/>
    <w:rsid w:val="00D546BA"/>
    <w:rsid w:val="00D55BE4"/>
    <w:rsid w:val="00D61698"/>
    <w:rsid w:val="00D61B5B"/>
    <w:rsid w:val="00D6393A"/>
    <w:rsid w:val="00D666BE"/>
    <w:rsid w:val="00D67D37"/>
    <w:rsid w:val="00D67F60"/>
    <w:rsid w:val="00D71240"/>
    <w:rsid w:val="00D7163A"/>
    <w:rsid w:val="00D72668"/>
    <w:rsid w:val="00D75069"/>
    <w:rsid w:val="00D76F0E"/>
    <w:rsid w:val="00D80B62"/>
    <w:rsid w:val="00D83CCE"/>
    <w:rsid w:val="00D84A39"/>
    <w:rsid w:val="00D84B93"/>
    <w:rsid w:val="00D84E4D"/>
    <w:rsid w:val="00D8526D"/>
    <w:rsid w:val="00D85289"/>
    <w:rsid w:val="00D85C4E"/>
    <w:rsid w:val="00D870EA"/>
    <w:rsid w:val="00D90123"/>
    <w:rsid w:val="00D909D2"/>
    <w:rsid w:val="00D92B43"/>
    <w:rsid w:val="00D93DA8"/>
    <w:rsid w:val="00D93DC2"/>
    <w:rsid w:val="00DA0A45"/>
    <w:rsid w:val="00DA11DF"/>
    <w:rsid w:val="00DA22C8"/>
    <w:rsid w:val="00DA5522"/>
    <w:rsid w:val="00DA5C36"/>
    <w:rsid w:val="00DA5DEB"/>
    <w:rsid w:val="00DA5DF4"/>
    <w:rsid w:val="00DA6B60"/>
    <w:rsid w:val="00DA78BC"/>
    <w:rsid w:val="00DB0A95"/>
    <w:rsid w:val="00DB21AB"/>
    <w:rsid w:val="00DB28DC"/>
    <w:rsid w:val="00DB2BE6"/>
    <w:rsid w:val="00DB3337"/>
    <w:rsid w:val="00DB6BE3"/>
    <w:rsid w:val="00DC0D47"/>
    <w:rsid w:val="00DC0D5A"/>
    <w:rsid w:val="00DC26E2"/>
    <w:rsid w:val="00DC3921"/>
    <w:rsid w:val="00DC52AA"/>
    <w:rsid w:val="00DC6160"/>
    <w:rsid w:val="00DC6A13"/>
    <w:rsid w:val="00DC6F43"/>
    <w:rsid w:val="00DD2737"/>
    <w:rsid w:val="00DD33B3"/>
    <w:rsid w:val="00DD66B3"/>
    <w:rsid w:val="00DD75E0"/>
    <w:rsid w:val="00DE1EAF"/>
    <w:rsid w:val="00DE3F17"/>
    <w:rsid w:val="00DE3FD8"/>
    <w:rsid w:val="00DE4E3F"/>
    <w:rsid w:val="00DE52CF"/>
    <w:rsid w:val="00DE6B42"/>
    <w:rsid w:val="00DE6F86"/>
    <w:rsid w:val="00DE7B50"/>
    <w:rsid w:val="00DF1EDD"/>
    <w:rsid w:val="00DF20EC"/>
    <w:rsid w:val="00DF2147"/>
    <w:rsid w:val="00DF2C7B"/>
    <w:rsid w:val="00DF321E"/>
    <w:rsid w:val="00DF35D0"/>
    <w:rsid w:val="00DF5DEE"/>
    <w:rsid w:val="00DF6A98"/>
    <w:rsid w:val="00E019B1"/>
    <w:rsid w:val="00E02138"/>
    <w:rsid w:val="00E05EED"/>
    <w:rsid w:val="00E070C1"/>
    <w:rsid w:val="00E07208"/>
    <w:rsid w:val="00E07E35"/>
    <w:rsid w:val="00E100C1"/>
    <w:rsid w:val="00E13B98"/>
    <w:rsid w:val="00E13E22"/>
    <w:rsid w:val="00E14829"/>
    <w:rsid w:val="00E155AE"/>
    <w:rsid w:val="00E17507"/>
    <w:rsid w:val="00E20951"/>
    <w:rsid w:val="00E210F9"/>
    <w:rsid w:val="00E221F2"/>
    <w:rsid w:val="00E261D1"/>
    <w:rsid w:val="00E31657"/>
    <w:rsid w:val="00E379CE"/>
    <w:rsid w:val="00E408E6"/>
    <w:rsid w:val="00E41A20"/>
    <w:rsid w:val="00E446AA"/>
    <w:rsid w:val="00E449A3"/>
    <w:rsid w:val="00E469D6"/>
    <w:rsid w:val="00E472F2"/>
    <w:rsid w:val="00E5007B"/>
    <w:rsid w:val="00E506AE"/>
    <w:rsid w:val="00E6015D"/>
    <w:rsid w:val="00E6297A"/>
    <w:rsid w:val="00E66701"/>
    <w:rsid w:val="00E67D67"/>
    <w:rsid w:val="00E720B3"/>
    <w:rsid w:val="00E73AE5"/>
    <w:rsid w:val="00E74813"/>
    <w:rsid w:val="00E75A7E"/>
    <w:rsid w:val="00E77452"/>
    <w:rsid w:val="00E778E1"/>
    <w:rsid w:val="00E80C51"/>
    <w:rsid w:val="00E86AA5"/>
    <w:rsid w:val="00E879B4"/>
    <w:rsid w:val="00E9276E"/>
    <w:rsid w:val="00E93321"/>
    <w:rsid w:val="00E9397F"/>
    <w:rsid w:val="00E940CA"/>
    <w:rsid w:val="00EA1F56"/>
    <w:rsid w:val="00EA2093"/>
    <w:rsid w:val="00EA2E5E"/>
    <w:rsid w:val="00EA6FD8"/>
    <w:rsid w:val="00EB4565"/>
    <w:rsid w:val="00EC1046"/>
    <w:rsid w:val="00EC194B"/>
    <w:rsid w:val="00EC1F04"/>
    <w:rsid w:val="00EC2493"/>
    <w:rsid w:val="00EC2DED"/>
    <w:rsid w:val="00EC7C11"/>
    <w:rsid w:val="00EC7FF2"/>
    <w:rsid w:val="00ED029D"/>
    <w:rsid w:val="00ED0C1C"/>
    <w:rsid w:val="00ED115C"/>
    <w:rsid w:val="00ED390F"/>
    <w:rsid w:val="00ED3B50"/>
    <w:rsid w:val="00ED3D56"/>
    <w:rsid w:val="00ED6704"/>
    <w:rsid w:val="00ED7A81"/>
    <w:rsid w:val="00ED7BE5"/>
    <w:rsid w:val="00ED7E7A"/>
    <w:rsid w:val="00EE1797"/>
    <w:rsid w:val="00EE259B"/>
    <w:rsid w:val="00EE329E"/>
    <w:rsid w:val="00EE37B9"/>
    <w:rsid w:val="00EE3CB0"/>
    <w:rsid w:val="00EE40A9"/>
    <w:rsid w:val="00EE4874"/>
    <w:rsid w:val="00EE7F36"/>
    <w:rsid w:val="00EF0230"/>
    <w:rsid w:val="00EF19DC"/>
    <w:rsid w:val="00EF22EA"/>
    <w:rsid w:val="00EF2ABB"/>
    <w:rsid w:val="00EF3B06"/>
    <w:rsid w:val="00EF55D1"/>
    <w:rsid w:val="00EF5A74"/>
    <w:rsid w:val="00F00631"/>
    <w:rsid w:val="00F038AB"/>
    <w:rsid w:val="00F04D19"/>
    <w:rsid w:val="00F04D7C"/>
    <w:rsid w:val="00F04E6E"/>
    <w:rsid w:val="00F05E98"/>
    <w:rsid w:val="00F10980"/>
    <w:rsid w:val="00F11038"/>
    <w:rsid w:val="00F12B67"/>
    <w:rsid w:val="00F14096"/>
    <w:rsid w:val="00F15225"/>
    <w:rsid w:val="00F16341"/>
    <w:rsid w:val="00F17C51"/>
    <w:rsid w:val="00F20B23"/>
    <w:rsid w:val="00F23991"/>
    <w:rsid w:val="00F256CF"/>
    <w:rsid w:val="00F270F6"/>
    <w:rsid w:val="00F27FC0"/>
    <w:rsid w:val="00F3050A"/>
    <w:rsid w:val="00F32887"/>
    <w:rsid w:val="00F3532B"/>
    <w:rsid w:val="00F370CC"/>
    <w:rsid w:val="00F37C42"/>
    <w:rsid w:val="00F40803"/>
    <w:rsid w:val="00F42E73"/>
    <w:rsid w:val="00F43295"/>
    <w:rsid w:val="00F434AD"/>
    <w:rsid w:val="00F437C0"/>
    <w:rsid w:val="00F45C27"/>
    <w:rsid w:val="00F462D8"/>
    <w:rsid w:val="00F503C2"/>
    <w:rsid w:val="00F50580"/>
    <w:rsid w:val="00F55BD3"/>
    <w:rsid w:val="00F561E0"/>
    <w:rsid w:val="00F6047F"/>
    <w:rsid w:val="00F60782"/>
    <w:rsid w:val="00F6630F"/>
    <w:rsid w:val="00F67536"/>
    <w:rsid w:val="00F67905"/>
    <w:rsid w:val="00F67F70"/>
    <w:rsid w:val="00F70C67"/>
    <w:rsid w:val="00F71771"/>
    <w:rsid w:val="00F73B4F"/>
    <w:rsid w:val="00F74631"/>
    <w:rsid w:val="00F75556"/>
    <w:rsid w:val="00F75A5C"/>
    <w:rsid w:val="00F76DCC"/>
    <w:rsid w:val="00F77BCD"/>
    <w:rsid w:val="00F81B3C"/>
    <w:rsid w:val="00F8273E"/>
    <w:rsid w:val="00F82BF2"/>
    <w:rsid w:val="00F83D6D"/>
    <w:rsid w:val="00F86E96"/>
    <w:rsid w:val="00F900AF"/>
    <w:rsid w:val="00F95931"/>
    <w:rsid w:val="00F96A34"/>
    <w:rsid w:val="00FA0A6B"/>
    <w:rsid w:val="00FA3C62"/>
    <w:rsid w:val="00FA4908"/>
    <w:rsid w:val="00FA6133"/>
    <w:rsid w:val="00FA6322"/>
    <w:rsid w:val="00FA640E"/>
    <w:rsid w:val="00FA70C0"/>
    <w:rsid w:val="00FA74D5"/>
    <w:rsid w:val="00FB0C36"/>
    <w:rsid w:val="00FB3684"/>
    <w:rsid w:val="00FB38E4"/>
    <w:rsid w:val="00FB47A3"/>
    <w:rsid w:val="00FB5D76"/>
    <w:rsid w:val="00FB60CF"/>
    <w:rsid w:val="00FC005C"/>
    <w:rsid w:val="00FC0D9F"/>
    <w:rsid w:val="00FC15C1"/>
    <w:rsid w:val="00FC197D"/>
    <w:rsid w:val="00FC3DB3"/>
    <w:rsid w:val="00FC409C"/>
    <w:rsid w:val="00FC51FF"/>
    <w:rsid w:val="00FC73FE"/>
    <w:rsid w:val="00FC7ACA"/>
    <w:rsid w:val="00FD190C"/>
    <w:rsid w:val="00FD7767"/>
    <w:rsid w:val="00FE119E"/>
    <w:rsid w:val="00FE2086"/>
    <w:rsid w:val="00FE24CB"/>
    <w:rsid w:val="00FE2ED2"/>
    <w:rsid w:val="00FE3C10"/>
    <w:rsid w:val="00FE471E"/>
    <w:rsid w:val="00FF0C49"/>
    <w:rsid w:val="00FF13C1"/>
    <w:rsid w:val="00FF4248"/>
    <w:rsid w:val="00FF57AF"/>
    <w:rsid w:val="00FF71A6"/>
    <w:rsid w:val="01BCA107"/>
    <w:rsid w:val="0214F761"/>
    <w:rsid w:val="0516E3CD"/>
    <w:rsid w:val="09ECC800"/>
    <w:rsid w:val="0A3A75C3"/>
    <w:rsid w:val="0B3AD473"/>
    <w:rsid w:val="0D9352AB"/>
    <w:rsid w:val="0F37B1A7"/>
    <w:rsid w:val="13A770B6"/>
    <w:rsid w:val="1421B88D"/>
    <w:rsid w:val="1476C8DF"/>
    <w:rsid w:val="16AA63D9"/>
    <w:rsid w:val="1CC83374"/>
    <w:rsid w:val="203BE180"/>
    <w:rsid w:val="20992AF0"/>
    <w:rsid w:val="217A25F0"/>
    <w:rsid w:val="24C6550D"/>
    <w:rsid w:val="27506DEB"/>
    <w:rsid w:val="2A8082AC"/>
    <w:rsid w:val="2AD71E31"/>
    <w:rsid w:val="2D274941"/>
    <w:rsid w:val="3120FFCD"/>
    <w:rsid w:val="33808A91"/>
    <w:rsid w:val="33AAAF61"/>
    <w:rsid w:val="360ED8CA"/>
    <w:rsid w:val="37C285F2"/>
    <w:rsid w:val="37C8DEE6"/>
    <w:rsid w:val="380DD1B8"/>
    <w:rsid w:val="38237162"/>
    <w:rsid w:val="397E8BC2"/>
    <w:rsid w:val="3BDD4130"/>
    <w:rsid w:val="3E65B147"/>
    <w:rsid w:val="401A497B"/>
    <w:rsid w:val="40651E8C"/>
    <w:rsid w:val="436F0DAE"/>
    <w:rsid w:val="440C2C00"/>
    <w:rsid w:val="478C5DBA"/>
    <w:rsid w:val="47981F9C"/>
    <w:rsid w:val="47C629CA"/>
    <w:rsid w:val="4CFD5F0F"/>
    <w:rsid w:val="4E7D7340"/>
    <w:rsid w:val="4FB42E69"/>
    <w:rsid w:val="507E0F75"/>
    <w:rsid w:val="51632F3E"/>
    <w:rsid w:val="51A92F85"/>
    <w:rsid w:val="51EBB364"/>
    <w:rsid w:val="51EBF0CD"/>
    <w:rsid w:val="56FCC568"/>
    <w:rsid w:val="5864EFDC"/>
    <w:rsid w:val="5952BA65"/>
    <w:rsid w:val="5AE5C1E4"/>
    <w:rsid w:val="5B849314"/>
    <w:rsid w:val="5C86F015"/>
    <w:rsid w:val="5DE3C44F"/>
    <w:rsid w:val="66753C5A"/>
    <w:rsid w:val="69038A93"/>
    <w:rsid w:val="696E3F21"/>
    <w:rsid w:val="6BF9D8C4"/>
    <w:rsid w:val="6D657DFA"/>
    <w:rsid w:val="7032E500"/>
    <w:rsid w:val="750493D8"/>
    <w:rsid w:val="7612B398"/>
    <w:rsid w:val="78002750"/>
    <w:rsid w:val="7C038099"/>
    <w:rsid w:val="7C0A7105"/>
    <w:rsid w:val="7C40EFA4"/>
    <w:rsid w:val="7EE02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AA80F"/>
  <w15:chartTrackingRefBased/>
  <w15:docId w15:val="{D54E719B-E8D7-404D-B697-2C94E203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5E"/>
    <w:pPr>
      <w:spacing w:after="160" w:line="259" w:lineRule="auto"/>
    </w:pPr>
    <w:rPr>
      <w:rFonts w:eastAsiaTheme="minorEastAsia"/>
      <w:sz w:val="22"/>
      <w:szCs w:val="20"/>
      <w:lang w:bidi="hi-IN"/>
    </w:rPr>
  </w:style>
  <w:style w:type="paragraph" w:styleId="Heading1">
    <w:name w:val="heading 1"/>
    <w:basedOn w:val="Normal"/>
    <w:next w:val="Normal"/>
    <w:link w:val="Heading1Char"/>
    <w:uiPriority w:val="9"/>
    <w:qFormat/>
    <w:rsid w:val="00B41B95"/>
    <w:pPr>
      <w:keepNext/>
      <w:keepLines/>
      <w:spacing w:before="240" w:after="0"/>
      <w:outlineLvl w:val="0"/>
    </w:pPr>
    <w:rPr>
      <w:rFonts w:asciiTheme="majorHAnsi" w:eastAsiaTheme="majorEastAsia" w:hAnsiTheme="majorHAnsi" w:cs="Mangal"/>
      <w:color w:val="2F5496" w:themeColor="accent1" w:themeShade="BF"/>
      <w:sz w:val="32"/>
      <w:szCs w:val="29"/>
    </w:rPr>
  </w:style>
  <w:style w:type="paragraph" w:styleId="Heading2">
    <w:name w:val="heading 2"/>
    <w:next w:val="Normal"/>
    <w:link w:val="Heading2Char"/>
    <w:uiPriority w:val="9"/>
    <w:unhideWhenUsed/>
    <w:qFormat/>
    <w:rsid w:val="00C72C2E"/>
    <w:pPr>
      <w:keepNext/>
      <w:keepLines/>
      <w:spacing w:after="97" w:line="259" w:lineRule="auto"/>
      <w:ind w:left="10" w:hanging="10"/>
      <w:outlineLvl w:val="1"/>
    </w:pPr>
    <w:rPr>
      <w:rFonts w:ascii="Calibri" w:eastAsia="Calibri" w:hAnsi="Calibri" w:cs="Calibri"/>
      <w:b/>
      <w:color w:val="538135"/>
      <w:sz w:val="22"/>
      <w:szCs w:val="22"/>
    </w:rPr>
  </w:style>
  <w:style w:type="paragraph" w:styleId="Heading3">
    <w:name w:val="heading 3"/>
    <w:basedOn w:val="Normal"/>
    <w:next w:val="Normal"/>
    <w:link w:val="Heading3Char"/>
    <w:uiPriority w:val="9"/>
    <w:unhideWhenUsed/>
    <w:qFormat/>
    <w:rsid w:val="001F0C0E"/>
    <w:pPr>
      <w:keepNext/>
      <w:keepLines/>
      <w:spacing w:before="40" w:after="0"/>
      <w:outlineLvl w:val="2"/>
    </w:pPr>
    <w:rPr>
      <w:rFonts w:asciiTheme="majorHAnsi" w:eastAsiaTheme="majorEastAsia" w:hAnsiTheme="majorHAnsi" w:cs="Mangal"/>
      <w:color w:val="1F3763" w:themeColor="accent1" w:themeShade="7F"/>
      <w:sz w:val="24"/>
      <w:szCs w:val="21"/>
    </w:rPr>
  </w:style>
  <w:style w:type="paragraph" w:styleId="Heading4">
    <w:name w:val="heading 4"/>
    <w:basedOn w:val="Normal"/>
    <w:next w:val="Normal"/>
    <w:link w:val="Heading4Char"/>
    <w:uiPriority w:val="9"/>
    <w:semiHidden/>
    <w:unhideWhenUsed/>
    <w:qFormat/>
    <w:rsid w:val="00D05063"/>
    <w:pPr>
      <w:keepNext/>
      <w:keepLines/>
      <w:spacing w:before="40" w:after="0"/>
      <w:outlineLvl w:val="3"/>
    </w:pPr>
    <w:rPr>
      <w:rFonts w:asciiTheme="majorHAnsi" w:eastAsiaTheme="majorEastAsia" w:hAnsiTheme="majorHAnsi" w:cs="Mangal"/>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194B"/>
    <w:rPr>
      <w:lang w:val="en-GB"/>
    </w:rPr>
  </w:style>
  <w:style w:type="paragraph" w:styleId="Footer">
    <w:name w:val="footer"/>
    <w:basedOn w:val="Normal"/>
    <w:link w:val="FooterChar"/>
    <w:uiPriority w:val="99"/>
    <w:unhideWhenUsed/>
    <w:rsid w:val="00B205DA"/>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B205DA"/>
    <w:rPr>
      <w:rFonts w:cs="Mangal"/>
      <w:sz w:val="22"/>
      <w:szCs w:val="20"/>
      <w:lang w:val="en-US" w:bidi="hi-IN"/>
    </w:rPr>
  </w:style>
  <w:style w:type="character" w:styleId="PageNumber">
    <w:name w:val="page number"/>
    <w:basedOn w:val="DefaultParagraphFont"/>
    <w:uiPriority w:val="99"/>
    <w:semiHidden/>
    <w:unhideWhenUsed/>
    <w:rsid w:val="00B205DA"/>
  </w:style>
  <w:style w:type="paragraph" w:styleId="Header">
    <w:name w:val="header"/>
    <w:basedOn w:val="Normal"/>
    <w:link w:val="HeaderChar"/>
    <w:uiPriority w:val="99"/>
    <w:unhideWhenUsed/>
    <w:rsid w:val="00B205DA"/>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B205DA"/>
    <w:rPr>
      <w:rFonts w:cs="Mangal"/>
      <w:sz w:val="22"/>
      <w:szCs w:val="20"/>
      <w:lang w:val="en-US" w:bidi="hi-IN"/>
    </w:rPr>
  </w:style>
  <w:style w:type="paragraph" w:styleId="ListParagraph">
    <w:name w:val="List Paragraph"/>
    <w:aliases w:val="Citation List,List Paragraph (numbered (a)),References,ReferencesCxSpLast,lp1,Normal 2,Colorful List - Accent 12,Main numbered paragraph,List_Paragraph,Multilevel para_II,Resume Title,Paragraph,ICR Paragraph,Bullets,Puce,ANNEX,Celula,Body"/>
    <w:basedOn w:val="Normal"/>
    <w:link w:val="ListParagraphChar"/>
    <w:uiPriority w:val="34"/>
    <w:qFormat/>
    <w:rsid w:val="00B205DA"/>
    <w:pPr>
      <w:ind w:left="720"/>
      <w:contextualSpacing/>
    </w:pPr>
    <w:rPr>
      <w:szCs w:val="22"/>
      <w:lang w:bidi="ar-SA"/>
    </w:rPr>
  </w:style>
  <w:style w:type="character" w:customStyle="1" w:styleId="ListParagraphChar">
    <w:name w:val="List Paragraph Char"/>
    <w:aliases w:val="Citation List Char,List Paragraph (numbered (a)) Char,References Char,ReferencesCxSpLast Char,lp1 Char,Normal 2 Char,Colorful List - Accent 12 Char,Main numbered paragraph Char,List_Paragraph Char,Multilevel para_II Char,Bullets Char"/>
    <w:basedOn w:val="DefaultParagraphFont"/>
    <w:link w:val="ListParagraph"/>
    <w:uiPriority w:val="34"/>
    <w:qFormat/>
    <w:rsid w:val="00B205DA"/>
    <w:rPr>
      <w:sz w:val="22"/>
      <w:szCs w:val="22"/>
      <w:lang w:val="en-US"/>
    </w:rPr>
  </w:style>
  <w:style w:type="character" w:styleId="Hyperlink">
    <w:name w:val="Hyperlink"/>
    <w:basedOn w:val="DefaultParagraphFont"/>
    <w:uiPriority w:val="99"/>
    <w:unhideWhenUsed/>
    <w:rsid w:val="00E469D6"/>
    <w:rPr>
      <w:color w:val="0563C1" w:themeColor="hyperlink"/>
      <w:u w:val="single"/>
    </w:rPr>
  </w:style>
  <w:style w:type="character" w:styleId="UnresolvedMention">
    <w:name w:val="Unresolved Mention"/>
    <w:basedOn w:val="DefaultParagraphFont"/>
    <w:uiPriority w:val="99"/>
    <w:semiHidden/>
    <w:unhideWhenUsed/>
    <w:rsid w:val="00E469D6"/>
    <w:rPr>
      <w:color w:val="605E5C"/>
      <w:shd w:val="clear" w:color="auto" w:fill="E1DFDD"/>
    </w:rPr>
  </w:style>
  <w:style w:type="character" w:customStyle="1" w:styleId="Heading2Char">
    <w:name w:val="Heading 2 Char"/>
    <w:basedOn w:val="DefaultParagraphFont"/>
    <w:link w:val="Heading2"/>
    <w:rsid w:val="00C72C2E"/>
    <w:rPr>
      <w:rFonts w:ascii="Calibri" w:eastAsia="Calibri" w:hAnsi="Calibri" w:cs="Calibri"/>
      <w:b/>
      <w:color w:val="538135"/>
      <w:sz w:val="22"/>
      <w:szCs w:val="22"/>
      <w:lang w:val="en-US"/>
    </w:rPr>
  </w:style>
  <w:style w:type="table" w:styleId="TableGrid">
    <w:name w:val="Table Grid"/>
    <w:aliases w:val="Vale 4,Plain Table,表格样式,Table long document,mtbs,CV table,CV1,EY Table,Table Grid_mod,Table style,none,Table Grid (Appendix list),GT0,Table 2,Table Grid_scs,op,tabelle2"/>
    <w:basedOn w:val="TableNormal"/>
    <w:uiPriority w:val="39"/>
    <w:qFormat/>
    <w:rsid w:val="00C7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C0E"/>
    <w:rPr>
      <w:sz w:val="16"/>
      <w:szCs w:val="16"/>
    </w:rPr>
  </w:style>
  <w:style w:type="paragraph" w:styleId="CommentText">
    <w:name w:val="annotation text"/>
    <w:basedOn w:val="Normal"/>
    <w:link w:val="CommentTextChar"/>
    <w:uiPriority w:val="99"/>
    <w:unhideWhenUsed/>
    <w:rsid w:val="001F0C0E"/>
    <w:pPr>
      <w:spacing w:after="156" w:line="240" w:lineRule="auto"/>
      <w:ind w:left="10" w:hanging="10"/>
      <w:jc w:val="both"/>
    </w:pPr>
    <w:rPr>
      <w:rFonts w:ascii="Calibri" w:eastAsia="Calibri" w:hAnsi="Calibri" w:cs="Calibri"/>
      <w:color w:val="000000"/>
      <w:sz w:val="20"/>
      <w:lang w:bidi="ar-SA"/>
    </w:rPr>
  </w:style>
  <w:style w:type="character" w:customStyle="1" w:styleId="CommentTextChar">
    <w:name w:val="Comment Text Char"/>
    <w:basedOn w:val="DefaultParagraphFont"/>
    <w:link w:val="CommentText"/>
    <w:uiPriority w:val="99"/>
    <w:rsid w:val="001F0C0E"/>
    <w:rPr>
      <w:rFonts w:ascii="Calibri" w:eastAsia="Calibri" w:hAnsi="Calibri" w:cs="Calibri"/>
      <w:color w:val="000000"/>
      <w:sz w:val="20"/>
      <w:szCs w:val="20"/>
      <w:lang w:val="en-US"/>
    </w:rPr>
  </w:style>
  <w:style w:type="character" w:customStyle="1" w:styleId="Heading3Char">
    <w:name w:val="Heading 3 Char"/>
    <w:basedOn w:val="DefaultParagraphFont"/>
    <w:link w:val="Heading3"/>
    <w:uiPriority w:val="9"/>
    <w:rsid w:val="001F0C0E"/>
    <w:rPr>
      <w:rFonts w:asciiTheme="majorHAnsi" w:eastAsiaTheme="majorEastAsia" w:hAnsiTheme="majorHAnsi" w:cs="Mangal"/>
      <w:color w:val="1F3763" w:themeColor="accent1" w:themeShade="7F"/>
      <w:szCs w:val="21"/>
      <w:lang w:val="en-US" w:bidi="hi-IN"/>
    </w:rPr>
  </w:style>
  <w:style w:type="paragraph" w:styleId="EndnoteText">
    <w:name w:val="endnote text"/>
    <w:basedOn w:val="Normal"/>
    <w:link w:val="EndnoteTextChar"/>
    <w:uiPriority w:val="99"/>
    <w:semiHidden/>
    <w:unhideWhenUsed/>
    <w:rsid w:val="001F0C0E"/>
    <w:pPr>
      <w:spacing w:after="0" w:line="240" w:lineRule="auto"/>
      <w:ind w:left="10" w:hanging="10"/>
      <w:jc w:val="both"/>
    </w:pPr>
    <w:rPr>
      <w:rFonts w:ascii="Calibri" w:eastAsia="Calibri" w:hAnsi="Calibri" w:cs="Calibri"/>
      <w:color w:val="000000"/>
      <w:sz w:val="20"/>
      <w:lang w:bidi="ar-SA"/>
    </w:rPr>
  </w:style>
  <w:style w:type="character" w:customStyle="1" w:styleId="EndnoteTextChar">
    <w:name w:val="Endnote Text Char"/>
    <w:basedOn w:val="DefaultParagraphFont"/>
    <w:link w:val="EndnoteText"/>
    <w:uiPriority w:val="99"/>
    <w:semiHidden/>
    <w:rsid w:val="001F0C0E"/>
    <w:rPr>
      <w:rFonts w:ascii="Calibri" w:eastAsia="Calibri" w:hAnsi="Calibri" w:cs="Calibri"/>
      <w:color w:val="000000"/>
      <w:sz w:val="20"/>
      <w:szCs w:val="20"/>
      <w:lang w:val="en-US"/>
    </w:rPr>
  </w:style>
  <w:style w:type="character" w:styleId="EndnoteReference">
    <w:name w:val="endnote reference"/>
    <w:basedOn w:val="DefaultParagraphFont"/>
    <w:uiPriority w:val="99"/>
    <w:semiHidden/>
    <w:unhideWhenUsed/>
    <w:rsid w:val="001F0C0E"/>
    <w:rPr>
      <w:vertAlign w:val="superscript"/>
    </w:rPr>
  </w:style>
  <w:style w:type="table" w:customStyle="1" w:styleId="TableGrid1">
    <w:name w:val="Table Grid1"/>
    <w:rsid w:val="0005709D"/>
    <w:rPr>
      <w:rFonts w:eastAsiaTheme="minorEastAsia"/>
      <w:sz w:val="22"/>
      <w:szCs w:val="22"/>
    </w:rPr>
    <w:tblPr>
      <w:tblCellMar>
        <w:top w:w="0" w:type="dxa"/>
        <w:left w:w="0" w:type="dxa"/>
        <w:bottom w:w="0" w:type="dxa"/>
        <w:right w:w="0" w:type="dxa"/>
      </w:tblCellMar>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05709D"/>
    <w:pPr>
      <w:spacing w:after="0" w:line="240" w:lineRule="auto"/>
    </w:pPr>
    <w:rPr>
      <w:sz w:val="20"/>
      <w:lang w:bidi="ar-SA"/>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05709D"/>
    <w:rPr>
      <w:sz w:val="20"/>
      <w:szCs w:val="20"/>
      <w:lang w:val="en-US"/>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05709D"/>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05709D"/>
    <w:pPr>
      <w:spacing w:before="120" w:line="240" w:lineRule="exact"/>
    </w:pPr>
    <w:rPr>
      <w:sz w:val="24"/>
      <w:szCs w:val="24"/>
      <w:vertAlign w:val="superscript"/>
      <w:lang w:bidi="ar-SA"/>
    </w:rPr>
  </w:style>
  <w:style w:type="table" w:customStyle="1" w:styleId="SLRTable">
    <w:name w:val="SLR Table"/>
    <w:basedOn w:val="TableNormal"/>
    <w:rsid w:val="0005709D"/>
    <w:rPr>
      <w:rFonts w:ascii="Calibri" w:eastAsia="Times New Roman" w:hAnsi="Calibri"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paragraph" w:styleId="CommentSubject">
    <w:name w:val="annotation subject"/>
    <w:basedOn w:val="CommentText"/>
    <w:next w:val="CommentText"/>
    <w:link w:val="CommentSubjectChar"/>
    <w:uiPriority w:val="99"/>
    <w:semiHidden/>
    <w:unhideWhenUsed/>
    <w:rsid w:val="004D5DE0"/>
    <w:pPr>
      <w:spacing w:after="160"/>
      <w:ind w:left="0" w:firstLine="0"/>
      <w:jc w:val="left"/>
    </w:pPr>
    <w:rPr>
      <w:rFonts w:asciiTheme="minorHAnsi" w:eastAsiaTheme="minorHAnsi" w:hAnsiTheme="minorHAnsi" w:cs="Mangal"/>
      <w:b/>
      <w:bCs/>
      <w:color w:val="auto"/>
      <w:szCs w:val="18"/>
      <w:lang w:bidi="hi-IN"/>
    </w:rPr>
  </w:style>
  <w:style w:type="character" w:customStyle="1" w:styleId="CommentSubjectChar">
    <w:name w:val="Comment Subject Char"/>
    <w:basedOn w:val="CommentTextChar"/>
    <w:link w:val="CommentSubject"/>
    <w:uiPriority w:val="99"/>
    <w:semiHidden/>
    <w:rsid w:val="004D5DE0"/>
    <w:rPr>
      <w:rFonts w:ascii="Calibri" w:eastAsia="Calibri" w:hAnsi="Calibri" w:cs="Mangal"/>
      <w:b/>
      <w:bCs/>
      <w:color w:val="000000"/>
      <w:sz w:val="20"/>
      <w:szCs w:val="18"/>
      <w:lang w:val="en-US" w:bidi="hi-IN"/>
    </w:rPr>
  </w:style>
  <w:style w:type="paragraph" w:styleId="Revision">
    <w:name w:val="Revision"/>
    <w:hidden/>
    <w:uiPriority w:val="99"/>
    <w:semiHidden/>
    <w:rsid w:val="00A46CEB"/>
    <w:rPr>
      <w:rFonts w:cs="Mangal"/>
      <w:sz w:val="22"/>
      <w:szCs w:val="20"/>
      <w:lang w:bidi="hi-IN"/>
    </w:rPr>
  </w:style>
  <w:style w:type="character" w:customStyle="1" w:styleId="NoSpacingChar">
    <w:name w:val="No Spacing Char"/>
    <w:basedOn w:val="DefaultParagraphFont"/>
    <w:link w:val="NoSpacing"/>
    <w:uiPriority w:val="1"/>
    <w:rsid w:val="002203A1"/>
    <w:rPr>
      <w:lang w:val="en-GB"/>
    </w:rPr>
  </w:style>
  <w:style w:type="paragraph" w:styleId="Caption">
    <w:name w:val="caption"/>
    <w:basedOn w:val="Normal"/>
    <w:next w:val="Normal"/>
    <w:uiPriority w:val="35"/>
    <w:unhideWhenUsed/>
    <w:qFormat/>
    <w:rsid w:val="002203A1"/>
    <w:pPr>
      <w:spacing w:after="200" w:line="240" w:lineRule="auto"/>
      <w:jc w:val="both"/>
    </w:pPr>
    <w:rPr>
      <w:i/>
      <w:iCs/>
      <w:color w:val="44546A" w:themeColor="text2"/>
      <w:sz w:val="18"/>
      <w:szCs w:val="18"/>
      <w:lang w:bidi="ar-SA"/>
    </w:rPr>
  </w:style>
  <w:style w:type="paragraph" w:styleId="NormalWeb">
    <w:name w:val="Normal (Web)"/>
    <w:basedOn w:val="Normal"/>
    <w:uiPriority w:val="99"/>
    <w:unhideWhenUsed/>
    <w:rsid w:val="0012768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265632"/>
    <w:rPr>
      <w:b/>
      <w:bCs/>
    </w:rPr>
  </w:style>
  <w:style w:type="character" w:customStyle="1" w:styleId="Heading4Char">
    <w:name w:val="Heading 4 Char"/>
    <w:basedOn w:val="DefaultParagraphFont"/>
    <w:link w:val="Heading4"/>
    <w:uiPriority w:val="9"/>
    <w:semiHidden/>
    <w:rsid w:val="00D05063"/>
    <w:rPr>
      <w:rFonts w:asciiTheme="majorHAnsi" w:eastAsiaTheme="majorEastAsia" w:hAnsiTheme="majorHAnsi" w:cs="Mangal"/>
      <w:i/>
      <w:iCs/>
      <w:color w:val="2F5496" w:themeColor="accent1" w:themeShade="BF"/>
      <w:sz w:val="22"/>
      <w:szCs w:val="20"/>
      <w:lang w:val="en-US" w:bidi="hi-IN"/>
    </w:rPr>
  </w:style>
  <w:style w:type="character" w:customStyle="1" w:styleId="has-inline-color">
    <w:name w:val="has-inline-color"/>
    <w:basedOn w:val="DefaultParagraphFont"/>
    <w:rsid w:val="00D05063"/>
  </w:style>
  <w:style w:type="character" w:customStyle="1" w:styleId="Heading1Char">
    <w:name w:val="Heading 1 Char"/>
    <w:basedOn w:val="DefaultParagraphFont"/>
    <w:link w:val="Heading1"/>
    <w:uiPriority w:val="9"/>
    <w:rsid w:val="00B41B95"/>
    <w:rPr>
      <w:rFonts w:asciiTheme="majorHAnsi" w:eastAsiaTheme="majorEastAsia" w:hAnsiTheme="majorHAnsi" w:cs="Mangal"/>
      <w:color w:val="2F5496" w:themeColor="accent1" w:themeShade="BF"/>
      <w:sz w:val="32"/>
      <w:szCs w:val="29"/>
      <w:lang w:val="en-US" w:bidi="hi-IN"/>
    </w:rPr>
  </w:style>
  <w:style w:type="character" w:styleId="FollowedHyperlink">
    <w:name w:val="FollowedHyperlink"/>
    <w:basedOn w:val="DefaultParagraphFont"/>
    <w:uiPriority w:val="99"/>
    <w:semiHidden/>
    <w:unhideWhenUsed/>
    <w:rsid w:val="00EE40A9"/>
    <w:rPr>
      <w:color w:val="954F72" w:themeColor="followedHyperlink"/>
      <w:u w:val="single"/>
    </w:rPr>
  </w:style>
  <w:style w:type="character" w:styleId="Emphasis">
    <w:name w:val="Emphasis"/>
    <w:basedOn w:val="DefaultParagraphFont"/>
    <w:uiPriority w:val="20"/>
    <w:qFormat/>
    <w:rsid w:val="00486EDF"/>
    <w:rPr>
      <w:i/>
      <w:iCs/>
    </w:rPr>
  </w:style>
  <w:style w:type="paragraph" w:customStyle="1" w:styleId="m4997711176173429844msolistparagraph">
    <w:name w:val="m_4997711176173429844msolistparagraph"/>
    <w:basedOn w:val="Normal"/>
    <w:rsid w:val="00A560D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w8qarf">
    <w:name w:val="w8qarf"/>
    <w:basedOn w:val="DefaultParagraphFont"/>
    <w:rsid w:val="000361FD"/>
  </w:style>
  <w:style w:type="character" w:customStyle="1" w:styleId="lrzxr">
    <w:name w:val="lrzxr"/>
    <w:basedOn w:val="DefaultParagraphFont"/>
    <w:rsid w:val="000361FD"/>
  </w:style>
  <w:style w:type="character" w:customStyle="1" w:styleId="normaltextrun">
    <w:name w:val="normaltextrun"/>
    <w:basedOn w:val="DefaultParagraphFont"/>
    <w:rsid w:val="009641A8"/>
  </w:style>
  <w:style w:type="character" w:customStyle="1" w:styleId="eop">
    <w:name w:val="eop"/>
    <w:basedOn w:val="DefaultParagraphFont"/>
    <w:rsid w:val="0096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3760">
      <w:bodyDiv w:val="1"/>
      <w:marLeft w:val="0"/>
      <w:marRight w:val="0"/>
      <w:marTop w:val="0"/>
      <w:marBottom w:val="0"/>
      <w:divBdr>
        <w:top w:val="none" w:sz="0" w:space="0" w:color="auto"/>
        <w:left w:val="none" w:sz="0" w:space="0" w:color="auto"/>
        <w:bottom w:val="none" w:sz="0" w:space="0" w:color="auto"/>
        <w:right w:val="none" w:sz="0" w:space="0" w:color="auto"/>
      </w:divBdr>
    </w:div>
    <w:div w:id="64226268">
      <w:bodyDiv w:val="1"/>
      <w:marLeft w:val="0"/>
      <w:marRight w:val="0"/>
      <w:marTop w:val="0"/>
      <w:marBottom w:val="0"/>
      <w:divBdr>
        <w:top w:val="none" w:sz="0" w:space="0" w:color="auto"/>
        <w:left w:val="none" w:sz="0" w:space="0" w:color="auto"/>
        <w:bottom w:val="none" w:sz="0" w:space="0" w:color="auto"/>
        <w:right w:val="none" w:sz="0" w:space="0" w:color="auto"/>
      </w:divBdr>
    </w:div>
    <w:div w:id="197277986">
      <w:bodyDiv w:val="1"/>
      <w:marLeft w:val="0"/>
      <w:marRight w:val="0"/>
      <w:marTop w:val="0"/>
      <w:marBottom w:val="0"/>
      <w:divBdr>
        <w:top w:val="none" w:sz="0" w:space="0" w:color="auto"/>
        <w:left w:val="none" w:sz="0" w:space="0" w:color="auto"/>
        <w:bottom w:val="none" w:sz="0" w:space="0" w:color="auto"/>
        <w:right w:val="none" w:sz="0" w:space="0" w:color="auto"/>
      </w:divBdr>
    </w:div>
    <w:div w:id="428477005">
      <w:bodyDiv w:val="1"/>
      <w:marLeft w:val="0"/>
      <w:marRight w:val="0"/>
      <w:marTop w:val="0"/>
      <w:marBottom w:val="0"/>
      <w:divBdr>
        <w:top w:val="none" w:sz="0" w:space="0" w:color="auto"/>
        <w:left w:val="none" w:sz="0" w:space="0" w:color="auto"/>
        <w:bottom w:val="none" w:sz="0" w:space="0" w:color="auto"/>
        <w:right w:val="none" w:sz="0" w:space="0" w:color="auto"/>
      </w:divBdr>
    </w:div>
    <w:div w:id="544759674">
      <w:bodyDiv w:val="1"/>
      <w:marLeft w:val="0"/>
      <w:marRight w:val="0"/>
      <w:marTop w:val="0"/>
      <w:marBottom w:val="0"/>
      <w:divBdr>
        <w:top w:val="none" w:sz="0" w:space="0" w:color="auto"/>
        <w:left w:val="none" w:sz="0" w:space="0" w:color="auto"/>
        <w:bottom w:val="none" w:sz="0" w:space="0" w:color="auto"/>
        <w:right w:val="none" w:sz="0" w:space="0" w:color="auto"/>
      </w:divBdr>
    </w:div>
    <w:div w:id="624654186">
      <w:bodyDiv w:val="1"/>
      <w:marLeft w:val="0"/>
      <w:marRight w:val="0"/>
      <w:marTop w:val="0"/>
      <w:marBottom w:val="0"/>
      <w:divBdr>
        <w:top w:val="none" w:sz="0" w:space="0" w:color="auto"/>
        <w:left w:val="none" w:sz="0" w:space="0" w:color="auto"/>
        <w:bottom w:val="none" w:sz="0" w:space="0" w:color="auto"/>
        <w:right w:val="none" w:sz="0" w:space="0" w:color="auto"/>
      </w:divBdr>
    </w:div>
    <w:div w:id="829295698">
      <w:bodyDiv w:val="1"/>
      <w:marLeft w:val="0"/>
      <w:marRight w:val="0"/>
      <w:marTop w:val="0"/>
      <w:marBottom w:val="0"/>
      <w:divBdr>
        <w:top w:val="none" w:sz="0" w:space="0" w:color="auto"/>
        <w:left w:val="none" w:sz="0" w:space="0" w:color="auto"/>
        <w:bottom w:val="none" w:sz="0" w:space="0" w:color="auto"/>
        <w:right w:val="none" w:sz="0" w:space="0" w:color="auto"/>
      </w:divBdr>
      <w:divsChild>
        <w:div w:id="352658062">
          <w:marLeft w:val="547"/>
          <w:marRight w:val="0"/>
          <w:marTop w:val="120"/>
          <w:marBottom w:val="120"/>
          <w:divBdr>
            <w:top w:val="none" w:sz="0" w:space="0" w:color="auto"/>
            <w:left w:val="none" w:sz="0" w:space="0" w:color="auto"/>
            <w:bottom w:val="none" w:sz="0" w:space="0" w:color="auto"/>
            <w:right w:val="none" w:sz="0" w:space="0" w:color="auto"/>
          </w:divBdr>
        </w:div>
        <w:div w:id="937954929">
          <w:marLeft w:val="547"/>
          <w:marRight w:val="0"/>
          <w:marTop w:val="120"/>
          <w:marBottom w:val="120"/>
          <w:divBdr>
            <w:top w:val="none" w:sz="0" w:space="0" w:color="auto"/>
            <w:left w:val="none" w:sz="0" w:space="0" w:color="auto"/>
            <w:bottom w:val="none" w:sz="0" w:space="0" w:color="auto"/>
            <w:right w:val="none" w:sz="0" w:space="0" w:color="auto"/>
          </w:divBdr>
        </w:div>
        <w:div w:id="2073772858">
          <w:marLeft w:val="547"/>
          <w:marRight w:val="0"/>
          <w:marTop w:val="120"/>
          <w:marBottom w:val="120"/>
          <w:divBdr>
            <w:top w:val="none" w:sz="0" w:space="0" w:color="auto"/>
            <w:left w:val="none" w:sz="0" w:space="0" w:color="auto"/>
            <w:bottom w:val="none" w:sz="0" w:space="0" w:color="auto"/>
            <w:right w:val="none" w:sz="0" w:space="0" w:color="auto"/>
          </w:divBdr>
        </w:div>
      </w:divsChild>
    </w:div>
    <w:div w:id="863322514">
      <w:bodyDiv w:val="1"/>
      <w:marLeft w:val="0"/>
      <w:marRight w:val="0"/>
      <w:marTop w:val="0"/>
      <w:marBottom w:val="0"/>
      <w:divBdr>
        <w:top w:val="none" w:sz="0" w:space="0" w:color="auto"/>
        <w:left w:val="none" w:sz="0" w:space="0" w:color="auto"/>
        <w:bottom w:val="none" w:sz="0" w:space="0" w:color="auto"/>
        <w:right w:val="none" w:sz="0" w:space="0" w:color="auto"/>
      </w:divBdr>
      <w:divsChild>
        <w:div w:id="486828912">
          <w:marLeft w:val="1440"/>
          <w:marRight w:val="0"/>
          <w:marTop w:val="0"/>
          <w:marBottom w:val="0"/>
          <w:divBdr>
            <w:top w:val="none" w:sz="0" w:space="0" w:color="auto"/>
            <w:left w:val="none" w:sz="0" w:space="0" w:color="auto"/>
            <w:bottom w:val="none" w:sz="0" w:space="0" w:color="auto"/>
            <w:right w:val="none" w:sz="0" w:space="0" w:color="auto"/>
          </w:divBdr>
        </w:div>
        <w:div w:id="677931771">
          <w:marLeft w:val="1440"/>
          <w:marRight w:val="0"/>
          <w:marTop w:val="0"/>
          <w:marBottom w:val="0"/>
          <w:divBdr>
            <w:top w:val="none" w:sz="0" w:space="0" w:color="auto"/>
            <w:left w:val="none" w:sz="0" w:space="0" w:color="auto"/>
            <w:bottom w:val="none" w:sz="0" w:space="0" w:color="auto"/>
            <w:right w:val="none" w:sz="0" w:space="0" w:color="auto"/>
          </w:divBdr>
        </w:div>
        <w:div w:id="743844538">
          <w:marLeft w:val="1440"/>
          <w:marRight w:val="0"/>
          <w:marTop w:val="0"/>
          <w:marBottom w:val="0"/>
          <w:divBdr>
            <w:top w:val="none" w:sz="0" w:space="0" w:color="auto"/>
            <w:left w:val="none" w:sz="0" w:space="0" w:color="auto"/>
            <w:bottom w:val="none" w:sz="0" w:space="0" w:color="auto"/>
            <w:right w:val="none" w:sz="0" w:space="0" w:color="auto"/>
          </w:divBdr>
        </w:div>
        <w:div w:id="765923087">
          <w:marLeft w:val="1440"/>
          <w:marRight w:val="0"/>
          <w:marTop w:val="0"/>
          <w:marBottom w:val="0"/>
          <w:divBdr>
            <w:top w:val="none" w:sz="0" w:space="0" w:color="auto"/>
            <w:left w:val="none" w:sz="0" w:space="0" w:color="auto"/>
            <w:bottom w:val="none" w:sz="0" w:space="0" w:color="auto"/>
            <w:right w:val="none" w:sz="0" w:space="0" w:color="auto"/>
          </w:divBdr>
        </w:div>
        <w:div w:id="885916222">
          <w:marLeft w:val="1440"/>
          <w:marRight w:val="0"/>
          <w:marTop w:val="0"/>
          <w:marBottom w:val="0"/>
          <w:divBdr>
            <w:top w:val="none" w:sz="0" w:space="0" w:color="auto"/>
            <w:left w:val="none" w:sz="0" w:space="0" w:color="auto"/>
            <w:bottom w:val="none" w:sz="0" w:space="0" w:color="auto"/>
            <w:right w:val="none" w:sz="0" w:space="0" w:color="auto"/>
          </w:divBdr>
        </w:div>
        <w:div w:id="1292520731">
          <w:marLeft w:val="1440"/>
          <w:marRight w:val="0"/>
          <w:marTop w:val="0"/>
          <w:marBottom w:val="0"/>
          <w:divBdr>
            <w:top w:val="none" w:sz="0" w:space="0" w:color="auto"/>
            <w:left w:val="none" w:sz="0" w:space="0" w:color="auto"/>
            <w:bottom w:val="none" w:sz="0" w:space="0" w:color="auto"/>
            <w:right w:val="none" w:sz="0" w:space="0" w:color="auto"/>
          </w:divBdr>
        </w:div>
        <w:div w:id="1362365181">
          <w:marLeft w:val="1440"/>
          <w:marRight w:val="0"/>
          <w:marTop w:val="0"/>
          <w:marBottom w:val="0"/>
          <w:divBdr>
            <w:top w:val="none" w:sz="0" w:space="0" w:color="auto"/>
            <w:left w:val="none" w:sz="0" w:space="0" w:color="auto"/>
            <w:bottom w:val="none" w:sz="0" w:space="0" w:color="auto"/>
            <w:right w:val="none" w:sz="0" w:space="0" w:color="auto"/>
          </w:divBdr>
        </w:div>
        <w:div w:id="1887834872">
          <w:marLeft w:val="1440"/>
          <w:marRight w:val="0"/>
          <w:marTop w:val="0"/>
          <w:marBottom w:val="0"/>
          <w:divBdr>
            <w:top w:val="none" w:sz="0" w:space="0" w:color="auto"/>
            <w:left w:val="none" w:sz="0" w:space="0" w:color="auto"/>
            <w:bottom w:val="none" w:sz="0" w:space="0" w:color="auto"/>
            <w:right w:val="none" w:sz="0" w:space="0" w:color="auto"/>
          </w:divBdr>
        </w:div>
      </w:divsChild>
    </w:div>
    <w:div w:id="896401923">
      <w:bodyDiv w:val="1"/>
      <w:marLeft w:val="0"/>
      <w:marRight w:val="0"/>
      <w:marTop w:val="0"/>
      <w:marBottom w:val="0"/>
      <w:divBdr>
        <w:top w:val="none" w:sz="0" w:space="0" w:color="auto"/>
        <w:left w:val="none" w:sz="0" w:space="0" w:color="auto"/>
        <w:bottom w:val="none" w:sz="0" w:space="0" w:color="auto"/>
        <w:right w:val="none" w:sz="0" w:space="0" w:color="auto"/>
      </w:divBdr>
    </w:div>
    <w:div w:id="909190957">
      <w:bodyDiv w:val="1"/>
      <w:marLeft w:val="0"/>
      <w:marRight w:val="0"/>
      <w:marTop w:val="0"/>
      <w:marBottom w:val="0"/>
      <w:divBdr>
        <w:top w:val="none" w:sz="0" w:space="0" w:color="auto"/>
        <w:left w:val="none" w:sz="0" w:space="0" w:color="auto"/>
        <w:bottom w:val="none" w:sz="0" w:space="0" w:color="auto"/>
        <w:right w:val="none" w:sz="0" w:space="0" w:color="auto"/>
      </w:divBdr>
      <w:divsChild>
        <w:div w:id="154076357">
          <w:marLeft w:val="1440"/>
          <w:marRight w:val="0"/>
          <w:marTop w:val="0"/>
          <w:marBottom w:val="0"/>
          <w:divBdr>
            <w:top w:val="none" w:sz="0" w:space="0" w:color="auto"/>
            <w:left w:val="none" w:sz="0" w:space="0" w:color="auto"/>
            <w:bottom w:val="none" w:sz="0" w:space="0" w:color="auto"/>
            <w:right w:val="none" w:sz="0" w:space="0" w:color="auto"/>
          </w:divBdr>
        </w:div>
        <w:div w:id="221672096">
          <w:marLeft w:val="1440"/>
          <w:marRight w:val="0"/>
          <w:marTop w:val="0"/>
          <w:marBottom w:val="0"/>
          <w:divBdr>
            <w:top w:val="none" w:sz="0" w:space="0" w:color="auto"/>
            <w:left w:val="none" w:sz="0" w:space="0" w:color="auto"/>
            <w:bottom w:val="none" w:sz="0" w:space="0" w:color="auto"/>
            <w:right w:val="none" w:sz="0" w:space="0" w:color="auto"/>
          </w:divBdr>
        </w:div>
        <w:div w:id="832834822">
          <w:marLeft w:val="1440"/>
          <w:marRight w:val="0"/>
          <w:marTop w:val="0"/>
          <w:marBottom w:val="0"/>
          <w:divBdr>
            <w:top w:val="none" w:sz="0" w:space="0" w:color="auto"/>
            <w:left w:val="none" w:sz="0" w:space="0" w:color="auto"/>
            <w:bottom w:val="none" w:sz="0" w:space="0" w:color="auto"/>
            <w:right w:val="none" w:sz="0" w:space="0" w:color="auto"/>
          </w:divBdr>
        </w:div>
        <w:div w:id="1032416985">
          <w:marLeft w:val="1440"/>
          <w:marRight w:val="0"/>
          <w:marTop w:val="0"/>
          <w:marBottom w:val="0"/>
          <w:divBdr>
            <w:top w:val="none" w:sz="0" w:space="0" w:color="auto"/>
            <w:left w:val="none" w:sz="0" w:space="0" w:color="auto"/>
            <w:bottom w:val="none" w:sz="0" w:space="0" w:color="auto"/>
            <w:right w:val="none" w:sz="0" w:space="0" w:color="auto"/>
          </w:divBdr>
        </w:div>
        <w:div w:id="1125198296">
          <w:marLeft w:val="1440"/>
          <w:marRight w:val="0"/>
          <w:marTop w:val="0"/>
          <w:marBottom w:val="0"/>
          <w:divBdr>
            <w:top w:val="none" w:sz="0" w:space="0" w:color="auto"/>
            <w:left w:val="none" w:sz="0" w:space="0" w:color="auto"/>
            <w:bottom w:val="none" w:sz="0" w:space="0" w:color="auto"/>
            <w:right w:val="none" w:sz="0" w:space="0" w:color="auto"/>
          </w:divBdr>
        </w:div>
        <w:div w:id="1257132066">
          <w:marLeft w:val="1440"/>
          <w:marRight w:val="0"/>
          <w:marTop w:val="0"/>
          <w:marBottom w:val="0"/>
          <w:divBdr>
            <w:top w:val="none" w:sz="0" w:space="0" w:color="auto"/>
            <w:left w:val="none" w:sz="0" w:space="0" w:color="auto"/>
            <w:bottom w:val="none" w:sz="0" w:space="0" w:color="auto"/>
            <w:right w:val="none" w:sz="0" w:space="0" w:color="auto"/>
          </w:divBdr>
        </w:div>
        <w:div w:id="1374039467">
          <w:marLeft w:val="1440"/>
          <w:marRight w:val="0"/>
          <w:marTop w:val="0"/>
          <w:marBottom w:val="0"/>
          <w:divBdr>
            <w:top w:val="none" w:sz="0" w:space="0" w:color="auto"/>
            <w:left w:val="none" w:sz="0" w:space="0" w:color="auto"/>
            <w:bottom w:val="none" w:sz="0" w:space="0" w:color="auto"/>
            <w:right w:val="none" w:sz="0" w:space="0" w:color="auto"/>
          </w:divBdr>
        </w:div>
        <w:div w:id="1662537823">
          <w:marLeft w:val="1440"/>
          <w:marRight w:val="0"/>
          <w:marTop w:val="0"/>
          <w:marBottom w:val="0"/>
          <w:divBdr>
            <w:top w:val="none" w:sz="0" w:space="0" w:color="auto"/>
            <w:left w:val="none" w:sz="0" w:space="0" w:color="auto"/>
            <w:bottom w:val="none" w:sz="0" w:space="0" w:color="auto"/>
            <w:right w:val="none" w:sz="0" w:space="0" w:color="auto"/>
          </w:divBdr>
        </w:div>
      </w:divsChild>
    </w:div>
    <w:div w:id="912084763">
      <w:bodyDiv w:val="1"/>
      <w:marLeft w:val="0"/>
      <w:marRight w:val="0"/>
      <w:marTop w:val="0"/>
      <w:marBottom w:val="0"/>
      <w:divBdr>
        <w:top w:val="none" w:sz="0" w:space="0" w:color="auto"/>
        <w:left w:val="none" w:sz="0" w:space="0" w:color="auto"/>
        <w:bottom w:val="none" w:sz="0" w:space="0" w:color="auto"/>
        <w:right w:val="none" w:sz="0" w:space="0" w:color="auto"/>
      </w:divBdr>
    </w:div>
    <w:div w:id="919799769">
      <w:bodyDiv w:val="1"/>
      <w:marLeft w:val="0"/>
      <w:marRight w:val="0"/>
      <w:marTop w:val="0"/>
      <w:marBottom w:val="0"/>
      <w:divBdr>
        <w:top w:val="none" w:sz="0" w:space="0" w:color="auto"/>
        <w:left w:val="none" w:sz="0" w:space="0" w:color="auto"/>
        <w:bottom w:val="none" w:sz="0" w:space="0" w:color="auto"/>
        <w:right w:val="none" w:sz="0" w:space="0" w:color="auto"/>
      </w:divBdr>
    </w:div>
    <w:div w:id="1213229065">
      <w:bodyDiv w:val="1"/>
      <w:marLeft w:val="0"/>
      <w:marRight w:val="0"/>
      <w:marTop w:val="0"/>
      <w:marBottom w:val="0"/>
      <w:divBdr>
        <w:top w:val="none" w:sz="0" w:space="0" w:color="auto"/>
        <w:left w:val="none" w:sz="0" w:space="0" w:color="auto"/>
        <w:bottom w:val="none" w:sz="0" w:space="0" w:color="auto"/>
        <w:right w:val="none" w:sz="0" w:space="0" w:color="auto"/>
      </w:divBdr>
      <w:divsChild>
        <w:div w:id="1205827828">
          <w:marLeft w:val="547"/>
          <w:marRight w:val="0"/>
          <w:marTop w:val="0"/>
          <w:marBottom w:val="0"/>
          <w:divBdr>
            <w:top w:val="none" w:sz="0" w:space="0" w:color="auto"/>
            <w:left w:val="none" w:sz="0" w:space="0" w:color="auto"/>
            <w:bottom w:val="none" w:sz="0" w:space="0" w:color="auto"/>
            <w:right w:val="none" w:sz="0" w:space="0" w:color="auto"/>
          </w:divBdr>
        </w:div>
      </w:divsChild>
    </w:div>
    <w:div w:id="1296911872">
      <w:bodyDiv w:val="1"/>
      <w:marLeft w:val="0"/>
      <w:marRight w:val="0"/>
      <w:marTop w:val="0"/>
      <w:marBottom w:val="0"/>
      <w:divBdr>
        <w:top w:val="none" w:sz="0" w:space="0" w:color="auto"/>
        <w:left w:val="none" w:sz="0" w:space="0" w:color="auto"/>
        <w:bottom w:val="none" w:sz="0" w:space="0" w:color="auto"/>
        <w:right w:val="none" w:sz="0" w:space="0" w:color="auto"/>
      </w:divBdr>
      <w:divsChild>
        <w:div w:id="785466038">
          <w:marLeft w:val="0"/>
          <w:marRight w:val="0"/>
          <w:marTop w:val="0"/>
          <w:marBottom w:val="0"/>
          <w:divBdr>
            <w:top w:val="none" w:sz="0" w:space="0" w:color="auto"/>
            <w:left w:val="none" w:sz="0" w:space="0" w:color="auto"/>
            <w:bottom w:val="none" w:sz="0" w:space="0" w:color="auto"/>
            <w:right w:val="none" w:sz="0" w:space="0" w:color="auto"/>
          </w:divBdr>
        </w:div>
      </w:divsChild>
    </w:div>
    <w:div w:id="1335910768">
      <w:bodyDiv w:val="1"/>
      <w:marLeft w:val="0"/>
      <w:marRight w:val="0"/>
      <w:marTop w:val="0"/>
      <w:marBottom w:val="0"/>
      <w:divBdr>
        <w:top w:val="none" w:sz="0" w:space="0" w:color="auto"/>
        <w:left w:val="none" w:sz="0" w:space="0" w:color="auto"/>
        <w:bottom w:val="none" w:sz="0" w:space="0" w:color="auto"/>
        <w:right w:val="none" w:sz="0" w:space="0" w:color="auto"/>
      </w:divBdr>
      <w:divsChild>
        <w:div w:id="1073435393">
          <w:marLeft w:val="446"/>
          <w:marRight w:val="0"/>
          <w:marTop w:val="60"/>
          <w:marBottom w:val="60"/>
          <w:divBdr>
            <w:top w:val="none" w:sz="0" w:space="0" w:color="auto"/>
            <w:left w:val="none" w:sz="0" w:space="0" w:color="auto"/>
            <w:bottom w:val="none" w:sz="0" w:space="0" w:color="auto"/>
            <w:right w:val="none" w:sz="0" w:space="0" w:color="auto"/>
          </w:divBdr>
        </w:div>
        <w:div w:id="1363827460">
          <w:marLeft w:val="446"/>
          <w:marRight w:val="0"/>
          <w:marTop w:val="60"/>
          <w:marBottom w:val="60"/>
          <w:divBdr>
            <w:top w:val="none" w:sz="0" w:space="0" w:color="auto"/>
            <w:left w:val="none" w:sz="0" w:space="0" w:color="auto"/>
            <w:bottom w:val="none" w:sz="0" w:space="0" w:color="auto"/>
            <w:right w:val="none" w:sz="0" w:space="0" w:color="auto"/>
          </w:divBdr>
        </w:div>
        <w:div w:id="1708481697">
          <w:marLeft w:val="446"/>
          <w:marRight w:val="0"/>
          <w:marTop w:val="60"/>
          <w:marBottom w:val="60"/>
          <w:divBdr>
            <w:top w:val="none" w:sz="0" w:space="0" w:color="auto"/>
            <w:left w:val="none" w:sz="0" w:space="0" w:color="auto"/>
            <w:bottom w:val="none" w:sz="0" w:space="0" w:color="auto"/>
            <w:right w:val="none" w:sz="0" w:space="0" w:color="auto"/>
          </w:divBdr>
        </w:div>
      </w:divsChild>
    </w:div>
    <w:div w:id="1587691204">
      <w:bodyDiv w:val="1"/>
      <w:marLeft w:val="0"/>
      <w:marRight w:val="0"/>
      <w:marTop w:val="0"/>
      <w:marBottom w:val="0"/>
      <w:divBdr>
        <w:top w:val="none" w:sz="0" w:space="0" w:color="auto"/>
        <w:left w:val="none" w:sz="0" w:space="0" w:color="auto"/>
        <w:bottom w:val="none" w:sz="0" w:space="0" w:color="auto"/>
        <w:right w:val="none" w:sz="0" w:space="0" w:color="auto"/>
      </w:divBdr>
      <w:divsChild>
        <w:div w:id="315375179">
          <w:marLeft w:val="547"/>
          <w:marRight w:val="0"/>
          <w:marTop w:val="0"/>
          <w:marBottom w:val="0"/>
          <w:divBdr>
            <w:top w:val="none" w:sz="0" w:space="0" w:color="auto"/>
            <w:left w:val="none" w:sz="0" w:space="0" w:color="auto"/>
            <w:bottom w:val="none" w:sz="0" w:space="0" w:color="auto"/>
            <w:right w:val="none" w:sz="0" w:space="0" w:color="auto"/>
          </w:divBdr>
        </w:div>
      </w:divsChild>
    </w:div>
    <w:div w:id="1650211560">
      <w:bodyDiv w:val="1"/>
      <w:marLeft w:val="0"/>
      <w:marRight w:val="0"/>
      <w:marTop w:val="0"/>
      <w:marBottom w:val="0"/>
      <w:divBdr>
        <w:top w:val="none" w:sz="0" w:space="0" w:color="auto"/>
        <w:left w:val="none" w:sz="0" w:space="0" w:color="auto"/>
        <w:bottom w:val="none" w:sz="0" w:space="0" w:color="auto"/>
        <w:right w:val="none" w:sz="0" w:space="0" w:color="auto"/>
      </w:divBdr>
    </w:div>
    <w:div w:id="1843617308">
      <w:bodyDiv w:val="1"/>
      <w:marLeft w:val="0"/>
      <w:marRight w:val="0"/>
      <w:marTop w:val="0"/>
      <w:marBottom w:val="0"/>
      <w:divBdr>
        <w:top w:val="none" w:sz="0" w:space="0" w:color="auto"/>
        <w:left w:val="none" w:sz="0" w:space="0" w:color="auto"/>
        <w:bottom w:val="none" w:sz="0" w:space="0" w:color="auto"/>
        <w:right w:val="none" w:sz="0" w:space="0" w:color="auto"/>
      </w:divBdr>
    </w:div>
    <w:div w:id="1856577220">
      <w:bodyDiv w:val="1"/>
      <w:marLeft w:val="0"/>
      <w:marRight w:val="0"/>
      <w:marTop w:val="0"/>
      <w:marBottom w:val="0"/>
      <w:divBdr>
        <w:top w:val="none" w:sz="0" w:space="0" w:color="auto"/>
        <w:left w:val="none" w:sz="0" w:space="0" w:color="auto"/>
        <w:bottom w:val="none" w:sz="0" w:space="0" w:color="auto"/>
        <w:right w:val="none" w:sz="0" w:space="0" w:color="auto"/>
      </w:divBdr>
      <w:divsChild>
        <w:div w:id="119614412">
          <w:marLeft w:val="1267"/>
          <w:marRight w:val="0"/>
          <w:marTop w:val="120"/>
          <w:marBottom w:val="120"/>
          <w:divBdr>
            <w:top w:val="none" w:sz="0" w:space="0" w:color="auto"/>
            <w:left w:val="none" w:sz="0" w:space="0" w:color="auto"/>
            <w:bottom w:val="none" w:sz="0" w:space="0" w:color="auto"/>
            <w:right w:val="none" w:sz="0" w:space="0" w:color="auto"/>
          </w:divBdr>
        </w:div>
        <w:div w:id="1028526267">
          <w:marLeft w:val="1267"/>
          <w:marRight w:val="0"/>
          <w:marTop w:val="120"/>
          <w:marBottom w:val="120"/>
          <w:divBdr>
            <w:top w:val="none" w:sz="0" w:space="0" w:color="auto"/>
            <w:left w:val="none" w:sz="0" w:space="0" w:color="auto"/>
            <w:bottom w:val="none" w:sz="0" w:space="0" w:color="auto"/>
            <w:right w:val="none" w:sz="0" w:space="0" w:color="auto"/>
          </w:divBdr>
        </w:div>
        <w:div w:id="1480923453">
          <w:marLeft w:val="1267"/>
          <w:marRight w:val="0"/>
          <w:marTop w:val="120"/>
          <w:marBottom w:val="120"/>
          <w:divBdr>
            <w:top w:val="none" w:sz="0" w:space="0" w:color="auto"/>
            <w:left w:val="none" w:sz="0" w:space="0" w:color="auto"/>
            <w:bottom w:val="none" w:sz="0" w:space="0" w:color="auto"/>
            <w:right w:val="none" w:sz="0" w:space="0" w:color="auto"/>
          </w:divBdr>
        </w:div>
        <w:div w:id="1746415152">
          <w:marLeft w:val="1267"/>
          <w:marRight w:val="0"/>
          <w:marTop w:val="120"/>
          <w:marBottom w:val="120"/>
          <w:divBdr>
            <w:top w:val="none" w:sz="0" w:space="0" w:color="auto"/>
            <w:left w:val="none" w:sz="0" w:space="0" w:color="auto"/>
            <w:bottom w:val="none" w:sz="0" w:space="0" w:color="auto"/>
            <w:right w:val="none" w:sz="0" w:space="0" w:color="auto"/>
          </w:divBdr>
        </w:div>
        <w:div w:id="1773671451">
          <w:marLeft w:val="1267"/>
          <w:marRight w:val="0"/>
          <w:marTop w:val="120"/>
          <w:marBottom w:val="120"/>
          <w:divBdr>
            <w:top w:val="none" w:sz="0" w:space="0" w:color="auto"/>
            <w:left w:val="none" w:sz="0" w:space="0" w:color="auto"/>
            <w:bottom w:val="none" w:sz="0" w:space="0" w:color="auto"/>
            <w:right w:val="none" w:sz="0" w:space="0" w:color="auto"/>
          </w:divBdr>
        </w:div>
        <w:div w:id="1843006164">
          <w:marLeft w:val="1267"/>
          <w:marRight w:val="0"/>
          <w:marTop w:val="120"/>
          <w:marBottom w:val="120"/>
          <w:divBdr>
            <w:top w:val="none" w:sz="0" w:space="0" w:color="auto"/>
            <w:left w:val="none" w:sz="0" w:space="0" w:color="auto"/>
            <w:bottom w:val="none" w:sz="0" w:space="0" w:color="auto"/>
            <w:right w:val="none" w:sz="0" w:space="0" w:color="auto"/>
          </w:divBdr>
        </w:div>
      </w:divsChild>
    </w:div>
    <w:div w:id="1929844206">
      <w:bodyDiv w:val="1"/>
      <w:marLeft w:val="0"/>
      <w:marRight w:val="0"/>
      <w:marTop w:val="0"/>
      <w:marBottom w:val="0"/>
      <w:divBdr>
        <w:top w:val="none" w:sz="0" w:space="0" w:color="auto"/>
        <w:left w:val="none" w:sz="0" w:space="0" w:color="auto"/>
        <w:bottom w:val="none" w:sz="0" w:space="0" w:color="auto"/>
        <w:right w:val="none" w:sz="0" w:space="0" w:color="auto"/>
      </w:divBdr>
    </w:div>
    <w:div w:id="1957640145">
      <w:bodyDiv w:val="1"/>
      <w:marLeft w:val="0"/>
      <w:marRight w:val="0"/>
      <w:marTop w:val="0"/>
      <w:marBottom w:val="0"/>
      <w:divBdr>
        <w:top w:val="none" w:sz="0" w:space="0" w:color="auto"/>
        <w:left w:val="none" w:sz="0" w:space="0" w:color="auto"/>
        <w:bottom w:val="none" w:sz="0" w:space="0" w:color="auto"/>
        <w:right w:val="none" w:sz="0" w:space="0" w:color="auto"/>
      </w:divBdr>
    </w:div>
    <w:div w:id="19636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a@gea.gov.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a@epaguyan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FD26-52FC-6E40-AB31-4AB7F7C4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6667</Words>
  <Characters>41471</Characters>
  <Application>Microsoft Office Word</Application>
  <DocSecurity>0</DocSecurity>
  <Lines>1337</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Darshana Patel</dc:creator>
  <cp:keywords/>
  <dc:description/>
  <cp:lastModifiedBy>Shevongea2023@outlook.com</cp:lastModifiedBy>
  <cp:revision>13</cp:revision>
  <dcterms:created xsi:type="dcterms:W3CDTF">2023-08-20T15:43:00Z</dcterms:created>
  <dcterms:modified xsi:type="dcterms:W3CDTF">2023-12-07T15:43:00Z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80d03cb09aff259eeea45df07e044b0057c35c48cf4cc63aceafb8f00b9297d9</vt:lpwstr>
  </property>
</Properties>
</file>